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附件1</w:t>
      </w:r>
    </w:p>
    <w:p>
      <w:pPr>
        <w:jc w:val="center"/>
        <w:rPr>
          <w:rFonts w:hint="eastAsia" w:ascii="仿宋_GB2312" w:eastAsia="仿宋_GB2312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kern w:val="0"/>
          <w:sz w:val="32"/>
          <w:szCs w:val="32"/>
        </w:rPr>
        <w:t>近三年科技成果转化汇总表</w:t>
      </w:r>
      <w:bookmarkEnd w:id="0"/>
    </w:p>
    <w:tbl>
      <w:tblPr>
        <w:tblStyle w:val="3"/>
        <w:tblW w:w="146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41"/>
        <w:gridCol w:w="1024"/>
        <w:gridCol w:w="1024"/>
        <w:gridCol w:w="1024"/>
        <w:gridCol w:w="6734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3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成果类型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转化形式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转化结果</w:t>
            </w:r>
          </w:p>
        </w:tc>
        <w:tc>
          <w:tcPr>
            <w:tcW w:w="67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转化时间及应用成效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证明材料起始页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6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6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6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6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6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6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页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填写说明：</w:t>
      </w:r>
    </w:p>
    <w:p>
      <w:pPr>
        <w:adjustRightInd w:val="0"/>
        <w:snapToGrid w:val="0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1、成果类型包括：专利、软件著作权、集成电路布图设计、技术使用许可、技术交易合同、相关标准、项目研究成果等。</w:t>
      </w:r>
    </w:p>
    <w:p>
      <w:pPr>
        <w:adjustRightInd w:val="0"/>
        <w:snapToGrid w:val="0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2、转化形式包括：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eq \o\ac(○,</w:instrText>
      </w:r>
      <w:r>
        <w:rPr>
          <w:rFonts w:hint="eastAsia" w:eastAsia="仿宋_GB2312"/>
          <w:position w:val="3"/>
          <w:sz w:val="16"/>
        </w:rPr>
        <w:instrText xml:space="preserve">1</w:instrText>
      </w:r>
      <w:r>
        <w:rPr>
          <w:rFonts w:hint="eastAsia" w:ascii="仿宋_GB2312" w:eastAsia="仿宋_GB2312"/>
          <w:sz w:val="24"/>
        </w:rPr>
        <w:instrText xml:space="preserve">)</w:instrTex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、向他人转让该技术成果；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eq \o\ac(○,</w:instrText>
      </w:r>
      <w:r>
        <w:rPr>
          <w:rFonts w:hint="eastAsia" w:eastAsia="仿宋_GB2312"/>
          <w:position w:val="3"/>
          <w:sz w:val="16"/>
        </w:rPr>
        <w:instrText xml:space="preserve">2</w:instrText>
      </w:r>
      <w:r>
        <w:rPr>
          <w:rFonts w:hint="eastAsia" w:ascii="仿宋_GB2312" w:eastAsia="仿宋_GB2312"/>
          <w:sz w:val="24"/>
        </w:rPr>
        <w:instrText xml:space="preserve">)</w:instrTex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、许可他人使用该科技成果；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eq \o\ac(○,</w:instrText>
      </w:r>
      <w:r>
        <w:rPr>
          <w:rFonts w:hint="eastAsia" w:eastAsia="仿宋_GB2312"/>
          <w:position w:val="3"/>
          <w:sz w:val="16"/>
        </w:rPr>
        <w:instrText xml:space="preserve">3</w:instrText>
      </w:r>
      <w:r>
        <w:rPr>
          <w:rFonts w:hint="eastAsia" w:ascii="仿宋_GB2312" w:eastAsia="仿宋_GB2312"/>
          <w:sz w:val="24"/>
        </w:rPr>
        <w:instrText xml:space="preserve">)</w:instrTex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、自行投资实施转化；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eq \o\ac(○,</w:instrText>
      </w:r>
      <w:r>
        <w:rPr>
          <w:rFonts w:hint="eastAsia" w:eastAsia="仿宋_GB2312"/>
          <w:position w:val="3"/>
          <w:sz w:val="16"/>
        </w:rPr>
        <w:instrText xml:space="preserve">4</w:instrText>
      </w:r>
      <w:r>
        <w:rPr>
          <w:rFonts w:hint="eastAsia" w:ascii="仿宋_GB2312" w:eastAsia="仿宋_GB2312"/>
          <w:sz w:val="24"/>
        </w:rPr>
        <w:instrText xml:space="preserve">)</w:instrTex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、以该科技成果作为合作条件，与他人共同实施转化；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eq \o\ac(○,</w:instrText>
      </w:r>
      <w:r>
        <w:rPr>
          <w:rFonts w:hint="eastAsia" w:eastAsia="仿宋_GB2312"/>
          <w:position w:val="3"/>
          <w:sz w:val="16"/>
        </w:rPr>
        <w:instrText xml:space="preserve">5</w:instrText>
      </w:r>
      <w:r>
        <w:rPr>
          <w:rFonts w:hint="eastAsia" w:ascii="仿宋_GB2312" w:eastAsia="仿宋_GB2312"/>
          <w:sz w:val="24"/>
        </w:rPr>
        <w:instrText xml:space="preserve">)</w:instrTex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、以该科技成果作价投资、折算股份或者出资比例；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hint="eastAsia" w:ascii="仿宋_GB2312" w:eastAsia="仿宋_GB2312"/>
          <w:sz w:val="24"/>
        </w:rPr>
        <w:instrText xml:space="preserve">eq \o\ac(○,</w:instrText>
      </w:r>
      <w:r>
        <w:rPr>
          <w:rFonts w:hint="eastAsia" w:eastAsia="仿宋_GB2312"/>
          <w:position w:val="3"/>
          <w:sz w:val="16"/>
        </w:rPr>
        <w:instrText xml:space="preserve">6</w:instrText>
      </w:r>
      <w:r>
        <w:rPr>
          <w:rFonts w:hint="eastAsia" w:ascii="仿宋_GB2312" w:eastAsia="仿宋_GB2312"/>
          <w:sz w:val="24"/>
        </w:rPr>
        <w:instrText xml:space="preserve">)</w:instrTex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、其它协商确定的方式等。该栏可填写相应序号。</w:t>
      </w:r>
    </w:p>
    <w:p>
      <w:pPr>
        <w:adjustRightInd w:val="0"/>
        <w:snapToGrid w:val="0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3、转化结果包括：产品、服务、样品、样机、技术交易、技术许可等。</w:t>
      </w:r>
    </w:p>
    <w:p>
      <w:pPr>
        <w:adjustRightInd w:val="0"/>
        <w:snapToGrid w:val="0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证明材料包括：知识产权、技术交易合同、技术许可协议、项目研究成果查新报告，样品（样机）检测报告、产品检测报告、产品技术鉴定验收证书，产品销售证明、生产登记批准书、销售合同、销售发票、用户意见、实物照片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7247"/>
    <w:rsid w:val="245072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DHTZ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2018-03-12T05:47:00Z</dcterms:created>
  <dc:creator>LS</dc:creator>
  <cp:lastModifiedBy>LS</cp:lastModifiedBy>
  <dcterms:modified xsi:type="dcterms:W3CDTF">2018-03-12T05:49:02Z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