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附件2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tbl>
      <w:tblPr>
        <w:tblStyle w:val="3"/>
        <w:tblW w:w="769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0"/>
        <w:gridCol w:w="68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jc w:val="center"/>
        </w:trPr>
        <w:tc>
          <w:tcPr>
            <w:tcW w:w="769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44"/>
                <w:szCs w:val="44"/>
                <w:lang w:val="en-US" w:eastAsia="zh-CN"/>
              </w:rPr>
              <w:t>2018年复审企业名单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序号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大连共创软件有限公司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简柏特（大连）有限公司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川崎重工（大连）科技开发有限公司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恩梯梯数据通信软件工程（大连）有限公司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埃森哲信息技术（大连）有限公司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大连华信计算机技术股份有限公司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大连古野软件有限公司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益德穿梭科技（大连）有限公司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LENOVO(大连)技术服务有限公司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大连创盛科技有限公司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盟世热线信息技术(大连)有限公司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大连中讯高科软件有限公司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欧姆龙健康医疗商品开发（大连）有限公司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东软集团（大连）有限公司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阿尔卑斯系统集成（大连）有限公司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英电科技(大连)有限公司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辉瑞财务服务（大连）有限公司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大连新程软件有限公司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松下电器软件开发（大连）有限公司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横河信息系统（大连）有限公司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博涵英电科技（大连）有限公司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大连利达智通信息技术有限公司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大连思派电子有限公司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英极软件(大连)股份有限公司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英科睦软件技术（大连）有限公司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大连文思海辉信息技术有限公司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大连开明信息科技有限公司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大连佐鸣信息技术有限公司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大连远东计算机系统有限公司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赛门铁克软件技术(大连)有限公司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太科信息技术（大连）有限公司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阿自倍尔信息技术中心(大连)有限公司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大连爱凯系统集成有限公司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Fidelity(大连)商务服务有限公司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野村信息技术(大连)有限公司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欧乐科技(大连)有限公司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大连必捷必信息技术有限公司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丰田通商电子(大连)有限公司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大连时拓威软件有限公司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世爱科（大连）网络技术有限公司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大和事务处理中心（大连）有限公司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大连信兴信息技术有限公司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野村综研（大连）科技有限公司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大连同宇科技有限公司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普乐希普信息系统（大连）有限公司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大连新思软件技术有限公司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东芝医疗系统研究开发(大连)有限公司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阿迪达斯商务服务(大连)有限公司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住化商务服务(大连)有限公司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华畅科技(大连)股份有限公司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宝尔软件（大连）有限公司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慧港科技（大连）有限公司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大连博涛多媒体技术股份有限公司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聚思鸿信息技术服务(大连)有限公司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美博通科技(大连)有限公司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CSS(大连)技术服务有限公司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安瑞雅信息技术服务（大连）有限公司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中软国际科技服务(大连)有限公司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大连海和传媒有限公司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大连六元素科技有限公司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大连虎威发动机技术有限公司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8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6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大连微龙软件有限公司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5C5F21"/>
    <w:rsid w:val="575C5F2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DHTZ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2018-10-22T03:37:00Z</dcterms:created>
  <dc:creator>LS</dc:creator>
  <cp:lastModifiedBy>LS</cp:lastModifiedBy>
  <dcterms:modified xsi:type="dcterms:W3CDTF">2018-10-22T03:38:19Z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