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361" w:firstLineChars="150"/>
        <w:jc w:val="center"/>
        <w:rPr>
          <w:rFonts w:hint="eastAsia" w:ascii="宋体" w:hAnsi="宋体" w:eastAsia="宋体" w:cs="宋体"/>
          <w:color w:val="000000"/>
          <w:sz w:val="24"/>
          <w:szCs w:val="24"/>
        </w:rPr>
      </w:pPr>
      <w:bookmarkStart w:id="0" w:name="_GoBack"/>
      <w:r>
        <w:rPr>
          <w:rFonts w:hint="eastAsia" w:ascii="宋体" w:hAnsi="宋体" w:eastAsia="宋体" w:cs="宋体"/>
          <w:b/>
          <w:bCs/>
          <w:sz w:val="24"/>
          <w:szCs w:val="24"/>
        </w:rPr>
        <w:t>大连高新区</w:t>
      </w:r>
      <w:r>
        <w:rPr>
          <w:rFonts w:hint="eastAsia" w:ascii="宋体" w:hAnsi="宋体" w:eastAsia="宋体" w:cs="宋体"/>
          <w:b/>
          <w:bCs/>
          <w:sz w:val="24"/>
          <w:szCs w:val="24"/>
          <w:lang w:eastAsia="zh-CN"/>
        </w:rPr>
        <w:t>2021</w:t>
      </w:r>
      <w:r>
        <w:rPr>
          <w:rFonts w:hint="eastAsia" w:ascii="宋体" w:hAnsi="宋体" w:eastAsia="宋体" w:cs="宋体"/>
          <w:b/>
          <w:bCs/>
          <w:sz w:val="24"/>
          <w:szCs w:val="24"/>
        </w:rPr>
        <w:t>年学校卫生</w:t>
      </w:r>
      <w:r>
        <w:rPr>
          <w:rFonts w:hint="eastAsia" w:ascii="宋体" w:hAnsi="宋体" w:eastAsia="宋体" w:cs="宋体"/>
          <w:b/>
          <w:color w:val="000000"/>
          <w:sz w:val="24"/>
          <w:szCs w:val="24"/>
        </w:rPr>
        <w:t xml:space="preserve"> “双随机”抽检工作结果公示</w:t>
      </w:r>
    </w:p>
    <w:bookmarkEnd w:id="0"/>
    <w:p>
      <w:pPr>
        <w:adjustRightInd w:val="0"/>
        <w:snapToGrid w:val="0"/>
        <w:spacing w:line="5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为贯彻落实大连市卫健委《关于印发2021年大连市卫生健康随机监督抽查工作方案的通知》（大卫办发〔2021〕26号）文件精神，大连高新区卫生健康监督中心在辖区开展了学校卫生随机监督抽检工作。截止2021年9月下旬完成全部监督检测任务。</w:t>
      </w:r>
    </w:p>
    <w:p>
      <w:pPr>
        <w:adjustRightInd w:val="0"/>
        <w:snapToGrid w:val="0"/>
        <w:spacing w:line="5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次专项监督检查，大连高新区卫生健康监督中心对辖区5所学校落实教学和生活环境卫生要求情况、学校落实传染病和常见病防控要求情况、学校落实饮用水卫生要求情况进行监督检查，聘请第三方检测机构对其中4学校的教室采光、照明及教室人均面积等18个项目进行教学环境检测，对辖区2所学校的二次供水水质色度、浑浊度、臭和味、肉眼可见物、pH和消毒剂余量进行检测。</w:t>
      </w:r>
    </w:p>
    <w:p>
      <w:pPr>
        <w:adjustRightInd w:val="0"/>
        <w:snapToGrid w:val="0"/>
        <w:spacing w:line="5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检查中发现被抽检单位对学校卫生工作重视程度显著提高，均已建立传染病防控“一案八制”，积极开展晨检、因病缺课缺勤随访、复工复课查验工作，积极落实新型冠状病毒型肺炎等传染病防控措施。个别学校也存在建立的传染病防控制度及预案与实际情况不符，缺乏可操作性，未规范开展消毒工作等问题。同时抽检学校也加强了对教学环境的改善和饮用水卫生管理工作。在本次检测任务中，除1所学校的窗地比不符合《中小学校教室采光和照明卫生标准》（GB7793-2010）相关要求外，其余教学环境检测项目均符合相关要求，抽检的学校二次供水水质检测项目结果全部合格。</w:t>
      </w:r>
    </w:p>
    <w:p>
      <w:pPr>
        <w:adjustRightInd w:val="0"/>
        <w:snapToGrid w:val="0"/>
        <w:spacing w:line="5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卫生执法人员跟踪发现问题单位的整改情况，将“双随机”工作任务落实到底。并及时将抽查情况及查处结果录入在国家卫生监督信息报告系统中，现将抽查结果在高新区电子政务外网进行公示，接受社会监督。</w:t>
      </w:r>
    </w:p>
    <w:p>
      <w:pPr>
        <w:adjustRightInd w:val="0"/>
        <w:snapToGrid w:val="0"/>
        <w:spacing w:line="56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adjustRightInd w:val="0"/>
        <w:snapToGrid w:val="0"/>
        <w:spacing w:line="560" w:lineRule="exact"/>
        <w:ind w:firstLine="3600" w:firstLineChars="15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大连高新技术产业园区卫生健康监督中心</w:t>
      </w:r>
    </w:p>
    <w:p>
      <w:pPr>
        <w:adjustRightInd w:val="0"/>
        <w:snapToGrid w:val="0"/>
        <w:spacing w:line="560" w:lineRule="exact"/>
        <w:ind w:firstLine="4800" w:firstLineChars="20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2021年10月11日</w:t>
      </w: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大连高新区</w:t>
      </w:r>
      <w:r>
        <w:rPr>
          <w:rFonts w:hint="eastAsia" w:ascii="宋体" w:hAnsi="宋体" w:eastAsia="宋体" w:cs="宋体"/>
          <w:b/>
          <w:bCs/>
          <w:sz w:val="24"/>
          <w:szCs w:val="24"/>
          <w:lang w:eastAsia="zh-CN"/>
        </w:rPr>
        <w:t>2021</w:t>
      </w:r>
      <w:r>
        <w:rPr>
          <w:rFonts w:hint="eastAsia" w:ascii="宋体" w:hAnsi="宋体" w:eastAsia="宋体" w:cs="宋体"/>
          <w:b/>
          <w:bCs/>
          <w:sz w:val="24"/>
          <w:szCs w:val="24"/>
        </w:rPr>
        <w:t>年学校卫生“双随机”抽检结果汇总表</w:t>
      </w:r>
    </w:p>
    <w:p>
      <w:pPr>
        <w:jc w:val="center"/>
        <w:rPr>
          <w:rFonts w:hint="eastAsia" w:ascii="宋体" w:hAnsi="宋体" w:eastAsia="宋体" w:cs="宋体"/>
          <w:b/>
          <w:bCs/>
          <w:sz w:val="24"/>
          <w:szCs w:val="24"/>
        </w:rPr>
      </w:pPr>
    </w:p>
    <w:tbl>
      <w:tblPr>
        <w:tblStyle w:val="8"/>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22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686"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单位名称</w:t>
            </w:r>
          </w:p>
        </w:tc>
        <w:tc>
          <w:tcPr>
            <w:tcW w:w="2200"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监督员</w:t>
            </w:r>
          </w:p>
        </w:tc>
        <w:tc>
          <w:tcPr>
            <w:tcW w:w="1485"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686" w:type="dxa"/>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大连高新技术产业园区凌水小学</w:t>
            </w:r>
          </w:p>
        </w:tc>
        <w:tc>
          <w:tcPr>
            <w:tcW w:w="2200" w:type="dxa"/>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刘明禹、邵春丽</w:t>
            </w:r>
          </w:p>
        </w:tc>
        <w:tc>
          <w:tcPr>
            <w:tcW w:w="1485" w:type="dxa"/>
            <w:vAlign w:val="center"/>
          </w:tcPr>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发现问题</w:t>
            </w:r>
          </w:p>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3686" w:type="dxa"/>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大连海事大学附属学校</w:t>
            </w:r>
          </w:p>
        </w:tc>
        <w:tc>
          <w:tcPr>
            <w:tcW w:w="2200" w:type="dxa"/>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任辉</w:t>
            </w:r>
            <w:r>
              <w:rPr>
                <w:rFonts w:hint="eastAsia" w:ascii="宋体" w:hAnsi="宋体" w:eastAsia="宋体" w:cs="宋体"/>
                <w:color w:val="000000"/>
                <w:kern w:val="0"/>
                <w:sz w:val="24"/>
                <w:szCs w:val="24"/>
              </w:rPr>
              <w:t>、邵春丽</w:t>
            </w:r>
          </w:p>
        </w:tc>
        <w:tc>
          <w:tcPr>
            <w:tcW w:w="1485" w:type="dxa"/>
            <w:vAlign w:val="center"/>
          </w:tcPr>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发现问题</w:t>
            </w:r>
          </w:p>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3686" w:type="dxa"/>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大连市伊顿外籍子女学校</w:t>
            </w:r>
          </w:p>
        </w:tc>
        <w:tc>
          <w:tcPr>
            <w:tcW w:w="2200" w:type="dxa"/>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刘明禹、邵春丽</w:t>
            </w:r>
          </w:p>
        </w:tc>
        <w:tc>
          <w:tcPr>
            <w:tcW w:w="1485" w:type="dxa"/>
            <w:vAlign w:val="center"/>
          </w:tcPr>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发现问题</w:t>
            </w:r>
          </w:p>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3686" w:type="dxa"/>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大连高新区龙王塘中心小学</w:t>
            </w:r>
          </w:p>
        </w:tc>
        <w:tc>
          <w:tcPr>
            <w:tcW w:w="2200" w:type="dxa"/>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任辉</w:t>
            </w:r>
            <w:r>
              <w:rPr>
                <w:rFonts w:hint="eastAsia" w:ascii="宋体" w:hAnsi="宋体" w:eastAsia="宋体" w:cs="宋体"/>
                <w:color w:val="000000"/>
                <w:kern w:val="0"/>
                <w:sz w:val="24"/>
                <w:szCs w:val="24"/>
              </w:rPr>
              <w:t>、邵春丽</w:t>
            </w:r>
          </w:p>
        </w:tc>
        <w:tc>
          <w:tcPr>
            <w:tcW w:w="1485" w:type="dxa"/>
            <w:vAlign w:val="center"/>
          </w:tcPr>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发现问题</w:t>
            </w:r>
          </w:p>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3686" w:type="dxa"/>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sz w:val="24"/>
                <w:szCs w:val="24"/>
                <w:lang w:val="en-US" w:eastAsia="zh-CN"/>
              </w:rPr>
              <w:t>大连高新技术产业园区实验学校</w:t>
            </w:r>
          </w:p>
        </w:tc>
        <w:tc>
          <w:tcPr>
            <w:tcW w:w="2200" w:type="dxa"/>
            <w:vAlign w:val="center"/>
          </w:tcPr>
          <w:p>
            <w:pPr>
              <w:widowControl/>
              <w:jc w:val="left"/>
              <w:textAlignment w:val="center"/>
              <w:rPr>
                <w:rFonts w:hint="eastAsia"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rPr>
              <w:t>任辉、周雅萱</w:t>
            </w:r>
          </w:p>
        </w:tc>
        <w:tc>
          <w:tcPr>
            <w:tcW w:w="1485" w:type="dxa"/>
            <w:vAlign w:val="center"/>
          </w:tcPr>
          <w:p>
            <w:pPr>
              <w:spacing w:line="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发现问题</w:t>
            </w:r>
          </w:p>
          <w:p>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5"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3686" w:type="dxa"/>
            <w:vAlign w:val="center"/>
          </w:tcPr>
          <w:p>
            <w:pPr>
              <w:widowControl/>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大连东软信息学院</w:t>
            </w:r>
          </w:p>
        </w:tc>
        <w:tc>
          <w:tcPr>
            <w:tcW w:w="2200" w:type="dxa"/>
            <w:vAlign w:val="center"/>
          </w:tcPr>
          <w:p>
            <w:pPr>
              <w:widowControl/>
              <w:jc w:val="both"/>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刘明禹、邵春丽</w:t>
            </w:r>
          </w:p>
        </w:tc>
        <w:tc>
          <w:tcPr>
            <w:tcW w:w="1485" w:type="dxa"/>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抽查未发现问题</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FBC"/>
    <w:rsid w:val="0000712B"/>
    <w:rsid w:val="00027FE3"/>
    <w:rsid w:val="00033BDD"/>
    <w:rsid w:val="00043650"/>
    <w:rsid w:val="000C1FBC"/>
    <w:rsid w:val="000E216A"/>
    <w:rsid w:val="001C62CB"/>
    <w:rsid w:val="00292CDD"/>
    <w:rsid w:val="00293665"/>
    <w:rsid w:val="002A47E0"/>
    <w:rsid w:val="002A6354"/>
    <w:rsid w:val="00304453"/>
    <w:rsid w:val="003251D5"/>
    <w:rsid w:val="00366A8F"/>
    <w:rsid w:val="003A2F92"/>
    <w:rsid w:val="003E085B"/>
    <w:rsid w:val="003E2E71"/>
    <w:rsid w:val="00405171"/>
    <w:rsid w:val="00443404"/>
    <w:rsid w:val="00450241"/>
    <w:rsid w:val="0047761B"/>
    <w:rsid w:val="004B651F"/>
    <w:rsid w:val="004C168E"/>
    <w:rsid w:val="004C21C6"/>
    <w:rsid w:val="00500A2E"/>
    <w:rsid w:val="005441FE"/>
    <w:rsid w:val="00560175"/>
    <w:rsid w:val="005D28FF"/>
    <w:rsid w:val="005F2C89"/>
    <w:rsid w:val="0066731B"/>
    <w:rsid w:val="006F010F"/>
    <w:rsid w:val="0072407D"/>
    <w:rsid w:val="007B7E9E"/>
    <w:rsid w:val="007D732D"/>
    <w:rsid w:val="007F23AA"/>
    <w:rsid w:val="008063F6"/>
    <w:rsid w:val="008127DA"/>
    <w:rsid w:val="00814814"/>
    <w:rsid w:val="0086017A"/>
    <w:rsid w:val="008604C1"/>
    <w:rsid w:val="008C1827"/>
    <w:rsid w:val="00943746"/>
    <w:rsid w:val="00953B37"/>
    <w:rsid w:val="00995EC5"/>
    <w:rsid w:val="00996BB8"/>
    <w:rsid w:val="009A56CB"/>
    <w:rsid w:val="009C1DF3"/>
    <w:rsid w:val="009F36C4"/>
    <w:rsid w:val="00A31B54"/>
    <w:rsid w:val="00A46B1C"/>
    <w:rsid w:val="00AA13F7"/>
    <w:rsid w:val="00B54F3B"/>
    <w:rsid w:val="00B61077"/>
    <w:rsid w:val="00B65DE8"/>
    <w:rsid w:val="00BF5CBB"/>
    <w:rsid w:val="00C1703E"/>
    <w:rsid w:val="00C80ED6"/>
    <w:rsid w:val="00CB4AFB"/>
    <w:rsid w:val="00CC094C"/>
    <w:rsid w:val="00D00330"/>
    <w:rsid w:val="00D86B02"/>
    <w:rsid w:val="00DF11FB"/>
    <w:rsid w:val="00E7569D"/>
    <w:rsid w:val="00E86A65"/>
    <w:rsid w:val="00E87044"/>
    <w:rsid w:val="00EB303D"/>
    <w:rsid w:val="00ED4C0B"/>
    <w:rsid w:val="00F05E55"/>
    <w:rsid w:val="00F33C37"/>
    <w:rsid w:val="00F87D8D"/>
    <w:rsid w:val="00FA6F8C"/>
    <w:rsid w:val="04CB61AE"/>
    <w:rsid w:val="09766A5F"/>
    <w:rsid w:val="149961F4"/>
    <w:rsid w:val="191D0782"/>
    <w:rsid w:val="1C9F318A"/>
    <w:rsid w:val="1CFC1B52"/>
    <w:rsid w:val="22C63952"/>
    <w:rsid w:val="24007570"/>
    <w:rsid w:val="2816787E"/>
    <w:rsid w:val="2A0E20A6"/>
    <w:rsid w:val="2B766719"/>
    <w:rsid w:val="42233224"/>
    <w:rsid w:val="44953143"/>
    <w:rsid w:val="4EA20B0A"/>
    <w:rsid w:val="522C7816"/>
    <w:rsid w:val="5B9067B6"/>
    <w:rsid w:val="5C717A69"/>
    <w:rsid w:val="610B69CD"/>
    <w:rsid w:val="63D152BA"/>
    <w:rsid w:val="688C4C9A"/>
    <w:rsid w:val="6B0145E5"/>
    <w:rsid w:val="6D1B4F7D"/>
    <w:rsid w:val="6F464B57"/>
    <w:rsid w:val="725B38C4"/>
    <w:rsid w:val="73D26D5A"/>
    <w:rsid w:val="76C84F10"/>
    <w:rsid w:val="77667D48"/>
    <w:rsid w:val="78F2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unhideWhenUsed/>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Char Char Char Char"/>
    <w:basedOn w:val="1"/>
    <w:qFormat/>
    <w:uiPriority w:val="0"/>
    <w:rPr>
      <w:rFonts w:ascii="Tahoma" w:hAnsi="Tahoma"/>
      <w:sz w:val="24"/>
      <w:szCs w:val="20"/>
    </w:rPr>
  </w:style>
  <w:style w:type="paragraph" w:customStyle="1" w:styleId="13">
    <w:name w:val="Char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0D2E1-D06D-4BF5-B86F-7C57B9BC8082}">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806</Characters>
  <Lines>6</Lines>
  <Paragraphs>1</Paragraphs>
  <TotalTime>2</TotalTime>
  <ScaleCrop>false</ScaleCrop>
  <LinksUpToDate>false</LinksUpToDate>
  <CharactersWithSpaces>946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2018-05-16T02:07:00Z</dcterms:created>
  <dc:creator>admin</dc:creator>
  <cp:lastModifiedBy>未定义</cp:lastModifiedBy>
  <cp:lastPrinted>2019-09-11T01:41:00Z</cp:lastPrinted>
  <dcterms:modified xsi:type="dcterms:W3CDTF">2021-10-12T08:06:34Z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33DB939845804FF383C3E66A728355C8</vt:lpwstr>
  </property>
</Properties>
</file>