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373" w:firstLineChars="1200"/>
        <w:rPr>
          <w:b/>
          <w:bCs/>
          <w:sz w:val="28"/>
          <w:szCs w:val="28"/>
        </w:rPr>
      </w:pPr>
      <w:r>
        <w:rPr>
          <w:rFonts w:hint="eastAsia"/>
          <w:b/>
          <w:bCs/>
          <w:sz w:val="28"/>
          <w:szCs w:val="28"/>
        </w:rPr>
        <w:t>大连高新区教育文体卫生局2022年</w:t>
      </w:r>
      <w:r>
        <w:rPr>
          <w:rFonts w:hint="eastAsia"/>
          <w:b/>
          <w:bCs/>
          <w:sz w:val="28"/>
          <w:szCs w:val="28"/>
          <w:lang w:val="en-US" w:eastAsia="zh-CN"/>
        </w:rPr>
        <w:t>6</w:t>
      </w:r>
      <w:r>
        <w:rPr>
          <w:rFonts w:hint="eastAsia"/>
          <w:b/>
          <w:bCs/>
          <w:sz w:val="28"/>
          <w:szCs w:val="28"/>
        </w:rPr>
        <w:t>月行政处罚信息公示</w:t>
      </w:r>
    </w:p>
    <w:p>
      <w:pPr>
        <w:ind w:firstLine="3092" w:firstLineChars="1100"/>
        <w:rPr>
          <w:b/>
          <w:bCs/>
          <w:sz w:val="28"/>
          <w:szCs w:val="28"/>
        </w:rPr>
      </w:pPr>
      <w:bookmarkStart w:id="0" w:name="_GoBack"/>
      <w:bookmarkEnd w:id="0"/>
    </w:p>
    <w:tbl>
      <w:tblPr>
        <w:tblStyle w:val="5"/>
        <w:tblW w:w="14174"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2606"/>
        <w:gridCol w:w="3338"/>
        <w:gridCol w:w="2729"/>
        <w:gridCol w:w="234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right"/>
        </w:trPr>
        <w:tc>
          <w:tcPr>
            <w:tcW w:w="1736"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行政处罚</w:t>
            </w:r>
          </w:p>
          <w:p>
            <w:pPr>
              <w:jc w:val="center"/>
              <w:rPr>
                <w:rFonts w:asciiTheme="minorEastAsia" w:hAnsiTheme="minorEastAsia" w:cstheme="minorEastAsia"/>
                <w:sz w:val="24"/>
              </w:rPr>
            </w:pPr>
            <w:r>
              <w:rPr>
                <w:rFonts w:hint="eastAsia" w:asciiTheme="minorEastAsia" w:hAnsiTheme="minorEastAsia" w:cstheme="minorEastAsia"/>
                <w:sz w:val="24"/>
              </w:rPr>
              <w:t>决定书文号</w:t>
            </w:r>
          </w:p>
        </w:tc>
        <w:tc>
          <w:tcPr>
            <w:tcW w:w="2606" w:type="dxa"/>
            <w:vAlign w:val="center"/>
          </w:tcPr>
          <w:p>
            <w:pPr>
              <w:ind w:left="279" w:leftChars="133"/>
              <w:jc w:val="center"/>
              <w:rPr>
                <w:rFonts w:asciiTheme="minorEastAsia" w:hAnsiTheme="minorEastAsia" w:cstheme="minorEastAsia"/>
                <w:sz w:val="24"/>
              </w:rPr>
            </w:pPr>
            <w:r>
              <w:rPr>
                <w:rFonts w:hint="eastAsia" w:asciiTheme="minorEastAsia" w:hAnsiTheme="minorEastAsia" w:cstheme="minorEastAsia"/>
                <w:sz w:val="24"/>
              </w:rPr>
              <w:t>行政相对人名称</w:t>
            </w:r>
          </w:p>
        </w:tc>
        <w:tc>
          <w:tcPr>
            <w:tcW w:w="3338" w:type="dxa"/>
            <w:vAlign w:val="center"/>
          </w:tcPr>
          <w:p>
            <w:pPr>
              <w:ind w:firstLine="720" w:firstLineChars="300"/>
              <w:jc w:val="center"/>
              <w:rPr>
                <w:rFonts w:asciiTheme="minorEastAsia" w:hAnsiTheme="minorEastAsia" w:cstheme="minorEastAsia"/>
                <w:sz w:val="24"/>
              </w:rPr>
            </w:pPr>
            <w:r>
              <w:rPr>
                <w:rFonts w:hint="eastAsia" w:asciiTheme="minorEastAsia" w:hAnsiTheme="minorEastAsia" w:cstheme="minorEastAsia"/>
                <w:sz w:val="24"/>
              </w:rPr>
              <w:t>违法行为类型</w:t>
            </w:r>
          </w:p>
        </w:tc>
        <w:tc>
          <w:tcPr>
            <w:tcW w:w="2729" w:type="dxa"/>
            <w:vAlign w:val="center"/>
          </w:tcPr>
          <w:p>
            <w:pPr>
              <w:jc w:val="center"/>
              <w:rPr>
                <w:rFonts w:hint="eastAsia" w:asciiTheme="minorEastAsia" w:hAnsiTheme="minorEastAsia" w:cstheme="minorEastAsia"/>
                <w:sz w:val="24"/>
              </w:rPr>
            </w:pPr>
            <w:r>
              <w:rPr>
                <w:rFonts w:hint="eastAsia" w:asciiTheme="minorEastAsia" w:hAnsiTheme="minorEastAsia" w:cstheme="minorEastAsia"/>
                <w:sz w:val="24"/>
              </w:rPr>
              <w:t>处</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罚</w:t>
            </w:r>
          </w:p>
          <w:p>
            <w:pPr>
              <w:jc w:val="center"/>
              <w:rPr>
                <w:rFonts w:asciiTheme="minorEastAsia" w:hAnsiTheme="minorEastAsia" w:cstheme="minorEastAsia"/>
                <w:sz w:val="24"/>
              </w:rPr>
            </w:pPr>
            <w:r>
              <w:rPr>
                <w:rFonts w:hint="eastAsia" w:asciiTheme="minorEastAsia" w:hAnsiTheme="minorEastAsia" w:cstheme="minorEastAsia"/>
                <w:sz w:val="24"/>
              </w:rPr>
              <w:t>类</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别</w:t>
            </w:r>
          </w:p>
          <w:p>
            <w:pPr>
              <w:ind w:firstLine="4080" w:firstLineChars="1700"/>
              <w:jc w:val="both"/>
              <w:rPr>
                <w:rFonts w:asciiTheme="minorEastAsia" w:hAnsiTheme="minorEastAsia" w:cstheme="minorEastAsia"/>
                <w:sz w:val="24"/>
              </w:rPr>
            </w:pPr>
            <w:r>
              <w:rPr>
                <w:rFonts w:hint="eastAsia" w:asciiTheme="minorEastAsia" w:hAnsiTheme="minorEastAsia" w:cstheme="minorEastAsia"/>
                <w:sz w:val="24"/>
              </w:rPr>
              <w:t>别</w:t>
            </w:r>
          </w:p>
        </w:tc>
        <w:tc>
          <w:tcPr>
            <w:tcW w:w="2349"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处   罚</w:t>
            </w:r>
          </w:p>
          <w:p>
            <w:pPr>
              <w:jc w:val="center"/>
              <w:rPr>
                <w:rFonts w:asciiTheme="minorEastAsia" w:hAnsiTheme="minorEastAsia" w:cstheme="minorEastAsia"/>
                <w:sz w:val="24"/>
              </w:rPr>
            </w:pPr>
            <w:r>
              <w:rPr>
                <w:rFonts w:hint="eastAsia" w:asciiTheme="minorEastAsia" w:hAnsiTheme="minorEastAsia" w:cstheme="minorEastAsia"/>
                <w:sz w:val="24"/>
              </w:rPr>
              <w:t>金   额</w:t>
            </w:r>
          </w:p>
        </w:tc>
        <w:tc>
          <w:tcPr>
            <w:tcW w:w="1416" w:type="dxa"/>
            <w:vAlign w:val="center"/>
          </w:tcPr>
          <w:p>
            <w:pPr>
              <w:ind w:firstLine="240" w:firstLineChars="100"/>
              <w:jc w:val="center"/>
              <w:rPr>
                <w:rFonts w:asciiTheme="minorEastAsia" w:hAnsiTheme="minorEastAsia" w:cstheme="minorEastAsia"/>
                <w:sz w:val="24"/>
              </w:rPr>
            </w:pPr>
            <w:r>
              <w:rPr>
                <w:rFonts w:hint="eastAsia" w:asciiTheme="minorEastAsia" w:hAnsiTheme="minorEastAsia" w:cstheme="minorEastAsia"/>
                <w:sz w:val="24"/>
              </w:rPr>
              <w:t>处    罚</w:t>
            </w:r>
          </w:p>
          <w:p>
            <w:pPr>
              <w:ind w:firstLine="240" w:firstLineChars="100"/>
              <w:jc w:val="center"/>
              <w:rPr>
                <w:rFonts w:asciiTheme="minorEastAsia" w:hAnsiTheme="minorEastAsia" w:cstheme="minorEastAsia"/>
                <w:sz w:val="24"/>
              </w:rPr>
            </w:pPr>
            <w:r>
              <w:rPr>
                <w:rFonts w:hint="eastAsia" w:asciiTheme="minorEastAsia" w:hAnsiTheme="minorEastAsia" w:cstheme="minorEastAsia"/>
                <w:sz w:val="24"/>
              </w:rPr>
              <w:t>决定日期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right"/>
        </w:trPr>
        <w:tc>
          <w:tcPr>
            <w:tcW w:w="1736" w:type="dxa"/>
            <w:vAlign w:val="bottom"/>
          </w:tcPr>
          <w:p>
            <w:pPr>
              <w:jc w:val="center"/>
              <w:rPr>
                <w:rFonts w:asciiTheme="minorEastAsia" w:hAnsiTheme="minorEastAsia" w:cstheme="minorEastAsia"/>
                <w:sz w:val="24"/>
              </w:rPr>
            </w:pPr>
            <w:r>
              <w:rPr>
                <w:rFonts w:hint="eastAsia" w:asciiTheme="minorEastAsia" w:hAnsiTheme="minorEastAsia" w:cstheme="minorEastAsia"/>
                <w:b w:val="0"/>
                <w:bCs w:val="0"/>
                <w:sz w:val="24"/>
                <w:szCs w:val="24"/>
                <w:vertAlign w:val="baseline"/>
                <w:lang w:val="en-US" w:eastAsia="zh-CN"/>
              </w:rPr>
              <w:t>高卫公</w:t>
            </w:r>
            <w:r>
              <w:rPr>
                <w:rFonts w:hint="eastAsia" w:asciiTheme="minorEastAsia" w:hAnsiTheme="minorEastAsia" w:eastAsiaTheme="minorEastAsia" w:cstheme="minorEastAsia"/>
                <w:b w:val="0"/>
                <w:bCs w:val="0"/>
                <w:sz w:val="24"/>
                <w:szCs w:val="24"/>
                <w:vertAlign w:val="baseline"/>
                <w:lang w:val="en-US" w:eastAsia="zh-CN"/>
              </w:rPr>
              <w:t>罚</w:t>
            </w:r>
            <w:r>
              <w:rPr>
                <w:rFonts w:hint="eastAsia" w:asciiTheme="minorEastAsia" w:hAnsiTheme="minorEastAsia" w:cstheme="minorEastAsia"/>
                <w:b w:val="0"/>
                <w:bCs w:val="0"/>
                <w:sz w:val="24"/>
                <w:szCs w:val="24"/>
                <w:vertAlign w:val="baseline"/>
                <w:lang w:val="en-US" w:eastAsia="zh-CN"/>
              </w:rPr>
              <w:t>字</w:t>
            </w:r>
            <w:r>
              <w:rPr>
                <w:rFonts w:hint="eastAsia" w:asciiTheme="minorEastAsia" w:hAnsiTheme="minorEastAsia" w:eastAsiaTheme="minorEastAsia" w:cstheme="minorEastAsia"/>
                <w:b w:val="0"/>
                <w:bCs w:val="0"/>
                <w:sz w:val="24"/>
                <w:szCs w:val="24"/>
                <w:vertAlign w:val="baseline"/>
                <w:lang w:val="en-US" w:eastAsia="zh-CN"/>
              </w:rPr>
              <w:t>[202</w:t>
            </w:r>
            <w:r>
              <w:rPr>
                <w:rFonts w:hint="eastAsia" w:asciiTheme="minorEastAsia" w:hAnsiTheme="minorEastAsia" w:cstheme="minorEastAsia"/>
                <w:b w:val="0"/>
                <w:bCs w:val="0"/>
                <w:sz w:val="24"/>
                <w:szCs w:val="24"/>
                <w:vertAlign w:val="baseline"/>
                <w:lang w:val="en-US" w:eastAsia="zh-CN"/>
              </w:rPr>
              <w:t>2</w:t>
            </w:r>
            <w:r>
              <w:rPr>
                <w:rFonts w:hint="eastAsia" w:asciiTheme="minorEastAsia" w:hAnsiTheme="minorEastAsia" w:eastAsiaTheme="minorEastAsia" w:cstheme="minorEastAsia"/>
                <w:b w:val="0"/>
                <w:bCs w:val="0"/>
                <w:sz w:val="24"/>
                <w:szCs w:val="24"/>
                <w:vertAlign w:val="baseline"/>
                <w:lang w:val="en-US" w:eastAsia="zh-CN"/>
              </w:rPr>
              <w:t>]第0</w:t>
            </w:r>
            <w:r>
              <w:rPr>
                <w:rFonts w:hint="eastAsia" w:asciiTheme="minorEastAsia" w:hAnsiTheme="minorEastAsia" w:cstheme="minorEastAsia"/>
                <w:b w:val="0"/>
                <w:bCs w:val="0"/>
                <w:sz w:val="24"/>
                <w:szCs w:val="24"/>
                <w:vertAlign w:val="baseline"/>
                <w:lang w:val="en-US" w:eastAsia="zh-CN"/>
              </w:rPr>
              <w:t>3</w:t>
            </w:r>
            <w:r>
              <w:rPr>
                <w:rFonts w:hint="eastAsia" w:asciiTheme="minorEastAsia" w:hAnsiTheme="minorEastAsia" w:eastAsiaTheme="minorEastAsia" w:cstheme="minorEastAsia"/>
                <w:b w:val="0"/>
                <w:bCs w:val="0"/>
                <w:sz w:val="24"/>
                <w:szCs w:val="24"/>
                <w:vertAlign w:val="baseline"/>
                <w:lang w:val="en-US" w:eastAsia="zh-CN"/>
              </w:rPr>
              <w:t>-001号</w:t>
            </w:r>
          </w:p>
        </w:tc>
        <w:tc>
          <w:tcPr>
            <w:tcW w:w="2606"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大连高新区名丝美发工作室</w:t>
            </w:r>
          </w:p>
        </w:tc>
        <w:tc>
          <w:tcPr>
            <w:tcW w:w="3338"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大连高新区名丝美发工作室(林政福)未按照卫生标准、规范的要求对公共场所的空气、微小气候等进行卫生检测案</w:t>
            </w:r>
          </w:p>
        </w:tc>
        <w:tc>
          <w:tcPr>
            <w:tcW w:w="2729"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警告</w:t>
            </w:r>
          </w:p>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罚款</w:t>
            </w:r>
          </w:p>
        </w:tc>
        <w:tc>
          <w:tcPr>
            <w:tcW w:w="2349"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人民币</w:t>
            </w:r>
          </w:p>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壹仟元整</w:t>
            </w:r>
          </w:p>
        </w:tc>
        <w:tc>
          <w:tcPr>
            <w:tcW w:w="1416" w:type="dxa"/>
            <w:vAlign w:val="bottom"/>
          </w:tcPr>
          <w:p>
            <w:pPr>
              <w:jc w:val="center"/>
              <w:rPr>
                <w:rFonts w:hint="default"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2022-06-08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right"/>
        </w:trPr>
        <w:tc>
          <w:tcPr>
            <w:tcW w:w="1736"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高卫公罚字[2022]第03-002号</w:t>
            </w:r>
          </w:p>
        </w:tc>
        <w:tc>
          <w:tcPr>
            <w:tcW w:w="2606"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大连高新区火兰之迷美发店</w:t>
            </w:r>
          </w:p>
        </w:tc>
        <w:tc>
          <w:tcPr>
            <w:tcW w:w="3338"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大连高新区火兰之迷美发店（李岚吉）未按照卫生标准、规范的要求对公共场所的空气、微小气候等进行卫生检测案</w:t>
            </w:r>
          </w:p>
        </w:tc>
        <w:tc>
          <w:tcPr>
            <w:tcW w:w="2729"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警告</w:t>
            </w:r>
          </w:p>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罚款</w:t>
            </w:r>
          </w:p>
        </w:tc>
        <w:tc>
          <w:tcPr>
            <w:tcW w:w="2349"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人民币</w:t>
            </w:r>
          </w:p>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壹仟元整</w:t>
            </w:r>
          </w:p>
        </w:tc>
        <w:tc>
          <w:tcPr>
            <w:tcW w:w="1416"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2022-06-09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right"/>
        </w:trPr>
        <w:tc>
          <w:tcPr>
            <w:tcW w:w="1736"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高卫公罚字[2022]第03-003号</w:t>
            </w:r>
          </w:p>
        </w:tc>
        <w:tc>
          <w:tcPr>
            <w:tcW w:w="2606"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大连高新区万佳旅馆</w:t>
            </w:r>
          </w:p>
        </w:tc>
        <w:tc>
          <w:tcPr>
            <w:tcW w:w="3338"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大连高新区万佳旅馆安排未获得有效健康合格证明的从业人员从事直接为顾客服务案</w:t>
            </w:r>
          </w:p>
        </w:tc>
        <w:tc>
          <w:tcPr>
            <w:tcW w:w="2729"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警告</w:t>
            </w:r>
          </w:p>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罚款</w:t>
            </w:r>
          </w:p>
        </w:tc>
        <w:tc>
          <w:tcPr>
            <w:tcW w:w="2349"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人民币</w:t>
            </w:r>
          </w:p>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伍佰元整</w:t>
            </w:r>
          </w:p>
        </w:tc>
        <w:tc>
          <w:tcPr>
            <w:tcW w:w="1416"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2022-06-15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right"/>
        </w:trPr>
        <w:tc>
          <w:tcPr>
            <w:tcW w:w="1736"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高卫公罚字[2022]第03-004号</w:t>
            </w:r>
          </w:p>
        </w:tc>
        <w:tc>
          <w:tcPr>
            <w:tcW w:w="2606"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大连高新园区新鑫旅店</w:t>
            </w:r>
          </w:p>
        </w:tc>
        <w:tc>
          <w:tcPr>
            <w:tcW w:w="3338"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大连高新园区新鑫旅店安排未获得有效健康合格证明的从业人员从事直接为顾客服务案</w:t>
            </w:r>
          </w:p>
        </w:tc>
        <w:tc>
          <w:tcPr>
            <w:tcW w:w="2729"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警告</w:t>
            </w:r>
          </w:p>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罚款</w:t>
            </w:r>
          </w:p>
        </w:tc>
        <w:tc>
          <w:tcPr>
            <w:tcW w:w="2349"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人民币</w:t>
            </w:r>
          </w:p>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伍佰元整</w:t>
            </w:r>
          </w:p>
        </w:tc>
        <w:tc>
          <w:tcPr>
            <w:tcW w:w="1416"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2022-06-15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right"/>
        </w:trPr>
        <w:tc>
          <w:tcPr>
            <w:tcW w:w="1736"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高卫公罚字[2022]第01-003号</w:t>
            </w:r>
          </w:p>
        </w:tc>
        <w:tc>
          <w:tcPr>
            <w:tcW w:w="2606"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大连市云水瑶汤泉度假酒店有限公司</w:t>
            </w:r>
          </w:p>
        </w:tc>
        <w:tc>
          <w:tcPr>
            <w:tcW w:w="3338"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公共场所经营者安排未获得有效健康合格证明的从业人员从事直接为顾客服务工作</w:t>
            </w:r>
          </w:p>
        </w:tc>
        <w:tc>
          <w:tcPr>
            <w:tcW w:w="2729"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警告</w:t>
            </w:r>
          </w:p>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罚款</w:t>
            </w:r>
          </w:p>
        </w:tc>
        <w:tc>
          <w:tcPr>
            <w:tcW w:w="2349"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人民币</w:t>
            </w:r>
          </w:p>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伍佰元整</w:t>
            </w:r>
          </w:p>
        </w:tc>
        <w:tc>
          <w:tcPr>
            <w:tcW w:w="1416"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2022-06-15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right"/>
        </w:trPr>
        <w:tc>
          <w:tcPr>
            <w:tcW w:w="1736"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高卫放罚字[2022]第001号</w:t>
            </w:r>
          </w:p>
        </w:tc>
        <w:tc>
          <w:tcPr>
            <w:tcW w:w="2606"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坤平口腔门诊部（大连）有限公司</w:t>
            </w:r>
          </w:p>
        </w:tc>
        <w:tc>
          <w:tcPr>
            <w:tcW w:w="3338"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关于坤平口腔门诊部（大连）有限公司未按期校验《放射诊疗许可证》案</w:t>
            </w:r>
          </w:p>
        </w:tc>
        <w:tc>
          <w:tcPr>
            <w:tcW w:w="2729"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警告</w:t>
            </w:r>
          </w:p>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罚款</w:t>
            </w:r>
          </w:p>
        </w:tc>
        <w:tc>
          <w:tcPr>
            <w:tcW w:w="2349"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人民币</w:t>
            </w:r>
          </w:p>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贰仟元整</w:t>
            </w:r>
          </w:p>
        </w:tc>
        <w:tc>
          <w:tcPr>
            <w:tcW w:w="1416"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2022-6-16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right"/>
        </w:trPr>
        <w:tc>
          <w:tcPr>
            <w:tcW w:w="1736"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高卫放罚字[2022]第002号</w:t>
            </w:r>
          </w:p>
        </w:tc>
        <w:tc>
          <w:tcPr>
            <w:tcW w:w="2606"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大连高新园区佰合全好口腔诊所有限公司</w:t>
            </w:r>
          </w:p>
        </w:tc>
        <w:tc>
          <w:tcPr>
            <w:tcW w:w="3338"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关于大连高新园区佰合全好口腔诊所有限公司未建立放射诊疗工作人员张爽职业健康管理档案案</w:t>
            </w:r>
          </w:p>
        </w:tc>
        <w:tc>
          <w:tcPr>
            <w:tcW w:w="2729"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警告</w:t>
            </w:r>
          </w:p>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罚款</w:t>
            </w:r>
          </w:p>
        </w:tc>
        <w:tc>
          <w:tcPr>
            <w:tcW w:w="2349"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人民币</w:t>
            </w:r>
          </w:p>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壹仟元整</w:t>
            </w:r>
          </w:p>
        </w:tc>
        <w:tc>
          <w:tcPr>
            <w:tcW w:w="1416" w:type="dxa"/>
            <w:vAlign w:val="bottom"/>
          </w:tcPr>
          <w:p>
            <w:pPr>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2022-6-17</w:t>
            </w:r>
          </w:p>
        </w:tc>
      </w:tr>
    </w:tbl>
    <w:p>
      <w:pPr>
        <w:jc w:val="both"/>
        <w:rPr>
          <w:b/>
          <w:bCs/>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lNGNjNTkwMjUwYzQwMjMzNTdjMTExZmY0ODQxNTkifQ=="/>
  </w:docVars>
  <w:rsids>
    <w:rsidRoot w:val="006B0D2F"/>
    <w:rsid w:val="00050A4A"/>
    <w:rsid w:val="002E57A3"/>
    <w:rsid w:val="006B0D2F"/>
    <w:rsid w:val="009C6DE4"/>
    <w:rsid w:val="00E15338"/>
    <w:rsid w:val="00F83560"/>
    <w:rsid w:val="0C9D1098"/>
    <w:rsid w:val="0E015109"/>
    <w:rsid w:val="10C363E9"/>
    <w:rsid w:val="115C2217"/>
    <w:rsid w:val="191E5233"/>
    <w:rsid w:val="19D37E10"/>
    <w:rsid w:val="1D066C0A"/>
    <w:rsid w:val="1E796F52"/>
    <w:rsid w:val="2D2577DE"/>
    <w:rsid w:val="2DC77EC1"/>
    <w:rsid w:val="2DCE665A"/>
    <w:rsid w:val="36382E42"/>
    <w:rsid w:val="3C08211C"/>
    <w:rsid w:val="3E887C4A"/>
    <w:rsid w:val="3EE97317"/>
    <w:rsid w:val="49F96F61"/>
    <w:rsid w:val="4E636184"/>
    <w:rsid w:val="4F5B43DF"/>
    <w:rsid w:val="57FE75F1"/>
    <w:rsid w:val="59934F7F"/>
    <w:rsid w:val="5CE13082"/>
    <w:rsid w:val="5E4D4D2A"/>
    <w:rsid w:val="68652A50"/>
    <w:rsid w:val="73FB3800"/>
    <w:rsid w:val="75055C74"/>
    <w:rsid w:val="7C63481A"/>
    <w:rsid w:val="7E8E4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587</Words>
  <Characters>715</Characters>
  <Lines>1</Lines>
  <Paragraphs>1</Paragraphs>
  <TotalTime>4</TotalTime>
  <ScaleCrop>false</ScaleCrop>
  <LinksUpToDate>false</LinksUpToDate>
  <CharactersWithSpaces>729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2021-04-13T05:36:00Z</dcterms:created>
  <dc:creator>dell</dc:creator>
  <cp:lastModifiedBy>未定义</cp:lastModifiedBy>
  <dcterms:modified xsi:type="dcterms:W3CDTF">2022-06-28T01:49:57Z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314FFF2ED3C24936BCA5C330E5B0610F</vt:lpwstr>
  </property>
</Properties>
</file>