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bCs/>
          <w:sz w:val="32"/>
        </w:rPr>
      </w:pPr>
      <w:r>
        <w:rPr>
          <w:rFonts w:hint="eastAsia" w:ascii="黑体" w:hAnsi="黑体" w:eastAsia="黑体" w:cs="仿宋"/>
          <w:bCs/>
          <w:sz w:val="32"/>
        </w:rPr>
        <w:t>附件</w:t>
      </w:r>
      <w:r>
        <w:rPr>
          <w:rFonts w:ascii="黑体" w:hAnsi="黑体" w:eastAsia="黑体" w:cs="仿宋"/>
          <w:bCs/>
          <w:sz w:val="32"/>
        </w:rPr>
        <w:t xml:space="preserve">4 </w:t>
      </w:r>
    </w:p>
    <w:p>
      <w:pPr>
        <w:spacing w:line="360" w:lineRule="auto"/>
        <w:rPr>
          <w:rFonts w:ascii="仿宋_GB2312" w:hAnsi="仿宋" w:eastAsia="仿宋_GB2312" w:cs="仿宋"/>
          <w:b/>
          <w:color w:val="000000"/>
          <w:sz w:val="32"/>
          <w:szCs w:val="32"/>
        </w:rPr>
      </w:pPr>
    </w:p>
    <w:p>
      <w:pPr>
        <w:spacing w:line="360" w:lineRule="auto"/>
        <w:rPr>
          <w:rFonts w:ascii="仿宋_GB2312" w:hAnsi="仿宋" w:eastAsia="仿宋_GB2312" w:cs="仿宋"/>
          <w:b/>
          <w:color w:val="000000"/>
          <w:sz w:val="32"/>
          <w:szCs w:val="32"/>
        </w:rPr>
      </w:pPr>
    </w:p>
    <w:p>
      <w:pPr>
        <w:spacing w:line="360" w:lineRule="auto"/>
        <w:rPr>
          <w:rFonts w:ascii="仿宋_GB2312" w:hAnsi="仿宋" w:eastAsia="仿宋_GB2312" w:cs="仿宋"/>
          <w:b/>
          <w:color w:val="000000"/>
          <w:sz w:val="32"/>
          <w:szCs w:val="32"/>
        </w:rPr>
      </w:pPr>
    </w:p>
    <w:p>
      <w:pPr>
        <w:snapToGrid w:val="0"/>
        <w:jc w:val="center"/>
        <w:rPr>
          <w:rFonts w:ascii="方正小标宋简体" w:hAnsi="Lucida Console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Lucida Console" w:eastAsia="方正小标宋简体"/>
          <w:b/>
          <w:sz w:val="44"/>
          <w:szCs w:val="44"/>
        </w:rPr>
        <w:t>辽宁省离岸创新中心（域外创新中心）</w:t>
      </w:r>
    </w:p>
    <w:p>
      <w:pPr>
        <w:snapToGrid w:val="0"/>
        <w:jc w:val="center"/>
        <w:rPr>
          <w:rFonts w:ascii="方正小标宋简体" w:hAnsi="Lucida Console" w:eastAsia="方正小标宋简体"/>
          <w:b/>
          <w:sz w:val="44"/>
          <w:szCs w:val="44"/>
        </w:rPr>
      </w:pPr>
      <w:r>
        <w:rPr>
          <w:rFonts w:hint="eastAsia" w:ascii="方正小标宋简体" w:hAnsi="Lucida Console" w:eastAsia="方正小标宋简体"/>
          <w:b/>
          <w:sz w:val="44"/>
          <w:szCs w:val="44"/>
        </w:rPr>
        <w:t>建设申请表</w:t>
      </w:r>
      <w:bookmarkEnd w:id="0"/>
    </w:p>
    <w:p>
      <w:pPr>
        <w:spacing w:line="560" w:lineRule="exact"/>
        <w:ind w:firstLine="880"/>
        <w:jc w:val="center"/>
        <w:rPr>
          <w:rFonts w:ascii="方正小标宋简体" w:hAnsi="Lucida Console" w:eastAsia="方正小标宋简体"/>
          <w:b/>
          <w:sz w:val="44"/>
          <w:szCs w:val="44"/>
        </w:rPr>
      </w:pPr>
    </w:p>
    <w:p>
      <w:pPr>
        <w:spacing w:line="560" w:lineRule="exact"/>
        <w:ind w:firstLine="880"/>
        <w:jc w:val="center"/>
        <w:rPr>
          <w:rFonts w:ascii="方正小标宋简体" w:hAnsi="Lucida Console" w:eastAsia="方正小标宋简体"/>
          <w:b/>
          <w:sz w:val="44"/>
          <w:szCs w:val="44"/>
        </w:rPr>
      </w:pPr>
    </w:p>
    <w:p>
      <w:pPr>
        <w:spacing w:line="560" w:lineRule="exact"/>
        <w:ind w:firstLine="880"/>
        <w:jc w:val="center"/>
        <w:rPr>
          <w:rFonts w:ascii="方正小标宋简体" w:hAnsi="Lucida Console" w:eastAsia="方正小标宋简体"/>
          <w:b/>
          <w:sz w:val="44"/>
          <w:szCs w:val="44"/>
        </w:rPr>
      </w:pPr>
    </w:p>
    <w:p>
      <w:pPr>
        <w:spacing w:line="560" w:lineRule="exact"/>
        <w:ind w:firstLine="880"/>
        <w:jc w:val="center"/>
        <w:rPr>
          <w:rFonts w:ascii="方正小标宋简体" w:hAnsi="Lucida Console" w:eastAsia="方正小标宋简体"/>
          <w:b/>
          <w:sz w:val="44"/>
          <w:szCs w:val="44"/>
        </w:rPr>
      </w:pPr>
    </w:p>
    <w:p>
      <w:pPr>
        <w:spacing w:line="560" w:lineRule="exact"/>
        <w:ind w:firstLine="880"/>
        <w:jc w:val="center"/>
        <w:rPr>
          <w:rFonts w:ascii="方正小标宋简体" w:hAnsi="Lucida Console" w:eastAsia="方正小标宋简体"/>
          <w:b/>
          <w:sz w:val="44"/>
          <w:szCs w:val="44"/>
        </w:rPr>
      </w:pPr>
    </w:p>
    <w:p>
      <w:pPr>
        <w:spacing w:line="560" w:lineRule="exact"/>
        <w:ind w:firstLine="880"/>
        <w:jc w:val="center"/>
        <w:rPr>
          <w:rFonts w:ascii="方正小标宋简体" w:hAnsi="Lucida Console" w:eastAsia="方正小标宋简体"/>
          <w:b/>
          <w:sz w:val="44"/>
          <w:szCs w:val="44"/>
        </w:rPr>
      </w:pPr>
    </w:p>
    <w:p>
      <w:pPr>
        <w:spacing w:line="560" w:lineRule="exact"/>
        <w:ind w:firstLine="880"/>
        <w:jc w:val="center"/>
        <w:rPr>
          <w:rFonts w:ascii="方正小标宋简体" w:hAnsi="Lucida Console" w:eastAsia="方正小标宋简体"/>
          <w:b/>
          <w:sz w:val="44"/>
          <w:szCs w:val="44"/>
        </w:rPr>
      </w:pPr>
    </w:p>
    <w:p>
      <w:pPr>
        <w:spacing w:line="560" w:lineRule="exact"/>
        <w:ind w:firstLine="880"/>
        <w:jc w:val="center"/>
        <w:rPr>
          <w:rFonts w:ascii="方正小标宋简体" w:hAnsi="Lucida Console" w:eastAsia="方正小标宋简体"/>
          <w:b/>
          <w:sz w:val="44"/>
          <w:szCs w:val="44"/>
        </w:rPr>
      </w:pPr>
    </w:p>
    <w:p>
      <w:pPr>
        <w:spacing w:line="560" w:lineRule="exact"/>
        <w:ind w:firstLine="880"/>
        <w:rPr>
          <w:rFonts w:ascii="方正小标宋简体" w:hAnsi="Lucida Console" w:eastAsia="方正小标宋简体"/>
          <w:b/>
          <w:sz w:val="44"/>
          <w:szCs w:val="44"/>
        </w:rPr>
      </w:pPr>
    </w:p>
    <w:p>
      <w:pPr>
        <w:spacing w:line="560" w:lineRule="exact"/>
        <w:ind w:firstLine="880"/>
        <w:rPr>
          <w:rFonts w:ascii="方正小标宋简体" w:hAnsi="Lucida Console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hAnsi="Lucida Console" w:eastAsia="方正小标宋简体"/>
          <w:sz w:val="36"/>
          <w:szCs w:val="44"/>
        </w:rPr>
      </w:pPr>
      <w:r>
        <w:rPr>
          <w:rFonts w:hint="eastAsia" w:ascii="方正小标宋简体" w:hAnsi="Lucida Console" w:eastAsia="方正小标宋简体"/>
          <w:sz w:val="36"/>
          <w:szCs w:val="44"/>
        </w:rPr>
        <w:t>单位名称（盖章）：</w:t>
      </w:r>
      <w:r>
        <w:rPr>
          <w:rFonts w:ascii="方正小标宋简体" w:hAnsi="Lucida Console" w:eastAsia="方正小标宋简体"/>
          <w:sz w:val="36"/>
          <w:szCs w:val="44"/>
        </w:rPr>
        <w:t>_______________</w:t>
      </w:r>
    </w:p>
    <w:p>
      <w:pPr>
        <w:jc w:val="center"/>
        <w:rPr>
          <w:rFonts w:ascii="方正小标宋简体" w:hAnsi="Lucida Console" w:eastAsia="方正小标宋简体"/>
          <w:sz w:val="36"/>
          <w:szCs w:val="44"/>
        </w:rPr>
      </w:pPr>
    </w:p>
    <w:p>
      <w:pPr>
        <w:jc w:val="center"/>
        <w:rPr>
          <w:rFonts w:ascii="方正小标宋简体" w:hAnsi="Lucida Console" w:eastAsia="方正小标宋简体"/>
          <w:sz w:val="36"/>
          <w:szCs w:val="44"/>
        </w:rPr>
      </w:pPr>
      <w:r>
        <w:rPr>
          <w:rFonts w:ascii="方正小标宋简体" w:hAnsi="Lucida Console" w:eastAsia="方正小标宋简体"/>
          <w:sz w:val="36"/>
          <w:szCs w:val="44"/>
        </w:rPr>
        <w:t>2019</w:t>
      </w:r>
      <w:r>
        <w:rPr>
          <w:rFonts w:hint="eastAsia" w:ascii="方正小标宋简体" w:hAnsi="Lucida Console" w:eastAsia="方正小标宋简体"/>
          <w:sz w:val="36"/>
          <w:szCs w:val="44"/>
        </w:rPr>
        <w:t>年</w:t>
      </w:r>
      <w:r>
        <w:rPr>
          <w:rFonts w:ascii="方正小标宋简体" w:hAnsi="Lucida Console" w:eastAsia="方正小标宋简体"/>
          <w:sz w:val="36"/>
          <w:szCs w:val="44"/>
        </w:rPr>
        <w:t xml:space="preserve">   </w:t>
      </w:r>
      <w:r>
        <w:rPr>
          <w:rFonts w:hint="eastAsia" w:ascii="方正小标宋简体" w:hAnsi="Lucida Console" w:eastAsia="方正小标宋简体"/>
          <w:sz w:val="36"/>
          <w:szCs w:val="44"/>
        </w:rPr>
        <w:t>月</w:t>
      </w:r>
      <w:r>
        <w:rPr>
          <w:rFonts w:ascii="方正小标宋简体" w:hAnsi="Lucida Console" w:eastAsia="方正小标宋简体"/>
          <w:sz w:val="36"/>
          <w:szCs w:val="44"/>
        </w:rPr>
        <w:t xml:space="preserve">   </w:t>
      </w:r>
      <w:r>
        <w:rPr>
          <w:rFonts w:hint="eastAsia" w:ascii="方正小标宋简体" w:hAnsi="Lucida Console" w:eastAsia="方正小标宋简体"/>
          <w:sz w:val="36"/>
          <w:szCs w:val="44"/>
        </w:rPr>
        <w:t>日</w:t>
      </w:r>
    </w:p>
    <w:p>
      <w:pPr>
        <w:jc w:val="right"/>
        <w:rPr>
          <w:rFonts w:ascii="方正小标宋简体" w:hAnsi="Lucida Console" w:eastAsia="方正小标宋简体"/>
          <w:sz w:val="36"/>
          <w:szCs w:val="44"/>
        </w:rPr>
      </w:pPr>
    </w:p>
    <w:p>
      <w:pPr>
        <w:spacing w:line="360" w:lineRule="auto"/>
        <w:rPr>
          <w:rFonts w:ascii="仿宋_GB2312" w:hAnsi="仿宋" w:eastAsia="仿宋_GB2312" w:cs="仿宋"/>
          <w:b/>
          <w:color w:val="000000"/>
          <w:sz w:val="32"/>
          <w:szCs w:val="32"/>
        </w:rPr>
      </w:pPr>
    </w:p>
    <w:p>
      <w:pPr>
        <w:spacing w:line="360" w:lineRule="auto"/>
        <w:rPr>
          <w:rFonts w:ascii="仿宋_GB2312" w:hAnsi="仿宋" w:eastAsia="仿宋_GB2312" w:cs="仿宋"/>
          <w:b/>
          <w:color w:val="000000"/>
          <w:sz w:val="32"/>
          <w:szCs w:val="32"/>
        </w:rPr>
      </w:pPr>
    </w:p>
    <w:p>
      <w:pPr>
        <w:spacing w:line="360" w:lineRule="auto"/>
        <w:rPr>
          <w:rFonts w:ascii="仿宋_GB2312" w:hAnsi="仿宋" w:eastAsia="仿宋_GB2312" w:cs="仿宋"/>
          <w:b/>
          <w:color w:val="000000"/>
          <w:sz w:val="32"/>
          <w:szCs w:val="32"/>
        </w:rPr>
      </w:pPr>
    </w:p>
    <w:tbl>
      <w:tblPr>
        <w:tblStyle w:val="3"/>
        <w:tblW w:w="928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268"/>
        <w:gridCol w:w="2268"/>
        <w:gridCol w:w="2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企业名称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统一社会信用代码/组织机构代码</w:t>
            </w:r>
          </w:p>
        </w:tc>
        <w:tc>
          <w:tcPr>
            <w:tcW w:w="22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注册时间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注册地址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办公电话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exact"/>
          <w:jc w:val="center"/>
        </w:trPr>
        <w:tc>
          <w:tcPr>
            <w:tcW w:w="2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入驻或联系计划到本地区发展的科技项目数量（不少于1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家，并附名单）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exact"/>
          <w:jc w:val="center"/>
        </w:trPr>
        <w:tc>
          <w:tcPr>
            <w:tcW w:w="2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入驻本地区科技企业境外和域外研发、设计中心等数量（不少于5家，并附名单）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  <w:jc w:val="center"/>
        </w:trPr>
        <w:tc>
          <w:tcPr>
            <w:tcW w:w="2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协助本地区科技企业链接境外或域外技术、人才等资源数量（不少于2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家，并附名单）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exact"/>
          <w:jc w:val="center"/>
        </w:trPr>
        <w:tc>
          <w:tcPr>
            <w:tcW w:w="2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用于提供创新服务的资金支出总额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（单位：万元，附详细支出情况）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  <w:jc w:val="center"/>
        </w:trPr>
        <w:tc>
          <w:tcPr>
            <w:tcW w:w="2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境外或域外创新中心办公场地情况（土地、房屋产权或租约）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exact"/>
          <w:jc w:val="center"/>
        </w:trPr>
        <w:tc>
          <w:tcPr>
            <w:tcW w:w="2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境外或域外创新中心相关管理制度（投资建设、日常运营、经费来源、项目入驻、海内外联动机制、人员招聘与激励等）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  <w:jc w:val="center"/>
        </w:trPr>
        <w:tc>
          <w:tcPr>
            <w:tcW w:w="2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境外或域外创新中心创新资源和人才导入目标及方案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exact"/>
          <w:jc w:val="center"/>
        </w:trPr>
        <w:tc>
          <w:tcPr>
            <w:tcW w:w="2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专业服务及政策需求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仿宋"/>
          <w:b/>
          <w:bCs/>
          <w:sz w:val="24"/>
        </w:rPr>
      </w:pPr>
      <w:r>
        <w:rPr>
          <w:rFonts w:hint="eastAsia" w:ascii="黑体" w:hAnsi="黑体" w:eastAsia="黑体" w:cs="仿宋"/>
          <w:b/>
          <w:bCs/>
          <w:sz w:val="24"/>
        </w:rPr>
        <w:t>备注：</w:t>
      </w:r>
    </w:p>
    <w:p>
      <w:pPr>
        <w:spacing w:line="360" w:lineRule="exact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请申报机构提供以下申报材料，附在申请表之后：</w:t>
      </w:r>
    </w:p>
    <w:p>
      <w:pPr>
        <w:spacing w:line="360" w:lineRule="exact"/>
        <w:rPr>
          <w:rFonts w:ascii="仿宋" w:hAnsi="仿宋" w:eastAsia="仿宋"/>
          <w:sz w:val="24"/>
          <w:szCs w:val="28"/>
        </w:rPr>
      </w:pPr>
      <w:r>
        <w:rPr>
          <w:rFonts w:ascii="仿宋" w:hAnsi="仿宋" w:eastAsia="仿宋"/>
          <w:sz w:val="24"/>
          <w:szCs w:val="28"/>
        </w:rPr>
        <w:t>1.企业营业执照、组织机构代码证、税务登记证的副本扫描件，三证合一的企业只需三证合一营业执照即可；</w:t>
      </w:r>
    </w:p>
    <w:p>
      <w:pPr>
        <w:spacing w:line="360" w:lineRule="exact"/>
        <w:rPr>
          <w:rFonts w:ascii="仿宋" w:hAnsi="仿宋" w:eastAsia="仿宋"/>
          <w:sz w:val="24"/>
          <w:szCs w:val="28"/>
        </w:rPr>
      </w:pPr>
      <w:r>
        <w:rPr>
          <w:rFonts w:ascii="仿宋" w:hAnsi="仿宋" w:eastAsia="仿宋"/>
          <w:sz w:val="24"/>
          <w:szCs w:val="28"/>
        </w:rPr>
        <w:t>2.入驻或联系计划到本地区发展的科技项目名单</w:t>
      </w:r>
      <w:r>
        <w:rPr>
          <w:rFonts w:hint="eastAsia" w:ascii="仿宋" w:hAnsi="仿宋" w:eastAsia="仿宋"/>
          <w:sz w:val="24"/>
          <w:szCs w:val="28"/>
        </w:rPr>
        <w:t>；</w:t>
      </w:r>
    </w:p>
    <w:p>
      <w:pPr>
        <w:spacing w:line="360" w:lineRule="exact"/>
        <w:rPr>
          <w:rFonts w:ascii="仿宋" w:hAnsi="仿宋" w:eastAsia="仿宋"/>
          <w:sz w:val="24"/>
          <w:szCs w:val="28"/>
        </w:rPr>
      </w:pPr>
      <w:r>
        <w:rPr>
          <w:rFonts w:ascii="仿宋" w:hAnsi="仿宋" w:eastAsia="仿宋"/>
          <w:sz w:val="24"/>
          <w:szCs w:val="28"/>
        </w:rPr>
        <w:t>3.入驻本地区科技企业境外和域外研发、设计中心等名单</w:t>
      </w:r>
      <w:r>
        <w:rPr>
          <w:rFonts w:hint="eastAsia" w:ascii="仿宋" w:hAnsi="仿宋" w:eastAsia="仿宋"/>
          <w:sz w:val="24"/>
          <w:szCs w:val="28"/>
        </w:rPr>
        <w:t>；</w:t>
      </w:r>
    </w:p>
    <w:p>
      <w:pPr>
        <w:spacing w:line="360" w:lineRule="exact"/>
        <w:rPr>
          <w:rFonts w:ascii="仿宋" w:hAnsi="仿宋" w:eastAsia="仿宋"/>
          <w:sz w:val="24"/>
          <w:szCs w:val="28"/>
        </w:rPr>
      </w:pPr>
      <w:r>
        <w:rPr>
          <w:rFonts w:ascii="仿宋" w:hAnsi="仿宋" w:eastAsia="仿宋"/>
          <w:sz w:val="24"/>
          <w:szCs w:val="28"/>
        </w:rPr>
        <w:t>4.协助本地区科技企业链接境外或域外技术、人才等资源名单</w:t>
      </w:r>
      <w:r>
        <w:rPr>
          <w:rFonts w:hint="eastAsia" w:ascii="仿宋" w:hAnsi="仿宋" w:eastAsia="仿宋"/>
          <w:sz w:val="24"/>
          <w:szCs w:val="28"/>
        </w:rPr>
        <w:t>；</w:t>
      </w:r>
    </w:p>
    <w:p>
      <w:pPr>
        <w:spacing w:line="360" w:lineRule="exac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5.用于提供创新服务的资金支出详细情况，包括协助本地区科技企业链接境外或域外技术和人才、项目孵化等方面的服务。</w:t>
      </w:r>
    </w:p>
    <w:p>
      <w:pPr>
        <w:spacing w:line="360" w:lineRule="exac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6</w:t>
      </w:r>
      <w:r>
        <w:rPr>
          <w:rFonts w:ascii="仿宋" w:hAnsi="仿宋" w:eastAsia="仿宋"/>
          <w:sz w:val="24"/>
          <w:szCs w:val="28"/>
        </w:rPr>
        <w:t>.其他证明材料。</w:t>
      </w:r>
    </w:p>
    <w:p>
      <w:pPr>
        <w:spacing w:line="360" w:lineRule="exact"/>
        <w:rPr>
          <w:rFonts w:ascii="仿宋" w:hAnsi="仿宋" w:eastAsia="仿宋"/>
          <w:sz w:val="24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42275"/>
    <w:rsid w:val="4134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2019-05-31T02:39:00Z</dcterms:created>
  <dc:creator>YuanYuan Miao</dc:creator>
  <cp:lastModifiedBy>YuanYuan Miao</cp:lastModifiedBy>
  <dcterms:modified xsi:type="dcterms:W3CDTF">2019-05-31T02:40:12Z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