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E" w:rsidRDefault="00F43E0E" w:rsidP="00F43E0E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辽宁高速ETC办理服务流程简介</w:t>
      </w:r>
    </w:p>
    <w:p w:rsidR="00F43E0E" w:rsidRDefault="00F43E0E" w:rsidP="00F43E0E">
      <w:pPr>
        <w:ind w:firstLineChars="400" w:firstLine="522"/>
        <w:jc w:val="left"/>
        <w:rPr>
          <w:rFonts w:ascii="宋体" w:hAnsi="宋体" w:cs="宋体" w:hint="eastAsia"/>
          <w:b/>
          <w:bCs/>
          <w:sz w:val="13"/>
          <w:szCs w:val="13"/>
        </w:rPr>
      </w:pPr>
    </w:p>
    <w:p w:rsidR="00F43E0E" w:rsidRPr="007D368F" w:rsidRDefault="00F43E0E" w:rsidP="00F43E0E">
      <w:pPr>
        <w:ind w:firstLineChars="200" w:firstLine="640"/>
        <w:jc w:val="left"/>
        <w:rPr>
          <w:rFonts w:ascii="黑体" w:eastAsia="黑体" w:hAnsi="黑体" w:cs="仿宋" w:hint="eastAsia"/>
          <w:sz w:val="32"/>
          <w:szCs w:val="32"/>
        </w:rPr>
      </w:pPr>
      <w:r w:rsidRPr="007D368F">
        <w:rPr>
          <w:rFonts w:ascii="黑体" w:eastAsia="黑体" w:hAnsi="黑体" w:cs="仿宋" w:hint="eastAsia"/>
          <w:sz w:val="32"/>
          <w:szCs w:val="32"/>
        </w:rPr>
        <w:t>一、ETC办理手续</w:t>
      </w:r>
    </w:p>
    <w:p w:rsidR="00F43E0E" w:rsidRDefault="00F43E0E" w:rsidP="00F43E0E">
      <w:pPr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（一）个人客户。</w:t>
      </w:r>
    </w:p>
    <w:p w:rsidR="00F43E0E" w:rsidRDefault="00F43E0E" w:rsidP="00F43E0E">
      <w:pPr>
        <w:ind w:firstLine="63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1、携带车主和代办人身份证原件或复印件。</w:t>
      </w:r>
    </w:p>
    <w:p w:rsidR="00F43E0E" w:rsidRDefault="00F43E0E" w:rsidP="00F43E0E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2、车辆行驶证原件或复印件（正副本正反面）。</w:t>
      </w:r>
    </w:p>
    <w:p w:rsidR="00F43E0E" w:rsidRDefault="00F43E0E" w:rsidP="00F43E0E">
      <w:pPr>
        <w:numPr>
          <w:ilvl w:val="0"/>
          <w:numId w:val="1"/>
        </w:num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单位客户。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1、携带加盖公章介绍信（委托书），组织机构代码证书或营业执照原件（复印件加盖公章）。</w:t>
      </w:r>
    </w:p>
    <w:p w:rsidR="00F43E0E" w:rsidRDefault="00F43E0E" w:rsidP="00F43E0E">
      <w:pPr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2、</w:t>
      </w:r>
      <w:r>
        <w:rPr>
          <w:rFonts w:ascii="仿宋" w:eastAsia="仿宋" w:hAnsi="仿宋" w:hint="eastAsia"/>
          <w:sz w:val="32"/>
          <w:szCs w:val="32"/>
        </w:rPr>
        <w:t>代办人身份证原件或复印件。</w:t>
      </w:r>
    </w:p>
    <w:p w:rsidR="00F43E0E" w:rsidRDefault="00F43E0E" w:rsidP="00F43E0E">
      <w:pPr>
        <w:ind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3、车辆行驶证原件或复印件（正副本正反面）。</w:t>
      </w:r>
    </w:p>
    <w:p w:rsidR="00F43E0E" w:rsidRPr="007D368F" w:rsidRDefault="00F43E0E" w:rsidP="00F43E0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D368F">
        <w:rPr>
          <w:rFonts w:ascii="黑体" w:eastAsia="黑体" w:hAnsi="黑体" w:hint="eastAsia"/>
          <w:sz w:val="32"/>
          <w:szCs w:val="32"/>
        </w:rPr>
        <w:t>二、办理方式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（一）线上办理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1、个人客户：用户下载辽宁高速通APP，点击首页中ETC新办，按照提示操作，上传身份证、行驶证及相关信息。提交资料成功，等待审核和快递到家，届时可自行在家根据指引安装和激活电子标签。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单位客户：对党政机关、国有企业、事业单位的公务车辆，可由经办人登录“集团大客户ETC预约受理平台”(www.ln-gst.com)，录入申请信息，在线审请业务办理，在审核通过后，由发行方联系经办人，预约上门安装。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（二）线下办理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用户可以根据个人需求，自行选择到高速公路自营ETC</w:t>
      </w:r>
      <w:r>
        <w:rPr>
          <w:rFonts w:ascii="仿宋" w:eastAsia="仿宋" w:hAnsi="仿宋" w:hint="eastAsia"/>
          <w:sz w:val="32"/>
          <w:szCs w:val="32"/>
        </w:rPr>
        <w:lastRenderedPageBreak/>
        <w:t>网点或合作银行网点办理业务。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1、辽宁高速大连地区自营ETC网点，共计57家。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2、大连地区合作银行网点共180家。其中，中行（22家）、建行（46家）、工行（13家）、农行（40家）、华夏（12家）、邮储（47家）。（详情见附表）</w:t>
      </w:r>
    </w:p>
    <w:p w:rsidR="00F43E0E" w:rsidRDefault="00F43E0E" w:rsidP="00F43E0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3、用户可以到发行方在加油站、检车线、停车场等涉车场所设置的流动办理点进行业务办理。</w:t>
      </w:r>
    </w:p>
    <w:p w:rsidR="002D2B08" w:rsidRPr="00F43E0E" w:rsidRDefault="002D2B08"/>
    <w:sectPr w:rsidR="002D2B08" w:rsidRPr="00F4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08" w:rsidRDefault="002D2B08" w:rsidP="00F43E0E">
      <w:r>
        <w:separator/>
      </w:r>
    </w:p>
  </w:endnote>
  <w:endnote w:type="continuationSeparator" w:id="1">
    <w:p w:rsidR="002D2B08" w:rsidRDefault="002D2B08" w:rsidP="00F4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08" w:rsidRDefault="002D2B08" w:rsidP="00F43E0E">
      <w:r>
        <w:separator/>
      </w:r>
    </w:p>
  </w:footnote>
  <w:footnote w:type="continuationSeparator" w:id="1">
    <w:p w:rsidR="002D2B08" w:rsidRDefault="002D2B08" w:rsidP="00F43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297C"/>
    <w:multiLevelType w:val="singleLevel"/>
    <w:tmpl w:val="5D16297C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E0E"/>
    <w:rsid w:val="002D2B08"/>
    <w:rsid w:val="00F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2019-07-11T05:56:00Z</dcterms:created>
  <dcterms:modified xsi:type="dcterms:W3CDTF">2019-07-11T06:01:00Z</dcterms:modified>
</cp:coreProperties>
</file>