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44"/>
          <w:szCs w:val="44"/>
        </w:rPr>
        <w:t>2013年</w:t>
      </w:r>
      <w:r>
        <w:rPr>
          <w:rFonts w:hint="eastAsia" w:ascii="宋体" w:hAnsi="宋体" w:cs="宋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辽宁省知识产权优势企业名单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.大连金三维科技有限公司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.大连裕祥科技集团有限公司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.大连葆光节能空调设备厂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.大连船舶重工集团有限公司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2016年度辽宁省知识产权优势企业名单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大连维乐液压制造有限公司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大连理工安全装备有限公司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大连地拓重工有限公司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大连雅威特生物技术股份有限公司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大连华阳新材料科技股份有限公司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大连依利特分析仪器有限公司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大林海晏堂生物有限公司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大连楼兰科技股份有限公司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2017年度辽宁省知识产权优势企业名单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中车大连机车车辆有限公司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大连医诺生物股份有限公司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大连奇凯医药有限公司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大连崇达电路有限公司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大连运明自动化技术有限公司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大连圣鼎工业装备有限公司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大连赛姆生物工程技术有限公司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大连汇新钛设备开发有限公司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大连誉洋工业智能有限公司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大连普瑞康生物技术有限现公司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大连东方科脉电子股份有限公司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大连双迪科技股份有限公司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大连第二互感器集团有限公司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大连洁能重工股份有限公司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大连四方佳特流体设备有限公司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大连凯特利催化工程技术有限公司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大连敖龙水产技术推广有限公司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大连梯耐德网络技术有限公司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美罗药业股份有限公司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大连建科北方化学有限公司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大连三仪动物药品有限公司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大连益联金属成型有限公司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大连三科生物工程有限公司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2018年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sz w:val="44"/>
          <w:szCs w:val="44"/>
        </w:rPr>
        <w:t>辽宁省知识产权优势企业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名单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大连举扬科技股份有限公司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大连恒瑞精机有限公司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辽宁垠艺生物科技股份有限公司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大连日佳电子有限公司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大连宏光锂业股份有限公司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大连碧城环保科技股份有限公司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大连诚泽检测有限公司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大连中鼎化学有限公司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大连美德乐工业组装技术有限公司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大连瑞源非织造布有限公司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大连达利凯普科技有限公司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大连奥托股份有限公司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大连北方互感集团有限公司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大连中集特种物流装备有限公司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大连兆和环境科技股份有限公司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大连智云自动化装备股份有限公司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大连连城数控机器股份有限公司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大连地拓环境科技有限公司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大连四达高科技发展有限公司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大连天晟通用机械有限公司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大连金河铸造有限公司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中触媒新材料股份有限公司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大连国威轴承股份有限公司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大连栾艺精密模塑制造有限公司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大连中汇达科技仪器有限公司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大连融科储能装备有限公司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sz w:val="32"/>
          <w:szCs w:val="32"/>
        </w:rPr>
        <w:t>大连融科储能技术发展有限公司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eastAsia="仿宋_GB2312"/>
          <w:sz w:val="32"/>
          <w:szCs w:val="32"/>
        </w:rPr>
        <w:t>大连瑞光非织造布集团有限公司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759F6"/>
    <w:rsid w:val="000530A7"/>
    <w:rsid w:val="000A27CF"/>
    <w:rsid w:val="000D2F3E"/>
    <w:rsid w:val="00142C56"/>
    <w:rsid w:val="001928EF"/>
    <w:rsid w:val="001B7703"/>
    <w:rsid w:val="001D0EC8"/>
    <w:rsid w:val="00273257"/>
    <w:rsid w:val="00276E82"/>
    <w:rsid w:val="002A3DA7"/>
    <w:rsid w:val="002A6B4B"/>
    <w:rsid w:val="002C3AF4"/>
    <w:rsid w:val="002F7743"/>
    <w:rsid w:val="00350AEE"/>
    <w:rsid w:val="003F7C42"/>
    <w:rsid w:val="004506B3"/>
    <w:rsid w:val="00491DC3"/>
    <w:rsid w:val="00530427"/>
    <w:rsid w:val="00541FB5"/>
    <w:rsid w:val="00550866"/>
    <w:rsid w:val="00554E84"/>
    <w:rsid w:val="005E5950"/>
    <w:rsid w:val="0060006D"/>
    <w:rsid w:val="006668E1"/>
    <w:rsid w:val="006769B3"/>
    <w:rsid w:val="006E3A33"/>
    <w:rsid w:val="00776375"/>
    <w:rsid w:val="007853C2"/>
    <w:rsid w:val="00787B1F"/>
    <w:rsid w:val="007E4BC1"/>
    <w:rsid w:val="008205BC"/>
    <w:rsid w:val="00843CAF"/>
    <w:rsid w:val="00851E95"/>
    <w:rsid w:val="008759F6"/>
    <w:rsid w:val="0089490E"/>
    <w:rsid w:val="008A665E"/>
    <w:rsid w:val="008D1D27"/>
    <w:rsid w:val="008E0887"/>
    <w:rsid w:val="008E2CA4"/>
    <w:rsid w:val="009541F3"/>
    <w:rsid w:val="00954373"/>
    <w:rsid w:val="009C6762"/>
    <w:rsid w:val="00A11978"/>
    <w:rsid w:val="00A1585C"/>
    <w:rsid w:val="00A30C8F"/>
    <w:rsid w:val="00A347C7"/>
    <w:rsid w:val="00A35ED0"/>
    <w:rsid w:val="00A41225"/>
    <w:rsid w:val="00A63004"/>
    <w:rsid w:val="00A94196"/>
    <w:rsid w:val="00AD22B1"/>
    <w:rsid w:val="00AF3B1F"/>
    <w:rsid w:val="00B04D9C"/>
    <w:rsid w:val="00B44C8F"/>
    <w:rsid w:val="00B73033"/>
    <w:rsid w:val="00BB0137"/>
    <w:rsid w:val="00BB0505"/>
    <w:rsid w:val="00BC2C87"/>
    <w:rsid w:val="00C435D5"/>
    <w:rsid w:val="00C45E1E"/>
    <w:rsid w:val="00C52DC0"/>
    <w:rsid w:val="00C71212"/>
    <w:rsid w:val="00CD00EC"/>
    <w:rsid w:val="00CD0C8B"/>
    <w:rsid w:val="00CD42AF"/>
    <w:rsid w:val="00D01E2F"/>
    <w:rsid w:val="00D42FCE"/>
    <w:rsid w:val="00DC7B4B"/>
    <w:rsid w:val="00DD6A6C"/>
    <w:rsid w:val="00E01203"/>
    <w:rsid w:val="00E020C7"/>
    <w:rsid w:val="00E706EC"/>
    <w:rsid w:val="00E77135"/>
    <w:rsid w:val="00ED2FD0"/>
    <w:rsid w:val="00F7607A"/>
    <w:rsid w:val="00FD7F63"/>
    <w:rsid w:val="00FF57F6"/>
    <w:rsid w:val="04004F3A"/>
    <w:rsid w:val="06DB2310"/>
    <w:rsid w:val="0EDA5A00"/>
    <w:rsid w:val="17DD0441"/>
    <w:rsid w:val="1BB86FB8"/>
    <w:rsid w:val="33851132"/>
    <w:rsid w:val="36F743DC"/>
    <w:rsid w:val="3B957E74"/>
    <w:rsid w:val="429433B3"/>
    <w:rsid w:val="4B732AFD"/>
    <w:rsid w:val="59C125FC"/>
    <w:rsid w:val="7494539A"/>
    <w:rsid w:val="7F90045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814</Words>
  <Characters>4641</Characters>
  <Lines>38</Lines>
  <Paragraphs>10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2016-01-22T07:33:00Z</dcterms:created>
  <dc:creator>Windows 用户</dc:creator>
  <cp:lastModifiedBy>zjj-501</cp:lastModifiedBy>
  <cp:lastPrinted>2017-03-07T05:57:00Z</cp:lastPrinted>
  <dcterms:modified xsi:type="dcterms:W3CDTF">2019-07-04T06:14:56Z</dcterms:modified>
  <dc:title>2013年辽宁省知识产权优势企业名单（2013.10.28）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