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DC" w:rsidRPr="009306A8" w:rsidRDefault="009306A8" w:rsidP="009306A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《</w:t>
      </w:r>
      <w:r w:rsidR="00BE5717" w:rsidRPr="00BE5717">
        <w:rPr>
          <w:rFonts w:hint="eastAsia"/>
          <w:b/>
          <w:sz w:val="44"/>
          <w:szCs w:val="44"/>
        </w:rPr>
        <w:t>大连高新区民生服务“先予处置”应急维修企业备选库管理办法</w:t>
      </w:r>
      <w:r>
        <w:rPr>
          <w:rFonts w:hint="eastAsia"/>
          <w:b/>
          <w:sz w:val="44"/>
          <w:szCs w:val="44"/>
        </w:rPr>
        <w:t>》政策</w:t>
      </w:r>
      <w:r w:rsidRPr="009306A8">
        <w:rPr>
          <w:rFonts w:hint="eastAsia"/>
          <w:b/>
          <w:sz w:val="44"/>
          <w:szCs w:val="44"/>
        </w:rPr>
        <w:t>解读</w:t>
      </w:r>
    </w:p>
    <w:p w:rsidR="009306A8" w:rsidRPr="00BE5717" w:rsidRDefault="009306A8">
      <w:pPr>
        <w:rPr>
          <w:b/>
          <w:sz w:val="44"/>
          <w:szCs w:val="44"/>
        </w:rPr>
      </w:pPr>
    </w:p>
    <w:p w:rsidR="00625435" w:rsidRPr="001A6E5F" w:rsidRDefault="00625435" w:rsidP="00625435">
      <w:pPr>
        <w:pStyle w:val="a5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1A6E5F">
        <w:rPr>
          <w:rFonts w:hint="eastAsia"/>
          <w:b/>
          <w:sz w:val="32"/>
          <w:szCs w:val="32"/>
        </w:rPr>
        <w:t>制定背景</w:t>
      </w:r>
    </w:p>
    <w:p w:rsidR="00BE5717" w:rsidRPr="00BE5717" w:rsidRDefault="00BE5717" w:rsidP="00BE5717">
      <w:pPr>
        <w:spacing w:line="64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>
        <w:rPr>
          <w:rFonts w:asciiTheme="minorEastAsia" w:hAnsiTheme="minorEastAsia" w:cs="宋体" w:hint="eastAsia"/>
          <w:sz w:val="32"/>
          <w:szCs w:val="32"/>
        </w:rPr>
        <w:t>在实施民生服务“先予处置”的过程中，</w:t>
      </w:r>
      <w:r w:rsidR="0003697F">
        <w:rPr>
          <w:rFonts w:asciiTheme="minorEastAsia" w:hAnsiTheme="minorEastAsia" w:cs="宋体" w:hint="eastAsia"/>
          <w:sz w:val="32"/>
          <w:szCs w:val="32"/>
        </w:rPr>
        <w:t>为</w:t>
      </w:r>
      <w:r>
        <w:rPr>
          <w:rFonts w:asciiTheme="minorEastAsia" w:hAnsiTheme="minorEastAsia" w:cs="仿宋_GB2312" w:hint="eastAsia"/>
          <w:sz w:val="32"/>
          <w:szCs w:val="32"/>
        </w:rPr>
        <w:t>规范企业服务，确保公正、公平、公开，</w:t>
      </w:r>
      <w:r w:rsidRPr="005358FF">
        <w:rPr>
          <w:rFonts w:asciiTheme="minorEastAsia" w:hAnsiTheme="minorEastAsia" w:cs="仿宋_GB2312" w:hint="eastAsia"/>
          <w:sz w:val="32"/>
          <w:szCs w:val="32"/>
        </w:rPr>
        <w:t>按照《招标投标法》、《政府采购法》相关规定，面向社会公开招标选定应急维修企业。中标企业要有足够能力完成应急维修工程，要具有较高的资质和良好的企业信誉</w:t>
      </w:r>
      <w:r>
        <w:rPr>
          <w:rFonts w:asciiTheme="minorEastAsia" w:hAnsiTheme="minorEastAsia" w:cs="仿宋_GB2312" w:hint="eastAsia"/>
          <w:sz w:val="32"/>
          <w:szCs w:val="32"/>
        </w:rPr>
        <w:t>，特制定《</w:t>
      </w:r>
      <w:r w:rsidRPr="00BE5717">
        <w:rPr>
          <w:rFonts w:asciiTheme="minorEastAsia" w:hAnsiTheme="minorEastAsia" w:cs="仿宋_GB2312" w:hint="eastAsia"/>
          <w:sz w:val="32"/>
          <w:szCs w:val="32"/>
        </w:rPr>
        <w:t>大连高新区民生服务“先予处置”应急维修企业备选库管理办法</w:t>
      </w:r>
      <w:r>
        <w:rPr>
          <w:rFonts w:asciiTheme="minorEastAsia" w:hAnsiTheme="minorEastAsia" w:cs="仿宋_GB2312" w:hint="eastAsia"/>
          <w:sz w:val="32"/>
          <w:szCs w:val="32"/>
        </w:rPr>
        <w:t>》。</w:t>
      </w:r>
    </w:p>
    <w:p w:rsidR="0003697F" w:rsidRPr="00BE5717" w:rsidRDefault="0003697F" w:rsidP="001A6E5F">
      <w:pPr>
        <w:tabs>
          <w:tab w:val="left" w:pos="3608"/>
        </w:tabs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</w:p>
    <w:p w:rsidR="00625435" w:rsidRPr="00BA26FA" w:rsidRDefault="00625435" w:rsidP="00625435">
      <w:pPr>
        <w:pStyle w:val="a5"/>
        <w:numPr>
          <w:ilvl w:val="0"/>
          <w:numId w:val="1"/>
        </w:numPr>
        <w:ind w:firstLineChars="0"/>
        <w:rPr>
          <w:b/>
          <w:sz w:val="32"/>
          <w:szCs w:val="32"/>
        </w:rPr>
      </w:pPr>
      <w:r w:rsidRPr="00BA26FA">
        <w:rPr>
          <w:rFonts w:hint="eastAsia"/>
          <w:b/>
          <w:sz w:val="32"/>
          <w:szCs w:val="32"/>
        </w:rPr>
        <w:t>主要内容</w:t>
      </w:r>
    </w:p>
    <w:p w:rsidR="00BE5717" w:rsidRPr="005358FF" w:rsidRDefault="00BE5717" w:rsidP="00BE5717">
      <w:pPr>
        <w:numPr>
          <w:ilvl w:val="0"/>
          <w:numId w:val="4"/>
        </w:numPr>
        <w:spacing w:line="64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5358FF">
        <w:rPr>
          <w:rFonts w:asciiTheme="minorEastAsia" w:hAnsiTheme="minorEastAsia" w:cs="仿宋_GB2312" w:hint="eastAsia"/>
          <w:sz w:val="32"/>
          <w:szCs w:val="32"/>
        </w:rPr>
        <w:t>备选应急维修企业</w:t>
      </w:r>
      <w:proofErr w:type="gramStart"/>
      <w:r w:rsidRPr="005358FF">
        <w:rPr>
          <w:rFonts w:asciiTheme="minorEastAsia" w:hAnsiTheme="minorEastAsia" w:cs="仿宋_GB2312" w:hint="eastAsia"/>
          <w:sz w:val="32"/>
          <w:szCs w:val="32"/>
        </w:rPr>
        <w:t>暂确定</w:t>
      </w:r>
      <w:proofErr w:type="gramEnd"/>
      <w:r w:rsidRPr="005358FF">
        <w:rPr>
          <w:rFonts w:asciiTheme="minorEastAsia" w:hAnsiTheme="minorEastAsia" w:cs="仿宋_GB2312" w:hint="eastAsia"/>
          <w:sz w:val="32"/>
          <w:szCs w:val="32"/>
        </w:rPr>
        <w:t>7家，</w:t>
      </w:r>
      <w:r w:rsidRPr="005358FF">
        <w:rPr>
          <w:rFonts w:asciiTheme="minorEastAsia" w:hAnsiTheme="minorEastAsia" w:cs="仿宋_GB2312" w:hint="eastAsia"/>
          <w:kern w:val="0"/>
          <w:sz w:val="32"/>
          <w:szCs w:val="32"/>
        </w:rPr>
        <w:t>其中包括3家房屋建筑工程三级资质企业，2家市政公用工程三级资质企业，2家机电设备安装工程三级资质企业。房屋建筑类3家企业，每家企业负责1个街道；市政养护类2家企业，负责3个街道；机电维修类2家企业，负责3个街道。如遇特殊情况，街道办事处也可依据“就近就便、就急就快”原则，在应急维修企业备选库中自行选定施工企业。</w:t>
      </w:r>
    </w:p>
    <w:p w:rsidR="00BE5717" w:rsidRPr="005358FF" w:rsidRDefault="00BE5717" w:rsidP="00BE5717">
      <w:pPr>
        <w:numPr>
          <w:ilvl w:val="0"/>
          <w:numId w:val="5"/>
        </w:numPr>
        <w:spacing w:line="64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5358FF">
        <w:rPr>
          <w:rFonts w:asciiTheme="minorEastAsia" w:hAnsiTheme="minorEastAsia" w:cs="仿宋_GB2312" w:hint="eastAsia"/>
          <w:sz w:val="32"/>
          <w:szCs w:val="32"/>
        </w:rPr>
        <w:t>备选企业的要求。要能提供全年7*24小时响应，响应时间不超过1</w:t>
      </w:r>
      <w:r>
        <w:rPr>
          <w:rFonts w:asciiTheme="minorEastAsia" w:hAnsiTheme="minorEastAsia" w:cs="仿宋_GB2312" w:hint="eastAsia"/>
          <w:sz w:val="32"/>
          <w:szCs w:val="32"/>
        </w:rPr>
        <w:t>小时。按照“谁处置、谁负责”的要求，确保质量、工期合法合</w:t>
      </w:r>
      <w:proofErr w:type="gramStart"/>
      <w:r>
        <w:rPr>
          <w:rFonts w:asciiTheme="minorEastAsia" w:hAnsiTheme="minorEastAsia" w:cs="仿宋_GB2312" w:hint="eastAsia"/>
          <w:sz w:val="32"/>
          <w:szCs w:val="32"/>
        </w:rPr>
        <w:t>规</w:t>
      </w:r>
      <w:proofErr w:type="gramEnd"/>
      <w:r>
        <w:rPr>
          <w:rFonts w:asciiTheme="minorEastAsia" w:hAnsiTheme="minorEastAsia" w:cs="仿宋_GB2312" w:hint="eastAsia"/>
          <w:sz w:val="32"/>
          <w:szCs w:val="32"/>
        </w:rPr>
        <w:t>，实施安全生产责任制，不得违规违</w:t>
      </w:r>
      <w:r>
        <w:rPr>
          <w:rFonts w:asciiTheme="minorEastAsia" w:hAnsiTheme="minorEastAsia" w:cs="仿宋_GB2312" w:hint="eastAsia"/>
          <w:sz w:val="32"/>
          <w:szCs w:val="32"/>
        </w:rPr>
        <w:lastRenderedPageBreak/>
        <w:t>法作业，</w:t>
      </w:r>
      <w:r w:rsidRPr="005358FF">
        <w:rPr>
          <w:rFonts w:asciiTheme="minorEastAsia" w:hAnsiTheme="minorEastAsia" w:cs="仿宋_GB2312" w:hint="eastAsia"/>
          <w:sz w:val="32"/>
          <w:szCs w:val="32"/>
        </w:rPr>
        <w:t>必须处理好与施工驻地单位、群众的关系。上述事项按照考评办法，进行动态考评，领导小组办公室有权对备选企业做出清出处理。</w:t>
      </w:r>
    </w:p>
    <w:p w:rsidR="00BE5717" w:rsidRPr="005358FF" w:rsidRDefault="00BE5717" w:rsidP="00BE5717">
      <w:pPr>
        <w:numPr>
          <w:ilvl w:val="0"/>
          <w:numId w:val="5"/>
        </w:numPr>
        <w:spacing w:line="64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5358FF">
        <w:rPr>
          <w:rFonts w:asciiTheme="minorEastAsia" w:hAnsiTheme="minorEastAsia" w:cs="仿宋_GB2312" w:hint="eastAsia"/>
          <w:sz w:val="32"/>
          <w:szCs w:val="32"/>
        </w:rPr>
        <w:t>监督管理。备选企业需要确定至少一名固定联络人员，与责任单位密切合作，在高新区区域内设立应急维修服务站点和备用材料库，不得有转包、分包及挂靠等违法违规行为。</w:t>
      </w:r>
    </w:p>
    <w:p w:rsidR="001A6E5F" w:rsidRPr="00BE5717" w:rsidRDefault="001A6E5F" w:rsidP="0003697F">
      <w:pPr>
        <w:tabs>
          <w:tab w:val="left" w:pos="3608"/>
        </w:tabs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</w:p>
    <w:sectPr w:rsidR="001A6E5F" w:rsidRPr="00BE5717" w:rsidSect="00C94E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94A" w:rsidRDefault="00DB594A" w:rsidP="009306A8">
      <w:r>
        <w:separator/>
      </w:r>
    </w:p>
  </w:endnote>
  <w:endnote w:type="continuationSeparator" w:id="0">
    <w:p w:rsidR="00DB594A" w:rsidRDefault="00DB594A" w:rsidP="009306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94A" w:rsidRDefault="00DB594A" w:rsidP="009306A8">
      <w:r>
        <w:separator/>
      </w:r>
    </w:p>
  </w:footnote>
  <w:footnote w:type="continuationSeparator" w:id="0">
    <w:p w:rsidR="00DB594A" w:rsidRDefault="00DB594A" w:rsidP="009306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0000000B"/>
    <w:lvl w:ilvl="0">
      <w:start w:val="1"/>
      <w:numFmt w:val="decimal"/>
      <w:suff w:val="nothing"/>
      <w:lvlText w:val="%1、"/>
      <w:lvlJc w:val="left"/>
    </w:lvl>
  </w:abstractNum>
  <w:abstractNum w:abstractNumId="1">
    <w:nsid w:val="00000012"/>
    <w:multiLevelType w:val="singleLevel"/>
    <w:tmpl w:val="00000012"/>
    <w:lvl w:ilvl="0">
      <w:start w:val="3"/>
      <w:numFmt w:val="decimal"/>
      <w:suff w:val="nothing"/>
      <w:lvlText w:val="%1、"/>
      <w:lvlJc w:val="left"/>
    </w:lvl>
  </w:abstractNum>
  <w:abstractNum w:abstractNumId="2">
    <w:nsid w:val="00000013"/>
    <w:multiLevelType w:val="singleLevel"/>
    <w:tmpl w:val="00000013"/>
    <w:lvl w:ilvl="0">
      <w:start w:val="1"/>
      <w:numFmt w:val="decimal"/>
      <w:suff w:val="nothing"/>
      <w:lvlText w:val="%1、"/>
      <w:lvlJc w:val="left"/>
    </w:lvl>
  </w:abstractNum>
  <w:abstractNum w:abstractNumId="3">
    <w:nsid w:val="02982382"/>
    <w:multiLevelType w:val="hybridMultilevel"/>
    <w:tmpl w:val="39E8FE60"/>
    <w:lvl w:ilvl="0" w:tplc="93BAD3B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8B7A0B"/>
    <w:multiLevelType w:val="hybridMultilevel"/>
    <w:tmpl w:val="207A561E"/>
    <w:lvl w:ilvl="0" w:tplc="5B008D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06A8"/>
    <w:rsid w:val="0003697F"/>
    <w:rsid w:val="00112FFE"/>
    <w:rsid w:val="001661F8"/>
    <w:rsid w:val="001A6E5F"/>
    <w:rsid w:val="00300924"/>
    <w:rsid w:val="006071B8"/>
    <w:rsid w:val="00625435"/>
    <w:rsid w:val="006F523C"/>
    <w:rsid w:val="009306A8"/>
    <w:rsid w:val="00B3578B"/>
    <w:rsid w:val="00BA26FA"/>
    <w:rsid w:val="00BE5717"/>
    <w:rsid w:val="00C36BCD"/>
    <w:rsid w:val="00C94EDC"/>
    <w:rsid w:val="00D634E7"/>
    <w:rsid w:val="00DB594A"/>
    <w:rsid w:val="00EB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E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0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06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0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06A8"/>
    <w:rPr>
      <w:sz w:val="18"/>
      <w:szCs w:val="18"/>
    </w:rPr>
  </w:style>
  <w:style w:type="paragraph" w:styleId="a5">
    <w:name w:val="List Paragraph"/>
    <w:basedOn w:val="a"/>
    <w:uiPriority w:val="34"/>
    <w:qFormat/>
    <w:rsid w:val="00625435"/>
    <w:pPr>
      <w:ind w:firstLineChars="200" w:firstLine="420"/>
    </w:pPr>
  </w:style>
  <w:style w:type="paragraph" w:styleId="a6">
    <w:name w:val="Title"/>
    <w:basedOn w:val="a"/>
    <w:next w:val="a"/>
    <w:link w:val="Char1"/>
    <w:uiPriority w:val="10"/>
    <w:qFormat/>
    <w:rsid w:val="001A6E5F"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1A6E5F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>微软中国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2019-08-08T09:08:00Z</dcterms:created>
  <dcterms:modified xsi:type="dcterms:W3CDTF">2019-08-08T09:12:00Z</dcterms:modified>
</cp:coreProperties>
</file>