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25F4" w:rsidRPr="00DC1136" w:rsidRDefault="006825F4" w:rsidP="007805EB">
      <w:pPr>
        <w:spacing w:line="600" w:lineRule="exact"/>
        <w:rPr>
          <w:rFonts w:ascii="仿宋_GB2312" w:eastAsia="仿宋_GB2312"/>
          <w:sz w:val="32"/>
          <w:szCs w:val="32"/>
        </w:rPr>
      </w:pPr>
    </w:p>
    <w:p w:rsidR="006825F4" w:rsidRPr="00086446" w:rsidRDefault="006825F4" w:rsidP="009652AA">
      <w:pPr>
        <w:widowControl/>
        <w:spacing w:line="330" w:lineRule="atLeast"/>
        <w:jc w:val="center"/>
        <w:rPr>
          <w:rFonts w:ascii="仿宋" w:eastAsia="仿宋" w:hAnsi="仿宋"/>
          <w:b/>
          <w:bCs/>
          <w:sz w:val="36"/>
          <w:szCs w:val="36"/>
        </w:rPr>
      </w:pPr>
      <w:r w:rsidRPr="00086446">
        <w:rPr>
          <w:rFonts w:ascii="仿宋" w:eastAsia="仿宋" w:hAnsi="仿宋" w:cs="仿宋" w:hint="eastAsia"/>
          <w:b/>
          <w:bCs/>
          <w:sz w:val="36"/>
          <w:szCs w:val="36"/>
        </w:rPr>
        <w:t>高新区发展改革局</w:t>
      </w:r>
      <w:r w:rsidRPr="00086446">
        <w:rPr>
          <w:rFonts w:ascii="仿宋" w:eastAsia="仿宋" w:hAnsi="仿宋" w:cs="仿宋"/>
          <w:b/>
          <w:bCs/>
          <w:color w:val="000000"/>
          <w:kern w:val="0"/>
          <w:sz w:val="36"/>
          <w:szCs w:val="36"/>
        </w:rPr>
        <w:t>201</w:t>
      </w:r>
      <w:r>
        <w:rPr>
          <w:rFonts w:ascii="仿宋" w:eastAsia="仿宋" w:hAnsi="仿宋" w:cs="仿宋"/>
          <w:b/>
          <w:bCs/>
          <w:color w:val="000000"/>
          <w:kern w:val="0"/>
          <w:sz w:val="36"/>
          <w:szCs w:val="36"/>
        </w:rPr>
        <w:t>9</w:t>
      </w:r>
      <w:r w:rsidRPr="00086446">
        <w:rPr>
          <w:rFonts w:ascii="仿宋" w:eastAsia="仿宋" w:hAnsi="仿宋" w:cs="仿宋" w:hint="eastAsia"/>
          <w:b/>
          <w:bCs/>
          <w:color w:val="000000"/>
          <w:kern w:val="0"/>
          <w:sz w:val="36"/>
          <w:szCs w:val="36"/>
        </w:rPr>
        <w:t>年部门预算</w:t>
      </w:r>
    </w:p>
    <w:p w:rsidR="006825F4" w:rsidRDefault="006825F4" w:rsidP="00BC5575">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6825F4" w:rsidRDefault="006825F4" w:rsidP="00BC557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6825F4" w:rsidRPr="005A04CC" w:rsidRDefault="006825F4" w:rsidP="00BC557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6825F4" w:rsidRPr="00F6511A" w:rsidRDefault="006825F4" w:rsidP="00BC5575">
      <w:pPr>
        <w:spacing w:line="330" w:lineRule="atLeast"/>
        <w:ind w:firstLineChars="200" w:firstLine="600"/>
        <w:rPr>
          <w:rFonts w:ascii="仿宋" w:eastAsia="仿宋" w:hAnsi="仿宋"/>
          <w:sz w:val="30"/>
          <w:szCs w:val="30"/>
        </w:rPr>
      </w:pPr>
      <w:r w:rsidRPr="00F6511A">
        <w:rPr>
          <w:rFonts w:ascii="仿宋" w:eastAsia="仿宋" w:hAnsi="仿宋"/>
          <w:sz w:val="30"/>
          <w:szCs w:val="30"/>
        </w:rPr>
        <w:t>1</w:t>
      </w:r>
      <w:r w:rsidRPr="00F6511A">
        <w:rPr>
          <w:rFonts w:ascii="仿宋" w:eastAsia="仿宋" w:hAnsi="仿宋" w:hint="eastAsia"/>
          <w:sz w:val="30"/>
          <w:szCs w:val="30"/>
        </w:rPr>
        <w:t>、负责编制与组织实施园区国民经济和社会发展中长期规划、年度计划及产业发展规划，宏观指导区域经济发展；</w:t>
      </w:r>
    </w:p>
    <w:p w:rsidR="006825F4" w:rsidRPr="00F6511A" w:rsidRDefault="006825F4" w:rsidP="00BC5575">
      <w:pPr>
        <w:spacing w:line="330" w:lineRule="atLeast"/>
        <w:ind w:firstLineChars="200" w:firstLine="600"/>
        <w:rPr>
          <w:rFonts w:ascii="仿宋" w:eastAsia="仿宋" w:hAnsi="仿宋"/>
          <w:sz w:val="30"/>
          <w:szCs w:val="30"/>
        </w:rPr>
      </w:pPr>
      <w:r w:rsidRPr="00F6511A">
        <w:rPr>
          <w:rFonts w:ascii="仿宋" w:eastAsia="仿宋" w:hAnsi="仿宋"/>
          <w:sz w:val="30"/>
          <w:szCs w:val="30"/>
        </w:rPr>
        <w:t>2</w:t>
      </w:r>
      <w:r w:rsidRPr="00F6511A">
        <w:rPr>
          <w:rFonts w:ascii="仿宋" w:eastAsia="仿宋" w:hAnsi="仿宋" w:hint="eastAsia"/>
          <w:sz w:val="30"/>
          <w:szCs w:val="30"/>
        </w:rPr>
        <w:t>、负责全区固定资产投资项目的备案（核准）、汇总及管理和推进工作；负责组织园区财政投资和社会化融资基本建设项目投资计划的编制与管理，参与重大投资项目的组织和协调，统筹全区重大基础设施和公共服务设施项目建设；</w:t>
      </w:r>
    </w:p>
    <w:p w:rsidR="006825F4" w:rsidRPr="00F6511A" w:rsidRDefault="006825F4" w:rsidP="00BC5575">
      <w:pPr>
        <w:spacing w:line="330" w:lineRule="atLeast"/>
        <w:ind w:firstLineChars="200" w:firstLine="600"/>
        <w:rPr>
          <w:rFonts w:ascii="仿宋" w:eastAsia="仿宋" w:hAnsi="仿宋"/>
          <w:sz w:val="30"/>
          <w:szCs w:val="30"/>
        </w:rPr>
      </w:pPr>
      <w:r w:rsidRPr="00F6511A">
        <w:rPr>
          <w:rFonts w:ascii="仿宋" w:eastAsia="仿宋" w:hAnsi="仿宋"/>
          <w:sz w:val="30"/>
          <w:szCs w:val="30"/>
        </w:rPr>
        <w:t>3</w:t>
      </w:r>
      <w:r w:rsidRPr="00F6511A">
        <w:rPr>
          <w:rFonts w:ascii="仿宋" w:eastAsia="仿宋" w:hAnsi="仿宋" w:hint="eastAsia"/>
          <w:sz w:val="30"/>
          <w:szCs w:val="30"/>
        </w:rPr>
        <w:t>、负责联系协调市发改委，组织园区企业申报国家及省、市重大项目及各类补贴、贷款贴息等专项资金并进行监督管理；负责园区市级以上工程研究中心、工程实验室的申报、建设和管理；</w:t>
      </w:r>
    </w:p>
    <w:p w:rsidR="006825F4" w:rsidRPr="00F6511A" w:rsidRDefault="006825F4" w:rsidP="00BC5575">
      <w:pPr>
        <w:spacing w:line="330" w:lineRule="atLeast"/>
        <w:ind w:firstLineChars="200" w:firstLine="600"/>
        <w:rPr>
          <w:rFonts w:ascii="仿宋" w:eastAsia="仿宋" w:hAnsi="仿宋"/>
          <w:sz w:val="30"/>
          <w:szCs w:val="30"/>
        </w:rPr>
      </w:pPr>
      <w:r w:rsidRPr="00F6511A">
        <w:rPr>
          <w:rFonts w:ascii="仿宋" w:eastAsia="仿宋" w:hAnsi="仿宋"/>
          <w:sz w:val="30"/>
          <w:szCs w:val="30"/>
        </w:rPr>
        <w:t>4</w:t>
      </w:r>
      <w:r w:rsidRPr="00F6511A">
        <w:rPr>
          <w:rFonts w:ascii="仿宋" w:eastAsia="仿宋" w:hAnsi="仿宋" w:hint="eastAsia"/>
          <w:sz w:val="30"/>
          <w:szCs w:val="30"/>
        </w:rPr>
        <w:t>、负责联系协调市经委，组织实施园区工业经济、民营经济发展；组织园区企业申报中小企业发展、技术改造、循环经济等专项资金；负责园区市级以上企业技术中心的申报、建设和管理；负责循环经济与节能减排工作；</w:t>
      </w:r>
    </w:p>
    <w:p w:rsidR="006825F4" w:rsidRPr="00F6511A" w:rsidRDefault="006825F4" w:rsidP="00BC5575">
      <w:pPr>
        <w:spacing w:line="330" w:lineRule="atLeast"/>
        <w:ind w:firstLineChars="200" w:firstLine="600"/>
        <w:rPr>
          <w:rFonts w:ascii="仿宋" w:eastAsia="仿宋" w:hAnsi="仿宋"/>
          <w:sz w:val="30"/>
          <w:szCs w:val="30"/>
        </w:rPr>
      </w:pPr>
      <w:r w:rsidRPr="00F6511A">
        <w:rPr>
          <w:rFonts w:ascii="仿宋" w:eastAsia="仿宋" w:hAnsi="仿宋"/>
          <w:sz w:val="30"/>
          <w:szCs w:val="30"/>
        </w:rPr>
        <w:t>5</w:t>
      </w:r>
      <w:r w:rsidRPr="00F6511A">
        <w:rPr>
          <w:rFonts w:ascii="仿宋" w:eastAsia="仿宋" w:hAnsi="仿宋" w:hint="eastAsia"/>
          <w:sz w:val="30"/>
          <w:szCs w:val="30"/>
        </w:rPr>
        <w:t>、负责组织实施园区经济体制改革工作；</w:t>
      </w:r>
    </w:p>
    <w:p w:rsidR="006825F4" w:rsidRPr="00F6511A" w:rsidRDefault="006825F4" w:rsidP="00BC5575">
      <w:pPr>
        <w:spacing w:line="330" w:lineRule="atLeast"/>
        <w:ind w:firstLineChars="200" w:firstLine="600"/>
        <w:rPr>
          <w:rFonts w:ascii="仿宋" w:eastAsia="仿宋" w:hAnsi="仿宋"/>
          <w:sz w:val="30"/>
          <w:szCs w:val="30"/>
        </w:rPr>
      </w:pPr>
      <w:r w:rsidRPr="00F6511A">
        <w:rPr>
          <w:rFonts w:ascii="仿宋" w:eastAsia="仿宋" w:hAnsi="仿宋"/>
          <w:sz w:val="30"/>
          <w:szCs w:val="30"/>
        </w:rPr>
        <w:t>6</w:t>
      </w:r>
      <w:r w:rsidRPr="00F6511A">
        <w:rPr>
          <w:rFonts w:ascii="仿宋" w:eastAsia="仿宋" w:hAnsi="仿宋" w:hint="eastAsia"/>
          <w:sz w:val="30"/>
          <w:szCs w:val="30"/>
        </w:rPr>
        <w:t>、负责园区物价管理和价格监督检查工作；</w:t>
      </w:r>
    </w:p>
    <w:p w:rsidR="006825F4" w:rsidRPr="00F6511A" w:rsidRDefault="006825F4" w:rsidP="00BC5575">
      <w:pPr>
        <w:spacing w:line="330" w:lineRule="atLeast"/>
        <w:ind w:firstLineChars="200" w:firstLine="600"/>
        <w:rPr>
          <w:rFonts w:ascii="仿宋" w:eastAsia="仿宋" w:hAnsi="仿宋"/>
          <w:sz w:val="30"/>
          <w:szCs w:val="30"/>
        </w:rPr>
      </w:pPr>
      <w:r w:rsidRPr="00F6511A">
        <w:rPr>
          <w:rFonts w:ascii="仿宋" w:eastAsia="仿宋" w:hAnsi="仿宋"/>
          <w:sz w:val="30"/>
          <w:szCs w:val="30"/>
        </w:rPr>
        <w:t>7</w:t>
      </w:r>
      <w:r w:rsidRPr="00F6511A">
        <w:rPr>
          <w:rFonts w:ascii="仿宋" w:eastAsia="仿宋" w:hAnsi="仿宋" w:hint="eastAsia"/>
          <w:sz w:val="30"/>
          <w:szCs w:val="30"/>
        </w:rPr>
        <w:t>、负责园区经济运行分析工作，研究并提出促进经济发展</w:t>
      </w:r>
      <w:r w:rsidRPr="00F6511A">
        <w:rPr>
          <w:rFonts w:ascii="仿宋" w:eastAsia="仿宋" w:hAnsi="仿宋" w:hint="eastAsia"/>
          <w:sz w:val="30"/>
          <w:szCs w:val="30"/>
        </w:rPr>
        <w:lastRenderedPageBreak/>
        <w:t>的措施和建议；</w:t>
      </w:r>
    </w:p>
    <w:p w:rsidR="006825F4" w:rsidRPr="00F6511A" w:rsidRDefault="006825F4" w:rsidP="00BC5575">
      <w:pPr>
        <w:spacing w:line="330" w:lineRule="atLeast"/>
        <w:ind w:firstLineChars="200" w:firstLine="600"/>
        <w:rPr>
          <w:rFonts w:ascii="仿宋" w:eastAsia="仿宋" w:hAnsi="仿宋"/>
          <w:sz w:val="30"/>
          <w:szCs w:val="30"/>
        </w:rPr>
      </w:pPr>
      <w:r w:rsidRPr="00F6511A">
        <w:rPr>
          <w:rFonts w:ascii="仿宋" w:eastAsia="仿宋" w:hAnsi="仿宋"/>
          <w:sz w:val="30"/>
          <w:szCs w:val="30"/>
        </w:rPr>
        <w:t>8</w:t>
      </w:r>
      <w:r w:rsidRPr="00F6511A">
        <w:rPr>
          <w:rFonts w:ascii="仿宋" w:eastAsia="仿宋" w:hAnsi="仿宋" w:hint="eastAsia"/>
          <w:sz w:val="30"/>
          <w:szCs w:val="30"/>
        </w:rPr>
        <w:t>、负责国家、省、市各类统计报表的布置、审核、汇总和上报工作；负责园区经济统计和经济核算工作；</w:t>
      </w:r>
    </w:p>
    <w:p w:rsidR="006825F4" w:rsidRPr="00F6511A" w:rsidRDefault="006825F4" w:rsidP="00BC5575">
      <w:pPr>
        <w:spacing w:line="330" w:lineRule="atLeast"/>
        <w:ind w:firstLineChars="200" w:firstLine="600"/>
        <w:rPr>
          <w:rFonts w:ascii="仿宋" w:eastAsia="仿宋" w:hAnsi="仿宋"/>
          <w:sz w:val="30"/>
          <w:szCs w:val="30"/>
        </w:rPr>
      </w:pPr>
      <w:r w:rsidRPr="00F6511A">
        <w:rPr>
          <w:rFonts w:ascii="仿宋" w:eastAsia="仿宋" w:hAnsi="仿宋"/>
          <w:sz w:val="30"/>
          <w:szCs w:val="30"/>
        </w:rPr>
        <w:t>9</w:t>
      </w:r>
      <w:r w:rsidRPr="00F6511A">
        <w:rPr>
          <w:rFonts w:ascii="仿宋" w:eastAsia="仿宋" w:hAnsi="仿宋" w:hint="eastAsia"/>
          <w:sz w:val="30"/>
          <w:szCs w:val="30"/>
        </w:rPr>
        <w:t>、负责编制园区年度统计资料并撰写统计分析报告，定期发布园区统计公报、统计信息；</w:t>
      </w:r>
    </w:p>
    <w:p w:rsidR="006825F4" w:rsidRPr="00F6511A" w:rsidRDefault="006825F4" w:rsidP="00BC5575">
      <w:pPr>
        <w:spacing w:line="330" w:lineRule="atLeast"/>
        <w:ind w:firstLineChars="200" w:firstLine="600"/>
        <w:rPr>
          <w:rFonts w:ascii="仿宋" w:eastAsia="仿宋" w:hAnsi="仿宋"/>
          <w:sz w:val="30"/>
          <w:szCs w:val="30"/>
        </w:rPr>
      </w:pPr>
      <w:r w:rsidRPr="00F6511A">
        <w:rPr>
          <w:rFonts w:ascii="仿宋" w:eastAsia="仿宋" w:hAnsi="仿宋"/>
          <w:sz w:val="30"/>
          <w:szCs w:val="30"/>
        </w:rPr>
        <w:t>10</w:t>
      </w:r>
      <w:r w:rsidRPr="00F6511A">
        <w:rPr>
          <w:rFonts w:ascii="仿宋" w:eastAsia="仿宋" w:hAnsi="仿宋" w:hint="eastAsia"/>
          <w:sz w:val="30"/>
          <w:szCs w:val="30"/>
        </w:rPr>
        <w:t>、负责牵头组织园区内的各类普查、清查、快速调查及统计执法检查工作，组织园区企业统计人员培训工作；</w:t>
      </w:r>
    </w:p>
    <w:p w:rsidR="006825F4" w:rsidRPr="00F6511A" w:rsidRDefault="006825F4" w:rsidP="00BC5575">
      <w:pPr>
        <w:spacing w:line="330" w:lineRule="atLeast"/>
        <w:ind w:firstLineChars="200" w:firstLine="600"/>
        <w:rPr>
          <w:rFonts w:ascii="仿宋" w:eastAsia="仿宋" w:hAnsi="仿宋"/>
          <w:sz w:val="30"/>
          <w:szCs w:val="30"/>
        </w:rPr>
      </w:pPr>
      <w:r w:rsidRPr="00F6511A">
        <w:rPr>
          <w:rFonts w:ascii="仿宋" w:eastAsia="仿宋" w:hAnsi="仿宋"/>
          <w:sz w:val="30"/>
          <w:szCs w:val="30"/>
        </w:rPr>
        <w:t>11</w:t>
      </w:r>
      <w:r w:rsidRPr="00F6511A">
        <w:rPr>
          <w:rFonts w:ascii="仿宋" w:eastAsia="仿宋" w:hAnsi="仿宋" w:hint="eastAsia"/>
          <w:sz w:val="30"/>
          <w:szCs w:val="30"/>
        </w:rPr>
        <w:t>、完成管委会领导和上级部门交办的其它工作。</w:t>
      </w:r>
    </w:p>
    <w:p w:rsidR="006825F4" w:rsidRPr="005A04CC" w:rsidRDefault="006825F4" w:rsidP="00BC557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6825F4" w:rsidRDefault="006825F4" w:rsidP="00BC557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2019</w:t>
      </w:r>
      <w:r>
        <w:rPr>
          <w:rFonts w:ascii="仿宋" w:eastAsia="仿宋" w:hAnsi="仿宋" w:cs="仿宋" w:hint="eastAsia"/>
          <w:color w:val="000000"/>
          <w:kern w:val="0"/>
          <w:sz w:val="30"/>
          <w:szCs w:val="30"/>
        </w:rPr>
        <w:t>年发展改革局部门预算为本部综合收支计划，无二级单位。</w:t>
      </w:r>
    </w:p>
    <w:p w:rsidR="006825F4" w:rsidRDefault="006825F4" w:rsidP="00BC5575">
      <w:pPr>
        <w:widowControl/>
        <w:spacing w:line="330" w:lineRule="atLeast"/>
        <w:ind w:firstLineChars="200" w:firstLine="600"/>
        <w:jc w:val="left"/>
        <w:rPr>
          <w:rFonts w:ascii="仿宋" w:eastAsia="仿宋" w:hAnsi="仿宋" w:cs="仿宋"/>
          <w:color w:val="000000"/>
          <w:kern w:val="0"/>
          <w:sz w:val="30"/>
          <w:szCs w:val="30"/>
        </w:rPr>
      </w:pPr>
    </w:p>
    <w:p w:rsidR="006825F4" w:rsidRPr="001961A4" w:rsidRDefault="006825F4" w:rsidP="00BC557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6825F4" w:rsidRPr="001E3E93" w:rsidRDefault="006825F4" w:rsidP="00BC557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6825F4" w:rsidRPr="001E3E93" w:rsidRDefault="006825F4" w:rsidP="00BC557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Pr>
          <w:rFonts w:ascii="仿宋" w:eastAsia="仿宋" w:hAnsi="仿宋" w:cs="仿宋"/>
          <w:color w:val="000000"/>
          <w:kern w:val="0"/>
          <w:sz w:val="30"/>
          <w:szCs w:val="30"/>
        </w:rPr>
        <w:t>136.3</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商品和服务支出</w:t>
      </w:r>
      <w:r>
        <w:rPr>
          <w:rFonts w:ascii="仿宋" w:eastAsia="仿宋" w:hAnsi="仿宋" w:cs="仿宋"/>
          <w:color w:val="000000"/>
          <w:kern w:val="0"/>
          <w:sz w:val="30"/>
          <w:szCs w:val="30"/>
        </w:rPr>
        <w:t>136.3</w:t>
      </w:r>
      <w:r w:rsidRPr="001E3E93">
        <w:rPr>
          <w:rFonts w:ascii="仿宋" w:eastAsia="仿宋" w:hAnsi="仿宋" w:cs="仿宋" w:hint="eastAsia"/>
          <w:sz w:val="30"/>
          <w:szCs w:val="30"/>
        </w:rPr>
        <w:t>万元。</w:t>
      </w:r>
      <w:r w:rsidRPr="001E3E93">
        <w:rPr>
          <w:rFonts w:ascii="仿宋" w:eastAsia="仿宋" w:hAnsi="仿宋" w:cs="仿宋" w:hint="eastAsia"/>
          <w:color w:val="000000"/>
          <w:kern w:val="0"/>
          <w:sz w:val="30"/>
          <w:szCs w:val="30"/>
        </w:rPr>
        <w:t>全部为一般公共预算收支，无政府性基金预算收支。</w:t>
      </w:r>
      <w:r>
        <w:rPr>
          <w:rFonts w:ascii="仿宋" w:eastAsia="仿宋" w:hAnsi="仿宋" w:cs="仿宋" w:hint="eastAsia"/>
          <w:color w:val="000000"/>
          <w:kern w:val="0"/>
          <w:sz w:val="30"/>
          <w:szCs w:val="30"/>
        </w:rPr>
        <w:t>比</w:t>
      </w:r>
      <w:r>
        <w:rPr>
          <w:rFonts w:ascii="仿宋" w:eastAsia="仿宋" w:hAnsi="仿宋" w:cs="仿宋"/>
          <w:color w:val="000000"/>
          <w:kern w:val="0"/>
          <w:sz w:val="30"/>
          <w:szCs w:val="30"/>
        </w:rPr>
        <w:t>2018</w:t>
      </w:r>
      <w:r>
        <w:rPr>
          <w:rFonts w:ascii="仿宋" w:eastAsia="仿宋" w:hAnsi="仿宋" w:cs="仿宋" w:hint="eastAsia"/>
          <w:color w:val="000000"/>
          <w:kern w:val="0"/>
          <w:sz w:val="30"/>
          <w:szCs w:val="30"/>
        </w:rPr>
        <w:t>年预算数减少</w:t>
      </w:r>
      <w:r>
        <w:rPr>
          <w:rFonts w:ascii="仿宋" w:eastAsia="仿宋" w:hAnsi="仿宋" w:cs="仿宋"/>
          <w:color w:val="000000"/>
          <w:kern w:val="0"/>
          <w:sz w:val="30"/>
          <w:szCs w:val="30"/>
        </w:rPr>
        <w:t>33.6</w:t>
      </w:r>
      <w:r>
        <w:rPr>
          <w:rFonts w:ascii="仿宋" w:eastAsia="仿宋" w:hAnsi="仿宋" w:cs="仿宋" w:hint="eastAsia"/>
          <w:color w:val="000000"/>
          <w:kern w:val="0"/>
          <w:sz w:val="30"/>
          <w:szCs w:val="30"/>
        </w:rPr>
        <w:t>万元，其中</w:t>
      </w:r>
      <w:r>
        <w:rPr>
          <w:rFonts w:ascii="仿宋" w:eastAsia="仿宋" w:hAnsi="仿宋" w:cs="仿宋" w:hint="eastAsia"/>
          <w:sz w:val="30"/>
          <w:szCs w:val="30"/>
        </w:rPr>
        <w:t>商品和服务支出</w:t>
      </w:r>
      <w:r>
        <w:rPr>
          <w:rFonts w:ascii="仿宋" w:eastAsia="仿宋" w:hAnsi="仿宋" w:cs="仿宋" w:hint="eastAsia"/>
          <w:color w:val="000000"/>
          <w:kern w:val="0"/>
          <w:sz w:val="30"/>
          <w:szCs w:val="30"/>
        </w:rPr>
        <w:t>减少</w:t>
      </w:r>
      <w:r>
        <w:rPr>
          <w:rFonts w:ascii="仿宋" w:eastAsia="仿宋" w:hAnsi="仿宋" w:cs="仿宋"/>
          <w:color w:val="000000"/>
          <w:kern w:val="0"/>
          <w:sz w:val="30"/>
          <w:szCs w:val="30"/>
        </w:rPr>
        <w:t>33.6</w:t>
      </w:r>
      <w:r>
        <w:rPr>
          <w:rFonts w:ascii="仿宋" w:eastAsia="仿宋" w:hAnsi="仿宋" w:cs="仿宋" w:hint="eastAsia"/>
          <w:color w:val="000000"/>
          <w:kern w:val="0"/>
          <w:sz w:val="30"/>
          <w:szCs w:val="30"/>
        </w:rPr>
        <w:t>万</w:t>
      </w:r>
      <w:r>
        <w:rPr>
          <w:rFonts w:ascii="仿宋" w:eastAsia="仿宋" w:hAnsi="仿宋" w:cs="仿宋" w:hint="eastAsia"/>
          <w:sz w:val="30"/>
          <w:szCs w:val="30"/>
        </w:rPr>
        <w:t>元。</w:t>
      </w:r>
    </w:p>
    <w:p w:rsidR="006825F4" w:rsidRPr="001E3E93" w:rsidRDefault="006825F4" w:rsidP="00BC557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6825F4" w:rsidRDefault="006825F4" w:rsidP="00BC5575">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无“三公”经费预算</w:t>
      </w:r>
      <w:r>
        <w:rPr>
          <w:rFonts w:ascii="仿宋" w:eastAsia="仿宋" w:hAnsi="仿宋" w:cs="仿宋" w:hint="eastAsia"/>
          <w:color w:val="000000"/>
          <w:kern w:val="0"/>
          <w:sz w:val="30"/>
          <w:szCs w:val="30"/>
        </w:rPr>
        <w:t>事项</w:t>
      </w:r>
      <w:r>
        <w:rPr>
          <w:rFonts w:ascii="仿宋" w:eastAsia="仿宋" w:hAnsi="仿宋" w:cs="仿宋"/>
          <w:color w:val="000000"/>
          <w:kern w:val="0"/>
          <w:sz w:val="30"/>
          <w:szCs w:val="30"/>
        </w:rPr>
        <w:t>,</w:t>
      </w:r>
      <w:r>
        <w:rPr>
          <w:rFonts w:ascii="仿宋" w:eastAsia="仿宋" w:hAnsi="仿宋" w:cs="仿宋" w:hint="eastAsia"/>
          <w:color w:val="000000"/>
          <w:kern w:val="0"/>
          <w:sz w:val="30"/>
          <w:szCs w:val="30"/>
        </w:rPr>
        <w:t>与去年相同。主要是按照中央及市委、市政府关于厉行节约、改进工作作风、密切联系群众“八</w:t>
      </w:r>
      <w:r>
        <w:rPr>
          <w:rFonts w:ascii="仿宋" w:eastAsia="仿宋" w:hAnsi="仿宋" w:cs="仿宋" w:hint="eastAsia"/>
          <w:color w:val="000000"/>
          <w:kern w:val="0"/>
          <w:sz w:val="30"/>
          <w:szCs w:val="30"/>
        </w:rPr>
        <w:lastRenderedPageBreak/>
        <w:t>项规定”等有关要求，严格控制“三公”经费支出。</w:t>
      </w:r>
    </w:p>
    <w:p w:rsidR="006825F4" w:rsidRPr="001E3E93" w:rsidRDefault="006825F4" w:rsidP="00BC557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6825F4" w:rsidRPr="001E3E93" w:rsidRDefault="006825F4" w:rsidP="00BC557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Pr>
          <w:rFonts w:ascii="仿宋" w:eastAsia="仿宋" w:hAnsi="仿宋" w:cs="仿宋"/>
          <w:color w:val="000000"/>
          <w:kern w:val="0"/>
          <w:sz w:val="30"/>
          <w:szCs w:val="30"/>
        </w:rPr>
        <w:t>6.2</w:t>
      </w:r>
      <w:r w:rsidRPr="001E3E93">
        <w:rPr>
          <w:rFonts w:ascii="仿宋" w:eastAsia="仿宋" w:hAnsi="仿宋" w:cs="仿宋" w:hint="eastAsia"/>
          <w:color w:val="000000"/>
          <w:kern w:val="0"/>
          <w:sz w:val="30"/>
          <w:szCs w:val="30"/>
        </w:rPr>
        <w:t>万元。</w:t>
      </w:r>
    </w:p>
    <w:p w:rsidR="006825F4" w:rsidRPr="001E3E93" w:rsidRDefault="006825F4" w:rsidP="00BC557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6825F4" w:rsidRPr="001E3E93" w:rsidRDefault="006825F4" w:rsidP="00BC557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6825F4" w:rsidRDefault="006825F4" w:rsidP="00BC557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6825F4" w:rsidRDefault="006825F4" w:rsidP="00BC557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F84309" w:rsidRDefault="00F84309" w:rsidP="00F84309">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六、国有资产占有使用情况说明</w:t>
      </w:r>
    </w:p>
    <w:p w:rsidR="00F84309" w:rsidRDefault="00F84309" w:rsidP="00F84309">
      <w:pPr>
        <w:spacing w:line="330" w:lineRule="atLeast"/>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国有资产占有使用情况说明为：截至2018年12月31日，部门（单位）共有车辆0辆；单位价值50万元（含）以上通用设备0台（套）；单位价值100万元以上专用设备0台（套）。</w:t>
      </w:r>
    </w:p>
    <w:p w:rsidR="00F84309" w:rsidRDefault="00F84309" w:rsidP="00F84309">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七、预算绩效管理情况</w:t>
      </w:r>
    </w:p>
    <w:p w:rsidR="00F84309" w:rsidRDefault="00F84309" w:rsidP="00F84309">
      <w:pPr>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本部门预算绩效工作暂未开展,年度内按照上级工作部署适时推进。</w:t>
      </w:r>
    </w:p>
    <w:p w:rsidR="006825F4" w:rsidRPr="00F84309" w:rsidRDefault="006825F4" w:rsidP="00BC5575">
      <w:pPr>
        <w:widowControl/>
        <w:spacing w:line="330" w:lineRule="atLeast"/>
        <w:ind w:firstLineChars="200" w:firstLine="600"/>
        <w:jc w:val="left"/>
        <w:rPr>
          <w:rFonts w:ascii="仿宋" w:eastAsia="仿宋" w:hAnsi="仿宋" w:cs="仿宋"/>
          <w:color w:val="000000"/>
          <w:kern w:val="0"/>
          <w:sz w:val="30"/>
          <w:szCs w:val="30"/>
        </w:rPr>
      </w:pPr>
    </w:p>
    <w:p w:rsidR="006825F4" w:rsidRPr="001961A4" w:rsidRDefault="006825F4" w:rsidP="00BC557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6825F4" w:rsidRPr="005A04CC" w:rsidRDefault="006825F4" w:rsidP="00BC557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6825F4" w:rsidRPr="005A04CC" w:rsidRDefault="006825F4" w:rsidP="00BC557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6825F4" w:rsidRPr="005A04CC" w:rsidRDefault="006825F4" w:rsidP="00BC557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6825F4" w:rsidRPr="005A04CC" w:rsidRDefault="006825F4" w:rsidP="00BC557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6825F4" w:rsidRPr="005A04CC" w:rsidRDefault="006825F4" w:rsidP="00BC557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6825F4" w:rsidRPr="005A04CC" w:rsidRDefault="006825F4" w:rsidP="00BC557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6825F4" w:rsidRPr="005A04CC" w:rsidRDefault="006825F4" w:rsidP="00BC557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6825F4" w:rsidRPr="005A04CC" w:rsidRDefault="006825F4" w:rsidP="00BC557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6825F4" w:rsidRPr="005A04CC" w:rsidRDefault="006825F4" w:rsidP="00BC557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6825F4" w:rsidRPr="005A04CC" w:rsidRDefault="006825F4" w:rsidP="00BC557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6825F4" w:rsidRPr="005A04CC" w:rsidRDefault="006825F4" w:rsidP="00BC557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6825F4" w:rsidRPr="005A04CC" w:rsidRDefault="006825F4" w:rsidP="00BC557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6825F4" w:rsidRPr="005A04CC" w:rsidRDefault="006825F4" w:rsidP="00BC557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6825F4" w:rsidRPr="005A04CC" w:rsidRDefault="006825F4" w:rsidP="00BC557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6825F4" w:rsidRPr="005A04CC" w:rsidRDefault="006825F4" w:rsidP="00BC557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6825F4" w:rsidRPr="005A04CC" w:rsidRDefault="006825F4" w:rsidP="00BC557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6825F4" w:rsidRPr="005A04CC" w:rsidRDefault="006825F4" w:rsidP="00BC557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6825F4" w:rsidRDefault="006825F4" w:rsidP="00BC557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BC5575" w:rsidRPr="005A04CC" w:rsidRDefault="00BC5575" w:rsidP="00BC5575">
      <w:pPr>
        <w:widowControl/>
        <w:spacing w:line="330" w:lineRule="atLeast"/>
        <w:ind w:firstLineChars="200" w:firstLine="600"/>
        <w:jc w:val="left"/>
        <w:rPr>
          <w:rFonts w:ascii="仿宋" w:eastAsia="仿宋" w:hAnsi="仿宋" w:cs="仿宋"/>
          <w:color w:val="000000"/>
          <w:kern w:val="0"/>
          <w:sz w:val="30"/>
          <w:szCs w:val="30"/>
        </w:rPr>
      </w:pPr>
    </w:p>
    <w:p w:rsidR="006825F4" w:rsidRPr="005A04CC" w:rsidRDefault="006825F4" w:rsidP="00DE7D2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r>
        <w:rPr>
          <w:rFonts w:ascii="仿宋" w:eastAsia="仿宋" w:hAnsi="仿宋" w:cs="仿宋"/>
          <w:color w:val="000000"/>
          <w:kern w:val="0"/>
          <w:sz w:val="30"/>
          <w:szCs w:val="30"/>
        </w:rPr>
        <w:t xml:space="preserve"> </w:t>
      </w:r>
      <w:r w:rsidRPr="005A04CC">
        <w:rPr>
          <w:rFonts w:ascii="仿宋" w:eastAsia="仿宋" w:hAnsi="仿宋" w:cs="仿宋"/>
          <w:color w:val="000000"/>
          <w:kern w:val="0"/>
          <w:sz w:val="30"/>
          <w:szCs w:val="30"/>
        </w:rPr>
        <w:t xml:space="preserve">      </w:t>
      </w:r>
      <w:smartTag w:uri="urn:schemas-microsoft-com:office:smarttags" w:element="chsdate">
        <w:smartTagPr>
          <w:attr w:name="IsROCDate" w:val="False"/>
          <w:attr w:name="IsLunarDate" w:val="False"/>
          <w:attr w:name="Day" w:val="1"/>
          <w:attr w:name="Month" w:val="2"/>
          <w:attr w:name="Year" w:val="2019"/>
        </w:smartTagPr>
        <w:r w:rsidRPr="005A04CC">
          <w:rPr>
            <w:rFonts w:ascii="仿宋" w:eastAsia="仿宋" w:hAnsi="仿宋" w:cs="仿宋"/>
            <w:color w:val="000000"/>
            <w:kern w:val="0"/>
            <w:sz w:val="30"/>
            <w:szCs w:val="30"/>
          </w:rPr>
          <w:t>201</w:t>
        </w:r>
        <w:r>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年</w:t>
        </w: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月</w:t>
        </w:r>
        <w:r>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日</w:t>
        </w:r>
      </w:smartTag>
    </w:p>
    <w:sectPr w:rsidR="006825F4"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057B" w:rsidRDefault="00E1057B" w:rsidP="009F1015">
      <w:r>
        <w:separator/>
      </w:r>
    </w:p>
  </w:endnote>
  <w:endnote w:type="continuationSeparator" w:id="1">
    <w:p w:rsidR="00E1057B" w:rsidRDefault="00E1057B"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057B" w:rsidRDefault="00E1057B" w:rsidP="009F1015">
      <w:r>
        <w:separator/>
      </w:r>
    </w:p>
  </w:footnote>
  <w:footnote w:type="continuationSeparator" w:id="1">
    <w:p w:rsidR="00E1057B" w:rsidRDefault="00E1057B"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130C2"/>
    <w:rsid w:val="000315FE"/>
    <w:rsid w:val="000556F9"/>
    <w:rsid w:val="00086446"/>
    <w:rsid w:val="000A55C1"/>
    <w:rsid w:val="00101BE5"/>
    <w:rsid w:val="00104AD4"/>
    <w:rsid w:val="0010550E"/>
    <w:rsid w:val="00164A2E"/>
    <w:rsid w:val="00165857"/>
    <w:rsid w:val="00187190"/>
    <w:rsid w:val="001961A4"/>
    <w:rsid w:val="001E3E93"/>
    <w:rsid w:val="00264775"/>
    <w:rsid w:val="00265F8B"/>
    <w:rsid w:val="003003AA"/>
    <w:rsid w:val="00342DA2"/>
    <w:rsid w:val="003B50ED"/>
    <w:rsid w:val="003C65CD"/>
    <w:rsid w:val="003E61DA"/>
    <w:rsid w:val="003F2AA1"/>
    <w:rsid w:val="003F4DFF"/>
    <w:rsid w:val="004221E9"/>
    <w:rsid w:val="00454515"/>
    <w:rsid w:val="004965A3"/>
    <w:rsid w:val="00533F19"/>
    <w:rsid w:val="00594FB5"/>
    <w:rsid w:val="005A04CC"/>
    <w:rsid w:val="005F4DCC"/>
    <w:rsid w:val="00614500"/>
    <w:rsid w:val="006541E5"/>
    <w:rsid w:val="006825F4"/>
    <w:rsid w:val="00753345"/>
    <w:rsid w:val="00753F26"/>
    <w:rsid w:val="00755C7B"/>
    <w:rsid w:val="007805EB"/>
    <w:rsid w:val="00793572"/>
    <w:rsid w:val="007B12D0"/>
    <w:rsid w:val="007C5E3C"/>
    <w:rsid w:val="007D241C"/>
    <w:rsid w:val="007F23D9"/>
    <w:rsid w:val="008207A6"/>
    <w:rsid w:val="00826E6F"/>
    <w:rsid w:val="008620BC"/>
    <w:rsid w:val="008641D1"/>
    <w:rsid w:val="00871496"/>
    <w:rsid w:val="008B01B8"/>
    <w:rsid w:val="008D70E0"/>
    <w:rsid w:val="008E6264"/>
    <w:rsid w:val="009244A6"/>
    <w:rsid w:val="00931FA6"/>
    <w:rsid w:val="00941B10"/>
    <w:rsid w:val="00961681"/>
    <w:rsid w:val="009652AA"/>
    <w:rsid w:val="009848F0"/>
    <w:rsid w:val="009B0D53"/>
    <w:rsid w:val="009F1015"/>
    <w:rsid w:val="009F229D"/>
    <w:rsid w:val="00A12672"/>
    <w:rsid w:val="00A150E4"/>
    <w:rsid w:val="00A26A44"/>
    <w:rsid w:val="00A377FD"/>
    <w:rsid w:val="00A5549A"/>
    <w:rsid w:val="00A70656"/>
    <w:rsid w:val="00A7639E"/>
    <w:rsid w:val="00A924A6"/>
    <w:rsid w:val="00AE5350"/>
    <w:rsid w:val="00B217F1"/>
    <w:rsid w:val="00B40E6C"/>
    <w:rsid w:val="00B802BE"/>
    <w:rsid w:val="00BC5575"/>
    <w:rsid w:val="00C052C0"/>
    <w:rsid w:val="00C67479"/>
    <w:rsid w:val="00CF43DA"/>
    <w:rsid w:val="00D10236"/>
    <w:rsid w:val="00D176CA"/>
    <w:rsid w:val="00D400F0"/>
    <w:rsid w:val="00D62449"/>
    <w:rsid w:val="00D82E50"/>
    <w:rsid w:val="00DB212D"/>
    <w:rsid w:val="00DC1136"/>
    <w:rsid w:val="00DD605A"/>
    <w:rsid w:val="00DD67CE"/>
    <w:rsid w:val="00DE7D26"/>
    <w:rsid w:val="00DF2079"/>
    <w:rsid w:val="00E1057B"/>
    <w:rsid w:val="00E160F9"/>
    <w:rsid w:val="00E679E1"/>
    <w:rsid w:val="00E804EF"/>
    <w:rsid w:val="00EA15E7"/>
    <w:rsid w:val="00EB6E55"/>
    <w:rsid w:val="00EE134B"/>
    <w:rsid w:val="00F01060"/>
    <w:rsid w:val="00F251AC"/>
    <w:rsid w:val="00F6511A"/>
    <w:rsid w:val="00F713C4"/>
    <w:rsid w:val="00F76F83"/>
    <w:rsid w:val="00F84309"/>
    <w:rsid w:val="00F94B86"/>
    <w:rsid w:val="00FC5228"/>
    <w:rsid w:val="00FD042E"/>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240024804">
      <w:bodyDiv w:val="1"/>
      <w:marLeft w:val="0"/>
      <w:marRight w:val="0"/>
      <w:marTop w:val="0"/>
      <w:marBottom w:val="0"/>
      <w:divBdr>
        <w:top w:val="none" w:sz="0" w:space="0" w:color="auto"/>
        <w:left w:val="none" w:sz="0" w:space="0" w:color="auto"/>
        <w:bottom w:val="none" w:sz="0" w:space="0" w:color="auto"/>
        <w:right w:val="none" w:sz="0" w:space="0" w:color="auto"/>
      </w:divBdr>
    </w:div>
    <w:div w:id="1178353614">
      <w:marLeft w:val="0"/>
      <w:marRight w:val="0"/>
      <w:marTop w:val="0"/>
      <w:marBottom w:val="0"/>
      <w:divBdr>
        <w:top w:val="none" w:sz="0" w:space="0" w:color="auto"/>
        <w:left w:val="none" w:sz="0" w:space="0" w:color="auto"/>
        <w:bottom w:val="none" w:sz="0" w:space="0" w:color="auto"/>
        <w:right w:val="none" w:sz="0" w:space="0" w:color="auto"/>
      </w:divBdr>
    </w:div>
    <w:div w:id="11783536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6</Pages>
  <Words>407</Words>
  <Characters>2325</Characters>
  <Application>Microsoft Office Word</Application>
  <DocSecurity>0</DocSecurity>
  <Lines>19</Lines>
  <Paragraphs>5</Paragraphs>
  <ScaleCrop>false</ScaleCrop>
  <Company>Microsoft</Company>
  <LinksUpToDate>false</LinksUpToDate>
  <CharactersWithSpaces>2727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cp:lastModifiedBy>
  <cp:revision>17</cp:revision>
  <cp:lastPrinted>2018-04-27T03:41:00Z</cp:lastPrinted>
  <dcterms:created xsi:type="dcterms:W3CDTF">2018-04-27T03:07:00Z</dcterms:created>
  <dcterms:modified xsi:type="dcterms:W3CDTF">2019-09-19T08:59:00Z</dcterms:modified>
</cp:coreProperties>
</file>