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7EA" w:rsidRPr="00DC1136" w:rsidRDefault="003647EA" w:rsidP="007805EB">
      <w:pPr>
        <w:spacing w:line="600" w:lineRule="exact"/>
        <w:rPr>
          <w:rFonts w:ascii="仿宋_GB2312" w:eastAsia="仿宋_GB2312"/>
          <w:sz w:val="32"/>
          <w:szCs w:val="32"/>
        </w:rPr>
      </w:pPr>
    </w:p>
    <w:p w:rsidR="003647EA" w:rsidRDefault="003647EA" w:rsidP="009652AA">
      <w:pPr>
        <w:widowControl/>
        <w:spacing w:line="330" w:lineRule="atLeast"/>
        <w:jc w:val="center"/>
        <w:rPr>
          <w:rFonts w:ascii="仿宋" w:eastAsia="仿宋" w:hAnsi="仿宋"/>
          <w:b/>
          <w:bCs/>
          <w:sz w:val="30"/>
          <w:szCs w:val="30"/>
        </w:rPr>
      </w:pPr>
      <w:r w:rsidRPr="008B01B8">
        <w:rPr>
          <w:rFonts w:ascii="仿宋" w:eastAsia="仿宋" w:hAnsi="仿宋" w:cs="仿宋" w:hint="eastAsia"/>
          <w:b/>
          <w:bCs/>
          <w:sz w:val="30"/>
          <w:szCs w:val="30"/>
        </w:rPr>
        <w:t>高新区</w:t>
      </w:r>
      <w:r>
        <w:rPr>
          <w:rFonts w:ascii="仿宋" w:eastAsia="仿宋" w:hAnsi="仿宋" w:cs="仿宋" w:hint="eastAsia"/>
          <w:b/>
          <w:bCs/>
          <w:sz w:val="30"/>
          <w:szCs w:val="30"/>
        </w:rPr>
        <w:t>土地储备中心</w:t>
      </w:r>
      <w:r w:rsidR="00CB47B3">
        <w:rPr>
          <w:rFonts w:ascii="仿宋" w:eastAsia="仿宋" w:hAnsi="仿宋" w:cs="仿宋"/>
          <w:b/>
          <w:bCs/>
          <w:color w:val="000000"/>
          <w:kern w:val="0"/>
          <w:sz w:val="30"/>
          <w:szCs w:val="30"/>
        </w:rPr>
        <w:t>201</w:t>
      </w:r>
      <w:r w:rsidR="00CB47B3">
        <w:rPr>
          <w:rFonts w:ascii="仿宋" w:eastAsia="仿宋" w:hAnsi="仿宋" w:cs="仿宋" w:hint="eastAsia"/>
          <w:b/>
          <w:bCs/>
          <w:color w:val="000000"/>
          <w:kern w:val="0"/>
          <w:sz w:val="30"/>
          <w:szCs w:val="30"/>
        </w:rPr>
        <w:t>9</w:t>
      </w:r>
      <w:r w:rsidRPr="008B01B8">
        <w:rPr>
          <w:rFonts w:ascii="仿宋" w:eastAsia="仿宋" w:hAnsi="仿宋" w:cs="仿宋" w:hint="eastAsia"/>
          <w:b/>
          <w:bCs/>
          <w:color w:val="000000"/>
          <w:kern w:val="0"/>
          <w:sz w:val="30"/>
          <w:szCs w:val="30"/>
        </w:rPr>
        <w:t>年部门预算</w:t>
      </w:r>
    </w:p>
    <w:p w:rsidR="003647EA" w:rsidRDefault="003647EA" w:rsidP="00CF47E9">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3647EA" w:rsidRDefault="003647EA" w:rsidP="00CF47E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3647EA" w:rsidRPr="004B17C3" w:rsidRDefault="003647EA" w:rsidP="00CF47E9">
      <w:pPr>
        <w:spacing w:line="330" w:lineRule="atLeast"/>
        <w:ind w:firstLineChars="200" w:firstLine="600"/>
        <w:rPr>
          <w:rFonts w:ascii="仿宋" w:eastAsia="仿宋" w:hAnsi="仿宋"/>
          <w:sz w:val="30"/>
          <w:szCs w:val="30"/>
        </w:rPr>
      </w:pPr>
      <w:r w:rsidRPr="004B17C3">
        <w:rPr>
          <w:rFonts w:ascii="仿宋" w:eastAsia="仿宋" w:hAnsi="仿宋"/>
          <w:sz w:val="30"/>
          <w:szCs w:val="30"/>
        </w:rPr>
        <w:t>1</w:t>
      </w:r>
      <w:r w:rsidRPr="004B17C3">
        <w:rPr>
          <w:rFonts w:ascii="仿宋" w:eastAsia="仿宋" w:hAnsi="仿宋" w:hint="eastAsia"/>
          <w:sz w:val="30"/>
          <w:szCs w:val="30"/>
        </w:rPr>
        <w:t>、按照国家、省、市关于土地储备工作的法律法规，负责大连高新技术产业园区土地储备工作；</w:t>
      </w:r>
    </w:p>
    <w:p w:rsidR="003647EA" w:rsidRPr="004B17C3" w:rsidRDefault="003647EA" w:rsidP="00CF47E9">
      <w:pPr>
        <w:spacing w:line="330" w:lineRule="atLeast"/>
        <w:ind w:firstLineChars="200" w:firstLine="600"/>
        <w:rPr>
          <w:rFonts w:ascii="仿宋" w:eastAsia="仿宋" w:hAnsi="仿宋"/>
          <w:sz w:val="30"/>
          <w:szCs w:val="30"/>
        </w:rPr>
      </w:pPr>
      <w:r w:rsidRPr="004B17C3">
        <w:rPr>
          <w:rFonts w:ascii="仿宋" w:eastAsia="仿宋" w:hAnsi="仿宋"/>
          <w:sz w:val="30"/>
          <w:szCs w:val="30"/>
        </w:rPr>
        <w:t>2</w:t>
      </w:r>
      <w:r w:rsidRPr="004B17C3">
        <w:rPr>
          <w:rFonts w:ascii="仿宋" w:eastAsia="仿宋" w:hAnsi="仿宋" w:hint="eastAsia"/>
          <w:sz w:val="30"/>
          <w:szCs w:val="30"/>
        </w:rPr>
        <w:t>、根据大连高新技术产业园区土地利用总体规划和城市总体规划要求，拟定土地储备收购计划，报管委会批准后执行；</w:t>
      </w:r>
    </w:p>
    <w:p w:rsidR="003647EA" w:rsidRPr="004B17C3" w:rsidRDefault="003647EA" w:rsidP="00CF47E9">
      <w:pPr>
        <w:spacing w:line="330" w:lineRule="atLeast"/>
        <w:ind w:firstLineChars="200" w:firstLine="600"/>
        <w:rPr>
          <w:rFonts w:ascii="仿宋" w:eastAsia="仿宋" w:hAnsi="仿宋"/>
          <w:sz w:val="30"/>
          <w:szCs w:val="30"/>
        </w:rPr>
      </w:pPr>
      <w:r w:rsidRPr="004B17C3">
        <w:rPr>
          <w:rFonts w:ascii="仿宋" w:eastAsia="仿宋" w:hAnsi="仿宋"/>
          <w:sz w:val="30"/>
          <w:szCs w:val="30"/>
        </w:rPr>
        <w:t>3</w:t>
      </w:r>
      <w:r w:rsidRPr="004B17C3">
        <w:rPr>
          <w:rFonts w:ascii="仿宋" w:eastAsia="仿宋" w:hAnsi="仿宋" w:hint="eastAsia"/>
          <w:sz w:val="30"/>
          <w:szCs w:val="30"/>
        </w:rPr>
        <w:t>、根据管委会批准的土地储备计划，开展土地储备资源的调查、统计工作，并依照有关规定对国有存量土地及其他需要储备的土地进行收购储备；</w:t>
      </w:r>
    </w:p>
    <w:p w:rsidR="003647EA" w:rsidRPr="004B17C3" w:rsidRDefault="003647EA" w:rsidP="00CF47E9">
      <w:pPr>
        <w:spacing w:line="330" w:lineRule="atLeast"/>
        <w:ind w:firstLineChars="200" w:firstLine="600"/>
        <w:rPr>
          <w:rFonts w:ascii="仿宋" w:eastAsia="仿宋" w:hAnsi="仿宋"/>
          <w:sz w:val="30"/>
          <w:szCs w:val="30"/>
        </w:rPr>
      </w:pPr>
      <w:r w:rsidRPr="004B17C3">
        <w:rPr>
          <w:rFonts w:ascii="仿宋" w:eastAsia="仿宋" w:hAnsi="仿宋"/>
          <w:sz w:val="30"/>
          <w:szCs w:val="30"/>
        </w:rPr>
        <w:t>4</w:t>
      </w:r>
      <w:r w:rsidRPr="004B17C3">
        <w:rPr>
          <w:rFonts w:ascii="仿宋" w:eastAsia="仿宋" w:hAnsi="仿宋" w:hint="eastAsia"/>
          <w:sz w:val="30"/>
          <w:szCs w:val="30"/>
        </w:rPr>
        <w:t>、按照管委会有关规定，负责对已收购储备的土地按照规划和出让要求进行前期开发、保护、管理和临时利用；</w:t>
      </w:r>
    </w:p>
    <w:p w:rsidR="003647EA" w:rsidRPr="004B17C3" w:rsidRDefault="003647EA" w:rsidP="00CF47E9">
      <w:pPr>
        <w:spacing w:line="330" w:lineRule="atLeast"/>
        <w:ind w:firstLineChars="200" w:firstLine="600"/>
        <w:rPr>
          <w:rFonts w:ascii="仿宋" w:eastAsia="仿宋" w:hAnsi="仿宋"/>
          <w:sz w:val="30"/>
          <w:szCs w:val="30"/>
        </w:rPr>
      </w:pPr>
      <w:r w:rsidRPr="004B17C3">
        <w:rPr>
          <w:rFonts w:ascii="仿宋" w:eastAsia="仿宋" w:hAnsi="仿宋"/>
          <w:sz w:val="30"/>
          <w:szCs w:val="30"/>
        </w:rPr>
        <w:t>5</w:t>
      </w:r>
      <w:r w:rsidRPr="004B17C3">
        <w:rPr>
          <w:rFonts w:ascii="仿宋" w:eastAsia="仿宋" w:hAnsi="仿宋" w:hint="eastAsia"/>
          <w:sz w:val="30"/>
          <w:szCs w:val="30"/>
        </w:rPr>
        <w:t>、负责对辖区土地储备规模调控等相关工作；</w:t>
      </w:r>
    </w:p>
    <w:p w:rsidR="003647EA" w:rsidRPr="004B17C3" w:rsidRDefault="003647EA" w:rsidP="00CF47E9">
      <w:pPr>
        <w:spacing w:line="330" w:lineRule="atLeast"/>
        <w:ind w:firstLineChars="200" w:firstLine="600"/>
        <w:rPr>
          <w:rFonts w:ascii="仿宋" w:eastAsia="仿宋" w:hAnsi="仿宋"/>
          <w:sz w:val="30"/>
          <w:szCs w:val="30"/>
        </w:rPr>
      </w:pPr>
      <w:r w:rsidRPr="004B17C3">
        <w:rPr>
          <w:rFonts w:ascii="仿宋" w:eastAsia="仿宋" w:hAnsi="仿宋"/>
          <w:sz w:val="30"/>
          <w:szCs w:val="30"/>
        </w:rPr>
        <w:t>6</w:t>
      </w:r>
      <w:r w:rsidRPr="004B17C3">
        <w:rPr>
          <w:rFonts w:ascii="仿宋" w:eastAsia="仿宋" w:hAnsi="仿宋" w:hint="eastAsia"/>
          <w:sz w:val="30"/>
          <w:szCs w:val="30"/>
        </w:rPr>
        <w:t>、负责土地收购整理的成本核算相关工作；</w:t>
      </w:r>
    </w:p>
    <w:p w:rsidR="003647EA" w:rsidRPr="004B17C3" w:rsidRDefault="003647EA" w:rsidP="00CF47E9">
      <w:pPr>
        <w:spacing w:line="330" w:lineRule="atLeast"/>
        <w:ind w:firstLineChars="200" w:firstLine="600"/>
        <w:rPr>
          <w:rFonts w:ascii="仿宋" w:eastAsia="仿宋" w:hAnsi="仿宋"/>
          <w:sz w:val="30"/>
          <w:szCs w:val="30"/>
        </w:rPr>
      </w:pPr>
      <w:r w:rsidRPr="004B17C3">
        <w:rPr>
          <w:rFonts w:ascii="仿宋" w:eastAsia="仿宋" w:hAnsi="仿宋"/>
          <w:sz w:val="30"/>
          <w:szCs w:val="30"/>
        </w:rPr>
        <w:t>7</w:t>
      </w:r>
      <w:r w:rsidRPr="004B17C3">
        <w:rPr>
          <w:rFonts w:ascii="仿宋" w:eastAsia="仿宋" w:hAnsi="仿宋" w:hint="eastAsia"/>
          <w:sz w:val="30"/>
          <w:szCs w:val="30"/>
        </w:rPr>
        <w:t>、负责收集、整理土地储备信息资料，为土地储备、供应及房地产市场宏观调控提供决策依据；</w:t>
      </w:r>
    </w:p>
    <w:p w:rsidR="003647EA" w:rsidRPr="004B17C3" w:rsidRDefault="003647EA" w:rsidP="00CF47E9">
      <w:pPr>
        <w:spacing w:line="330" w:lineRule="atLeast"/>
        <w:ind w:firstLineChars="200" w:firstLine="600"/>
        <w:rPr>
          <w:rFonts w:ascii="仿宋" w:eastAsia="仿宋" w:hAnsi="仿宋"/>
          <w:sz w:val="30"/>
          <w:szCs w:val="30"/>
        </w:rPr>
      </w:pPr>
      <w:r w:rsidRPr="004B17C3">
        <w:rPr>
          <w:rFonts w:ascii="仿宋" w:eastAsia="仿宋" w:hAnsi="仿宋"/>
          <w:sz w:val="30"/>
          <w:szCs w:val="30"/>
        </w:rPr>
        <w:t>8</w:t>
      </w:r>
      <w:r w:rsidRPr="004B17C3">
        <w:rPr>
          <w:rFonts w:ascii="仿宋" w:eastAsia="仿宋" w:hAnsi="仿宋" w:hint="eastAsia"/>
          <w:sz w:val="30"/>
          <w:szCs w:val="30"/>
        </w:rPr>
        <w:t>、完成上级部门交办的其他工作。</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3647EA" w:rsidRDefault="00CB47B3" w:rsidP="00CF47E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w:t>
      </w:r>
      <w:r>
        <w:rPr>
          <w:rFonts w:ascii="仿宋" w:eastAsia="仿宋" w:hAnsi="仿宋" w:cs="仿宋" w:hint="eastAsia"/>
          <w:color w:val="000000"/>
          <w:kern w:val="0"/>
          <w:sz w:val="30"/>
          <w:szCs w:val="30"/>
        </w:rPr>
        <w:t>9</w:t>
      </w:r>
      <w:r w:rsidR="003647EA">
        <w:rPr>
          <w:rFonts w:ascii="仿宋" w:eastAsia="仿宋" w:hAnsi="仿宋" w:cs="仿宋" w:hint="eastAsia"/>
          <w:color w:val="000000"/>
          <w:kern w:val="0"/>
          <w:sz w:val="30"/>
          <w:szCs w:val="30"/>
        </w:rPr>
        <w:t>年土地储备中心部门预算为本部综合收支计划，无二级单位。</w:t>
      </w:r>
    </w:p>
    <w:p w:rsidR="003647EA" w:rsidRPr="001961A4" w:rsidRDefault="003647EA" w:rsidP="00CF47E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3647EA" w:rsidRPr="001E3E93" w:rsidRDefault="003647EA" w:rsidP="00CF47E9">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一、总体说明</w:t>
      </w:r>
    </w:p>
    <w:p w:rsidR="003647EA" w:rsidRPr="00680FFD" w:rsidRDefault="003647EA" w:rsidP="00680FFD">
      <w:pPr>
        <w:spacing w:line="330" w:lineRule="atLeast"/>
        <w:ind w:firstLineChars="200" w:firstLine="600"/>
        <w:rPr>
          <w:rFonts w:ascii="仿宋" w:eastAsia="仿宋" w:hAnsi="仿宋"/>
          <w:sz w:val="30"/>
          <w:szCs w:val="30"/>
        </w:rPr>
      </w:pPr>
      <w:r w:rsidRPr="00680FFD">
        <w:rPr>
          <w:rFonts w:ascii="仿宋" w:eastAsia="仿宋" w:hAnsi="仿宋" w:hint="eastAsia"/>
          <w:sz w:val="30"/>
          <w:szCs w:val="30"/>
        </w:rPr>
        <w:t>按照综合预算的原则，本部门所有收入和支出均纳入部门预算管理，无下级预算单位。收入包括：财政拨款收入</w:t>
      </w:r>
      <w:r w:rsidR="00805276" w:rsidRPr="00680FFD">
        <w:rPr>
          <w:rFonts w:ascii="仿宋" w:eastAsia="仿宋" w:hAnsi="仿宋" w:hint="eastAsia"/>
          <w:sz w:val="30"/>
          <w:szCs w:val="30"/>
        </w:rPr>
        <w:t>17842.1</w:t>
      </w:r>
      <w:r w:rsidRPr="00680FFD">
        <w:rPr>
          <w:rFonts w:ascii="仿宋" w:eastAsia="仿宋" w:hAnsi="仿宋" w:hint="eastAsia"/>
          <w:sz w:val="30"/>
          <w:szCs w:val="30"/>
        </w:rPr>
        <w:t>万元；支出包括：工资福利和对个人家庭补助支出</w:t>
      </w:r>
      <w:r w:rsidR="00805276" w:rsidRPr="00680FFD">
        <w:rPr>
          <w:rFonts w:ascii="仿宋" w:eastAsia="仿宋" w:hAnsi="仿宋" w:hint="eastAsia"/>
          <w:sz w:val="30"/>
          <w:szCs w:val="30"/>
        </w:rPr>
        <w:t>475.2</w:t>
      </w:r>
      <w:r w:rsidRPr="00680FFD">
        <w:rPr>
          <w:rFonts w:ascii="仿宋" w:eastAsia="仿宋" w:hAnsi="仿宋" w:hint="eastAsia"/>
          <w:sz w:val="30"/>
          <w:szCs w:val="30"/>
        </w:rPr>
        <w:t>万元，商品和服务支出</w:t>
      </w:r>
      <w:r w:rsidR="00CB47B3" w:rsidRPr="00680FFD">
        <w:rPr>
          <w:rFonts w:ascii="仿宋" w:eastAsia="仿宋" w:hAnsi="仿宋" w:hint="eastAsia"/>
          <w:sz w:val="30"/>
          <w:szCs w:val="30"/>
        </w:rPr>
        <w:t>111.6</w:t>
      </w:r>
      <w:r w:rsidRPr="00680FFD">
        <w:rPr>
          <w:rFonts w:ascii="仿宋" w:eastAsia="仿宋" w:hAnsi="仿宋" w:hint="eastAsia"/>
          <w:sz w:val="30"/>
          <w:szCs w:val="30"/>
        </w:rPr>
        <w:t>万元，资本性支出（征地和拆迁补偿支出）</w:t>
      </w:r>
      <w:r w:rsidR="00805276" w:rsidRPr="00680FFD">
        <w:rPr>
          <w:rFonts w:ascii="仿宋" w:eastAsia="仿宋" w:hAnsi="仿宋" w:hint="eastAsia"/>
          <w:sz w:val="30"/>
          <w:szCs w:val="30"/>
        </w:rPr>
        <w:t>17255.3</w:t>
      </w:r>
      <w:r w:rsidRPr="00680FFD">
        <w:rPr>
          <w:rFonts w:ascii="仿宋" w:eastAsia="仿宋" w:hAnsi="仿宋" w:hint="eastAsia"/>
          <w:sz w:val="30"/>
          <w:szCs w:val="30"/>
        </w:rPr>
        <w:t>万元</w:t>
      </w:r>
      <w:r w:rsidRPr="00680FFD">
        <w:rPr>
          <w:rFonts w:ascii="仿宋" w:eastAsia="仿宋" w:hAnsi="仿宋"/>
          <w:sz w:val="30"/>
          <w:szCs w:val="30"/>
        </w:rPr>
        <w:t>;</w:t>
      </w:r>
      <w:r w:rsidRPr="00680FFD">
        <w:rPr>
          <w:rFonts w:ascii="仿宋" w:eastAsia="仿宋" w:hAnsi="仿宋" w:hint="eastAsia"/>
          <w:sz w:val="30"/>
          <w:szCs w:val="30"/>
        </w:rPr>
        <w:t>一般公共预算</w:t>
      </w:r>
      <w:r w:rsidR="00805276" w:rsidRPr="00680FFD">
        <w:rPr>
          <w:rFonts w:ascii="仿宋" w:eastAsia="仿宋" w:hAnsi="仿宋" w:hint="eastAsia"/>
          <w:sz w:val="30"/>
          <w:szCs w:val="30"/>
        </w:rPr>
        <w:t>586.8</w:t>
      </w:r>
      <w:r w:rsidRPr="00680FFD">
        <w:rPr>
          <w:rFonts w:ascii="仿宋" w:eastAsia="仿宋" w:hAnsi="仿宋" w:hint="eastAsia"/>
          <w:sz w:val="30"/>
          <w:szCs w:val="30"/>
        </w:rPr>
        <w:t>万元，政府性基金预算</w:t>
      </w:r>
      <w:r w:rsidR="00805276" w:rsidRPr="00680FFD">
        <w:rPr>
          <w:rFonts w:ascii="仿宋" w:eastAsia="仿宋" w:hAnsi="仿宋" w:hint="eastAsia"/>
          <w:sz w:val="30"/>
          <w:szCs w:val="30"/>
        </w:rPr>
        <w:t>17255.3</w:t>
      </w:r>
      <w:r w:rsidRPr="00680FFD">
        <w:rPr>
          <w:rFonts w:ascii="仿宋" w:eastAsia="仿宋" w:hAnsi="仿宋" w:hint="eastAsia"/>
          <w:sz w:val="30"/>
          <w:szCs w:val="30"/>
        </w:rPr>
        <w:t>万元。比</w:t>
      </w:r>
      <w:r w:rsidR="00CB47B3" w:rsidRPr="00680FFD">
        <w:rPr>
          <w:rFonts w:ascii="仿宋" w:eastAsia="仿宋" w:hAnsi="仿宋"/>
          <w:sz w:val="30"/>
          <w:szCs w:val="30"/>
        </w:rPr>
        <w:t>201</w:t>
      </w:r>
      <w:r w:rsidR="00CB47B3" w:rsidRPr="00680FFD">
        <w:rPr>
          <w:rFonts w:ascii="仿宋" w:eastAsia="仿宋" w:hAnsi="仿宋" w:hint="eastAsia"/>
          <w:sz w:val="30"/>
          <w:szCs w:val="30"/>
        </w:rPr>
        <w:t>8</w:t>
      </w:r>
      <w:r w:rsidRPr="00680FFD">
        <w:rPr>
          <w:rFonts w:ascii="仿宋" w:eastAsia="仿宋" w:hAnsi="仿宋" w:hint="eastAsia"/>
          <w:sz w:val="30"/>
          <w:szCs w:val="30"/>
        </w:rPr>
        <w:t>年预算数</w:t>
      </w:r>
      <w:r w:rsidR="00680FFD" w:rsidRPr="00680FFD">
        <w:rPr>
          <w:rFonts w:ascii="仿宋" w:eastAsia="仿宋" w:hAnsi="仿宋" w:hint="eastAsia"/>
          <w:sz w:val="30"/>
          <w:szCs w:val="30"/>
        </w:rPr>
        <w:t>减少4225.7</w:t>
      </w:r>
      <w:r w:rsidRPr="00680FFD">
        <w:rPr>
          <w:rFonts w:ascii="仿宋" w:eastAsia="仿宋" w:hAnsi="仿宋" w:hint="eastAsia"/>
          <w:sz w:val="30"/>
          <w:szCs w:val="30"/>
        </w:rPr>
        <w:t>万元，其中</w:t>
      </w:r>
      <w:r w:rsidR="00CB47B3" w:rsidRPr="00680FFD">
        <w:rPr>
          <w:rFonts w:ascii="仿宋" w:eastAsia="仿宋" w:hAnsi="仿宋" w:hint="eastAsia"/>
          <w:sz w:val="30"/>
          <w:szCs w:val="30"/>
        </w:rPr>
        <w:t>工资福利和对个人家庭补助支出减少48.2</w:t>
      </w:r>
      <w:r w:rsidRPr="00680FFD">
        <w:rPr>
          <w:rFonts w:ascii="仿宋" w:eastAsia="仿宋" w:hAnsi="仿宋" w:hint="eastAsia"/>
          <w:sz w:val="30"/>
          <w:szCs w:val="30"/>
        </w:rPr>
        <w:t>万元，商品和服务支出</w:t>
      </w:r>
      <w:r w:rsidR="00CB47B3" w:rsidRPr="00680FFD">
        <w:rPr>
          <w:rFonts w:ascii="仿宋" w:eastAsia="仿宋" w:hAnsi="仿宋" w:hint="eastAsia"/>
          <w:sz w:val="30"/>
          <w:szCs w:val="30"/>
        </w:rPr>
        <w:t>减少66.9</w:t>
      </w:r>
      <w:r w:rsidRPr="00680FFD">
        <w:rPr>
          <w:rFonts w:ascii="仿宋" w:eastAsia="仿宋" w:hAnsi="仿宋" w:hint="eastAsia"/>
          <w:sz w:val="30"/>
          <w:szCs w:val="30"/>
        </w:rPr>
        <w:t>万元，资本性支出（征地和拆迁补偿支出）</w:t>
      </w:r>
      <w:r w:rsidR="00680FFD" w:rsidRPr="00680FFD">
        <w:rPr>
          <w:rFonts w:ascii="仿宋" w:eastAsia="仿宋" w:hAnsi="仿宋" w:hint="eastAsia"/>
          <w:sz w:val="30"/>
          <w:szCs w:val="30"/>
        </w:rPr>
        <w:t>减少4110.6万元</w:t>
      </w:r>
      <w:r w:rsidRPr="00680FFD">
        <w:rPr>
          <w:rFonts w:ascii="仿宋" w:eastAsia="仿宋" w:hAnsi="仿宋" w:hint="eastAsia"/>
          <w:sz w:val="30"/>
          <w:szCs w:val="30"/>
        </w:rPr>
        <w:t>。</w:t>
      </w:r>
    </w:p>
    <w:p w:rsidR="003647EA" w:rsidRPr="001E3E93" w:rsidRDefault="003647EA" w:rsidP="00CF47E9">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二、“三公”经费预算情况说明</w:t>
      </w:r>
    </w:p>
    <w:p w:rsidR="003647EA" w:rsidRDefault="003647EA" w:rsidP="00CF47E9">
      <w:pPr>
        <w:spacing w:line="600" w:lineRule="exact"/>
        <w:ind w:firstLineChars="200" w:firstLine="600"/>
        <w:rPr>
          <w:rFonts w:ascii="仿宋" w:eastAsia="仿宋" w:hAnsi="仿宋"/>
          <w:sz w:val="30"/>
          <w:szCs w:val="30"/>
        </w:rPr>
      </w:pPr>
      <w:r>
        <w:rPr>
          <w:rFonts w:ascii="仿宋" w:eastAsia="仿宋" w:hAnsi="仿宋" w:hint="eastAsia"/>
          <w:sz w:val="30"/>
          <w:szCs w:val="30"/>
        </w:rPr>
        <w:t>无“三公”经费预算</w:t>
      </w:r>
      <w:r>
        <w:rPr>
          <w:rFonts w:ascii="仿宋" w:eastAsia="仿宋" w:hAnsi="仿宋" w:cs="Verdana" w:hint="eastAsia"/>
          <w:color w:val="000000"/>
          <w:kern w:val="0"/>
          <w:sz w:val="30"/>
          <w:szCs w:val="30"/>
        </w:rPr>
        <w:t>事项，与去年相同</w:t>
      </w:r>
      <w:r>
        <w:rPr>
          <w:rFonts w:ascii="仿宋" w:eastAsia="仿宋" w:hAnsi="仿宋" w:hint="eastAsia"/>
          <w:sz w:val="30"/>
          <w:szCs w:val="30"/>
        </w:rPr>
        <w:t>。</w:t>
      </w:r>
      <w:r>
        <w:rPr>
          <w:rFonts w:ascii="仿宋" w:eastAsia="仿宋" w:hAnsi="仿宋" w:cs="Verdana" w:hint="eastAsia"/>
          <w:color w:val="000000"/>
          <w:kern w:val="0"/>
          <w:sz w:val="30"/>
          <w:szCs w:val="30"/>
        </w:rPr>
        <w:t>主要是按照中央及市委、市政府关于厉行节约、改进工作作风、密切联系群众“八项规定”等有关要求，严格控制“三公”经费支出。</w:t>
      </w:r>
    </w:p>
    <w:p w:rsidR="003647EA" w:rsidRPr="001E3E93" w:rsidRDefault="003647EA" w:rsidP="00CF47E9">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三、机关运行经费安排情况说明</w:t>
      </w:r>
    </w:p>
    <w:p w:rsidR="003647EA" w:rsidRPr="001E3E93" w:rsidRDefault="003647EA" w:rsidP="00CF47E9">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机关运行经费包括定额公用经费</w:t>
      </w:r>
      <w:r w:rsidR="00CB47B3">
        <w:rPr>
          <w:rFonts w:ascii="仿宋" w:eastAsia="仿宋" w:hAnsi="仿宋" w:cs="Verdana" w:hint="eastAsia"/>
          <w:color w:val="000000"/>
          <w:kern w:val="0"/>
          <w:sz w:val="30"/>
          <w:szCs w:val="30"/>
        </w:rPr>
        <w:t>9.9</w:t>
      </w:r>
      <w:r w:rsidRPr="001E3E93">
        <w:rPr>
          <w:rFonts w:ascii="仿宋" w:eastAsia="仿宋" w:hAnsi="仿宋" w:cs="Verdana" w:hint="eastAsia"/>
          <w:color w:val="000000"/>
          <w:kern w:val="0"/>
          <w:sz w:val="30"/>
          <w:szCs w:val="30"/>
        </w:rPr>
        <w:t>万元。</w:t>
      </w:r>
    </w:p>
    <w:p w:rsidR="003647EA" w:rsidRPr="0088398B" w:rsidRDefault="003647EA" w:rsidP="00CF47E9">
      <w:pPr>
        <w:widowControl/>
        <w:spacing w:line="330" w:lineRule="atLeast"/>
        <w:ind w:firstLineChars="200" w:firstLine="600"/>
        <w:jc w:val="left"/>
        <w:rPr>
          <w:rFonts w:ascii="仿宋" w:eastAsia="仿宋" w:hAnsi="仿宋" w:cs="Verdana"/>
          <w:color w:val="000000"/>
          <w:kern w:val="0"/>
          <w:sz w:val="30"/>
          <w:szCs w:val="30"/>
        </w:rPr>
      </w:pPr>
      <w:r w:rsidRPr="0088398B">
        <w:rPr>
          <w:rFonts w:ascii="仿宋" w:eastAsia="仿宋" w:hAnsi="仿宋" w:cs="Verdana" w:hint="eastAsia"/>
          <w:color w:val="000000"/>
          <w:kern w:val="0"/>
          <w:sz w:val="30"/>
          <w:szCs w:val="30"/>
        </w:rPr>
        <w:t>四、政府采购情况说明</w:t>
      </w:r>
    </w:p>
    <w:p w:rsidR="0088398B" w:rsidRDefault="0088398B" w:rsidP="0088398B">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3647EA" w:rsidRPr="00805276" w:rsidRDefault="003647EA" w:rsidP="00805276">
      <w:pPr>
        <w:spacing w:line="600" w:lineRule="exact"/>
        <w:ind w:firstLineChars="200" w:firstLine="600"/>
        <w:rPr>
          <w:rFonts w:ascii="仿宋" w:eastAsia="仿宋" w:hAnsi="仿宋" w:cs="Verdana"/>
          <w:color w:val="000000"/>
          <w:kern w:val="0"/>
          <w:sz w:val="30"/>
          <w:szCs w:val="30"/>
        </w:rPr>
      </w:pPr>
      <w:r w:rsidRPr="00805276">
        <w:rPr>
          <w:rFonts w:ascii="仿宋" w:eastAsia="仿宋" w:hAnsi="仿宋" w:cs="Verdana" w:hint="eastAsia"/>
          <w:color w:val="000000"/>
          <w:kern w:val="0"/>
          <w:sz w:val="30"/>
          <w:szCs w:val="30"/>
        </w:rPr>
        <w:t>五、政府性基金收支预算情况</w:t>
      </w:r>
    </w:p>
    <w:p w:rsidR="00E14414" w:rsidRDefault="00CF47E9" w:rsidP="00E14414">
      <w:pPr>
        <w:spacing w:line="330" w:lineRule="atLeast"/>
        <w:ind w:firstLineChars="200" w:firstLine="600"/>
        <w:rPr>
          <w:rFonts w:ascii="仿宋" w:eastAsia="仿宋" w:hAnsi="仿宋" w:cs="Verdana" w:hint="eastAsia"/>
          <w:color w:val="000000"/>
          <w:kern w:val="0"/>
          <w:sz w:val="30"/>
          <w:szCs w:val="30"/>
        </w:rPr>
      </w:pPr>
      <w:r w:rsidRPr="00805276">
        <w:rPr>
          <w:rFonts w:ascii="仿宋" w:eastAsia="仿宋" w:hAnsi="仿宋" w:cs="Verdana" w:hint="eastAsia"/>
          <w:color w:val="000000"/>
          <w:kern w:val="0"/>
          <w:sz w:val="30"/>
          <w:szCs w:val="30"/>
        </w:rPr>
        <w:t>政府性基金收入</w:t>
      </w:r>
      <w:r w:rsidR="00805276" w:rsidRPr="00805276">
        <w:rPr>
          <w:rFonts w:ascii="仿宋" w:eastAsia="仿宋" w:hAnsi="仿宋" w:cs="Verdana" w:hint="eastAsia"/>
          <w:color w:val="000000"/>
          <w:kern w:val="0"/>
          <w:sz w:val="30"/>
          <w:szCs w:val="30"/>
        </w:rPr>
        <w:t>17255.3</w:t>
      </w:r>
      <w:r w:rsidRPr="00805276">
        <w:rPr>
          <w:rFonts w:ascii="仿宋" w:eastAsia="仿宋" w:hAnsi="仿宋" w:cs="Verdana" w:hint="eastAsia"/>
          <w:color w:val="000000"/>
          <w:kern w:val="0"/>
          <w:sz w:val="30"/>
          <w:szCs w:val="30"/>
        </w:rPr>
        <w:t>万元，全部为财政拨款收入；政府性基金支出</w:t>
      </w:r>
      <w:r w:rsidR="00805276" w:rsidRPr="00805276">
        <w:rPr>
          <w:rFonts w:ascii="仿宋" w:eastAsia="仿宋" w:hAnsi="仿宋" w:cs="Verdana" w:hint="eastAsia"/>
          <w:color w:val="000000"/>
          <w:kern w:val="0"/>
          <w:sz w:val="30"/>
          <w:szCs w:val="30"/>
        </w:rPr>
        <w:t>17255.3</w:t>
      </w:r>
      <w:r w:rsidRPr="00805276">
        <w:rPr>
          <w:rFonts w:ascii="仿宋" w:eastAsia="仿宋" w:hAnsi="仿宋" w:cs="Verdana" w:hint="eastAsia"/>
          <w:color w:val="000000"/>
          <w:kern w:val="0"/>
          <w:sz w:val="30"/>
          <w:szCs w:val="30"/>
        </w:rPr>
        <w:t>万元，全部为</w:t>
      </w:r>
      <w:r w:rsidR="003647EA" w:rsidRPr="00805276">
        <w:rPr>
          <w:rFonts w:ascii="仿宋" w:eastAsia="仿宋" w:hAnsi="仿宋" w:cs="Verdana" w:hint="eastAsia"/>
          <w:color w:val="000000"/>
          <w:kern w:val="0"/>
          <w:sz w:val="30"/>
          <w:szCs w:val="30"/>
        </w:rPr>
        <w:t>征地和拆迁补偿支出</w:t>
      </w:r>
      <w:r w:rsidRPr="00805276">
        <w:rPr>
          <w:rFonts w:ascii="仿宋" w:eastAsia="仿宋" w:hAnsi="仿宋" w:cs="Verdana" w:hint="eastAsia"/>
          <w:color w:val="000000"/>
          <w:kern w:val="0"/>
          <w:sz w:val="30"/>
          <w:szCs w:val="30"/>
        </w:rPr>
        <w:t>。</w:t>
      </w:r>
    </w:p>
    <w:p w:rsidR="00CF47E9" w:rsidRPr="00E14414" w:rsidRDefault="00E14414" w:rsidP="00E14414">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433CC1" w:rsidRDefault="00433CC1" w:rsidP="00433CC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国有资产占有使用情况说明为：截至2018年12月31日，部门（单位）共有车辆0辆；单位价值50万元（含）以上通用设备0台（套）；单位价值100万元以上专用设备0台（套）。</w:t>
      </w:r>
    </w:p>
    <w:p w:rsidR="00433CC1" w:rsidRDefault="00433CC1" w:rsidP="00433CC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433CC1" w:rsidRDefault="00433CC1" w:rsidP="00433CC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433CC1" w:rsidRPr="00433CC1" w:rsidRDefault="00433CC1" w:rsidP="00805276">
      <w:pPr>
        <w:spacing w:line="600" w:lineRule="exact"/>
        <w:ind w:firstLineChars="200" w:firstLine="600"/>
        <w:rPr>
          <w:rFonts w:ascii="仿宋" w:eastAsia="仿宋" w:hAnsi="仿宋" w:cs="Verdana"/>
          <w:color w:val="000000"/>
          <w:kern w:val="0"/>
          <w:sz w:val="30"/>
          <w:szCs w:val="30"/>
        </w:rPr>
      </w:pPr>
    </w:p>
    <w:p w:rsidR="003647EA" w:rsidRPr="001961A4" w:rsidRDefault="003647EA" w:rsidP="00CF47E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w:t>
      </w:r>
      <w:r w:rsidRPr="005A04CC">
        <w:rPr>
          <w:rFonts w:ascii="仿宋" w:eastAsia="仿宋" w:hAnsi="仿宋" w:cs="仿宋" w:hint="eastAsia"/>
          <w:color w:val="000000"/>
          <w:kern w:val="0"/>
          <w:sz w:val="30"/>
          <w:szCs w:val="30"/>
        </w:rPr>
        <w:lastRenderedPageBreak/>
        <w:t>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sidR="00CB47B3">
        <w:rPr>
          <w:rFonts w:ascii="仿宋" w:eastAsia="仿宋" w:hAnsi="仿宋" w:cs="仿宋"/>
          <w:color w:val="000000"/>
          <w:kern w:val="0"/>
          <w:sz w:val="30"/>
          <w:szCs w:val="30"/>
        </w:rPr>
        <w:t xml:space="preserve">                            201</w:t>
      </w:r>
      <w:r w:rsidR="00CB47B3">
        <w:rPr>
          <w:rFonts w:ascii="仿宋" w:eastAsia="仿宋" w:hAnsi="仿宋" w:cs="仿宋" w:hint="eastAsia"/>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sidR="00CB47B3">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p>
    <w:p w:rsidR="003647EA" w:rsidRPr="005A04CC" w:rsidRDefault="003647EA" w:rsidP="00FC701E">
      <w:pPr>
        <w:widowControl/>
        <w:spacing w:line="330" w:lineRule="atLeast"/>
        <w:ind w:firstLineChars="200" w:firstLine="600"/>
        <w:jc w:val="left"/>
        <w:rPr>
          <w:rFonts w:ascii="仿宋" w:eastAsia="仿宋" w:hAnsi="仿宋" w:cs="仿宋"/>
          <w:color w:val="000000"/>
          <w:kern w:val="0"/>
          <w:sz w:val="30"/>
          <w:szCs w:val="30"/>
        </w:rPr>
      </w:pPr>
    </w:p>
    <w:sectPr w:rsidR="003647EA"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1753" w:rsidRDefault="00871753" w:rsidP="009F1015">
      <w:r>
        <w:separator/>
      </w:r>
    </w:p>
  </w:endnote>
  <w:endnote w:type="continuationSeparator" w:id="0">
    <w:p w:rsidR="00871753" w:rsidRDefault="00871753"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1753" w:rsidRDefault="00871753" w:rsidP="009F1015">
      <w:r>
        <w:separator/>
      </w:r>
    </w:p>
  </w:footnote>
  <w:footnote w:type="continuationSeparator" w:id="0">
    <w:p w:rsidR="00871753" w:rsidRDefault="00871753"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A55C1"/>
    <w:rsid w:val="000A7021"/>
    <w:rsid w:val="00101BE5"/>
    <w:rsid w:val="00104AD4"/>
    <w:rsid w:val="0010550E"/>
    <w:rsid w:val="00161E82"/>
    <w:rsid w:val="00164A2E"/>
    <w:rsid w:val="00165857"/>
    <w:rsid w:val="00187190"/>
    <w:rsid w:val="001961A4"/>
    <w:rsid w:val="001E3E93"/>
    <w:rsid w:val="00264775"/>
    <w:rsid w:val="00265F8B"/>
    <w:rsid w:val="003003AA"/>
    <w:rsid w:val="003253E2"/>
    <w:rsid w:val="00342DA2"/>
    <w:rsid w:val="003647EA"/>
    <w:rsid w:val="003B50ED"/>
    <w:rsid w:val="003C65CD"/>
    <w:rsid w:val="003E61DA"/>
    <w:rsid w:val="003F2AA1"/>
    <w:rsid w:val="003F4DFF"/>
    <w:rsid w:val="004221E9"/>
    <w:rsid w:val="00433CC1"/>
    <w:rsid w:val="004B17C3"/>
    <w:rsid w:val="00594FB5"/>
    <w:rsid w:val="005A04CC"/>
    <w:rsid w:val="005D522E"/>
    <w:rsid w:val="005E009C"/>
    <w:rsid w:val="005F4DCC"/>
    <w:rsid w:val="006049FD"/>
    <w:rsid w:val="00614500"/>
    <w:rsid w:val="006541E5"/>
    <w:rsid w:val="00680FFD"/>
    <w:rsid w:val="00753345"/>
    <w:rsid w:val="00753F26"/>
    <w:rsid w:val="00755C7B"/>
    <w:rsid w:val="007805EB"/>
    <w:rsid w:val="00793572"/>
    <w:rsid w:val="007B12D0"/>
    <w:rsid w:val="007C1F7C"/>
    <w:rsid w:val="007C5E3C"/>
    <w:rsid w:val="007F23D9"/>
    <w:rsid w:val="00805276"/>
    <w:rsid w:val="008207A6"/>
    <w:rsid w:val="00826E6F"/>
    <w:rsid w:val="00836325"/>
    <w:rsid w:val="008620BC"/>
    <w:rsid w:val="008641D1"/>
    <w:rsid w:val="00871753"/>
    <w:rsid w:val="0088398B"/>
    <w:rsid w:val="008B01B8"/>
    <w:rsid w:val="008B3879"/>
    <w:rsid w:val="00906A5D"/>
    <w:rsid w:val="009244A6"/>
    <w:rsid w:val="00941B10"/>
    <w:rsid w:val="00961681"/>
    <w:rsid w:val="009652AA"/>
    <w:rsid w:val="009848F0"/>
    <w:rsid w:val="009B43E9"/>
    <w:rsid w:val="009F1015"/>
    <w:rsid w:val="009F229D"/>
    <w:rsid w:val="00A12672"/>
    <w:rsid w:val="00A150E4"/>
    <w:rsid w:val="00A26A44"/>
    <w:rsid w:val="00A377FD"/>
    <w:rsid w:val="00A5549A"/>
    <w:rsid w:val="00A70656"/>
    <w:rsid w:val="00A7639E"/>
    <w:rsid w:val="00A924A6"/>
    <w:rsid w:val="00AB262E"/>
    <w:rsid w:val="00AC5A08"/>
    <w:rsid w:val="00B217F1"/>
    <w:rsid w:val="00B40E6C"/>
    <w:rsid w:val="00B7311E"/>
    <w:rsid w:val="00BC0231"/>
    <w:rsid w:val="00C02034"/>
    <w:rsid w:val="00C052C0"/>
    <w:rsid w:val="00C67479"/>
    <w:rsid w:val="00C81F67"/>
    <w:rsid w:val="00CB47B3"/>
    <w:rsid w:val="00CF43DA"/>
    <w:rsid w:val="00CF47E9"/>
    <w:rsid w:val="00D10236"/>
    <w:rsid w:val="00D176CA"/>
    <w:rsid w:val="00D400F0"/>
    <w:rsid w:val="00D53DBF"/>
    <w:rsid w:val="00D82E50"/>
    <w:rsid w:val="00DC1136"/>
    <w:rsid w:val="00DD605A"/>
    <w:rsid w:val="00DD67CE"/>
    <w:rsid w:val="00DF2079"/>
    <w:rsid w:val="00E14414"/>
    <w:rsid w:val="00E160F9"/>
    <w:rsid w:val="00E679E1"/>
    <w:rsid w:val="00E804EF"/>
    <w:rsid w:val="00EA15E7"/>
    <w:rsid w:val="00EB6E55"/>
    <w:rsid w:val="00EB7A9D"/>
    <w:rsid w:val="00EE134B"/>
    <w:rsid w:val="00F01060"/>
    <w:rsid w:val="00F251AC"/>
    <w:rsid w:val="00F713C4"/>
    <w:rsid w:val="00F76F83"/>
    <w:rsid w:val="00F83519"/>
    <w:rsid w:val="00F94B86"/>
    <w:rsid w:val="00FC5228"/>
    <w:rsid w:val="00FC701E"/>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78337750">
      <w:marLeft w:val="0"/>
      <w:marRight w:val="0"/>
      <w:marTop w:val="0"/>
      <w:marBottom w:val="0"/>
      <w:divBdr>
        <w:top w:val="none" w:sz="0" w:space="0" w:color="auto"/>
        <w:left w:val="none" w:sz="0" w:space="0" w:color="auto"/>
        <w:bottom w:val="none" w:sz="0" w:space="0" w:color="auto"/>
        <w:right w:val="none" w:sz="0" w:space="0" w:color="auto"/>
      </w:divBdr>
    </w:div>
    <w:div w:id="78337751">
      <w:marLeft w:val="0"/>
      <w:marRight w:val="0"/>
      <w:marTop w:val="0"/>
      <w:marBottom w:val="0"/>
      <w:divBdr>
        <w:top w:val="none" w:sz="0" w:space="0" w:color="auto"/>
        <w:left w:val="none" w:sz="0" w:space="0" w:color="auto"/>
        <w:bottom w:val="none" w:sz="0" w:space="0" w:color="auto"/>
        <w:right w:val="none" w:sz="0" w:space="0" w:color="auto"/>
      </w:divBdr>
    </w:div>
    <w:div w:id="78337752">
      <w:marLeft w:val="0"/>
      <w:marRight w:val="0"/>
      <w:marTop w:val="0"/>
      <w:marBottom w:val="0"/>
      <w:divBdr>
        <w:top w:val="none" w:sz="0" w:space="0" w:color="auto"/>
        <w:left w:val="none" w:sz="0" w:space="0" w:color="auto"/>
        <w:bottom w:val="none" w:sz="0" w:space="0" w:color="auto"/>
        <w:right w:val="none" w:sz="0" w:space="0" w:color="auto"/>
      </w:divBdr>
    </w:div>
    <w:div w:id="1168326267">
      <w:bodyDiv w:val="1"/>
      <w:marLeft w:val="0"/>
      <w:marRight w:val="0"/>
      <w:marTop w:val="0"/>
      <w:marBottom w:val="0"/>
      <w:divBdr>
        <w:top w:val="none" w:sz="0" w:space="0" w:color="auto"/>
        <w:left w:val="none" w:sz="0" w:space="0" w:color="auto"/>
        <w:bottom w:val="none" w:sz="0" w:space="0" w:color="auto"/>
        <w:right w:val="none" w:sz="0" w:space="0" w:color="auto"/>
      </w:divBdr>
    </w:div>
    <w:div w:id="195698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5</Pages>
  <Words>392</Words>
  <Characters>2237</Characters>
  <Application>Microsoft Office Word</Application>
  <DocSecurity>0</DocSecurity>
  <Lines>18</Lines>
  <Paragraphs>5</Paragraphs>
  <ScaleCrop>false</ScaleCrop>
  <Company>Microsoft</Company>
  <LinksUpToDate>false</LinksUpToDate>
  <CharactersWithSpaces>2624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18</cp:revision>
  <cp:lastPrinted>2018-04-27T03:41:00Z</cp:lastPrinted>
  <dcterms:created xsi:type="dcterms:W3CDTF">2018-04-27T03:07:00Z</dcterms:created>
  <dcterms:modified xsi:type="dcterms:W3CDTF">2019-09-20T01:58:00Z</dcterms:modified>
</cp:coreProperties>
</file>