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09B" w:rsidRPr="00DC1136" w:rsidRDefault="00D5209B" w:rsidP="007805EB">
      <w:pPr>
        <w:spacing w:line="600" w:lineRule="exact"/>
        <w:rPr>
          <w:rFonts w:ascii="仿宋_GB2312" w:eastAsia="仿宋_GB2312"/>
          <w:sz w:val="32"/>
          <w:szCs w:val="32"/>
        </w:rPr>
      </w:pPr>
    </w:p>
    <w:p w:rsidR="00D5209B" w:rsidRPr="006E2575" w:rsidRDefault="00D5209B" w:rsidP="009F1015">
      <w:pPr>
        <w:widowControl/>
        <w:spacing w:line="330" w:lineRule="atLeast"/>
        <w:jc w:val="center"/>
        <w:rPr>
          <w:rFonts w:ascii="仿宋" w:eastAsia="仿宋" w:hAnsi="仿宋" w:cs="仿宋"/>
          <w:b/>
          <w:bCs/>
          <w:color w:val="000000"/>
          <w:kern w:val="0"/>
          <w:sz w:val="36"/>
          <w:szCs w:val="36"/>
        </w:rPr>
      </w:pPr>
      <w:r w:rsidRPr="006E2575">
        <w:rPr>
          <w:rFonts w:ascii="仿宋" w:eastAsia="仿宋" w:hAnsi="仿宋" w:cs="仿宋" w:hint="eastAsia"/>
          <w:b/>
          <w:bCs/>
          <w:sz w:val="36"/>
          <w:szCs w:val="36"/>
        </w:rPr>
        <w:t>高新区动漫游产业管理办公室</w:t>
      </w:r>
      <w:r w:rsidRPr="006E2575">
        <w:rPr>
          <w:rFonts w:ascii="仿宋" w:eastAsia="仿宋" w:hAnsi="仿宋" w:cs="仿宋"/>
          <w:b/>
          <w:bCs/>
          <w:color w:val="000000"/>
          <w:kern w:val="0"/>
          <w:sz w:val="36"/>
          <w:szCs w:val="36"/>
        </w:rPr>
        <w:t>2019</w:t>
      </w:r>
      <w:r w:rsidRPr="006E2575">
        <w:rPr>
          <w:rFonts w:ascii="仿宋" w:eastAsia="仿宋" w:hAnsi="仿宋" w:cs="仿宋" w:hint="eastAsia"/>
          <w:b/>
          <w:bCs/>
          <w:color w:val="000000"/>
          <w:kern w:val="0"/>
          <w:sz w:val="36"/>
          <w:szCs w:val="36"/>
        </w:rPr>
        <w:t>年部门预算</w:t>
      </w:r>
    </w:p>
    <w:p w:rsidR="00D5209B" w:rsidRDefault="00D5209B" w:rsidP="009F1015">
      <w:pPr>
        <w:widowControl/>
        <w:spacing w:line="330" w:lineRule="atLeast"/>
        <w:jc w:val="center"/>
        <w:rPr>
          <w:rFonts w:ascii="仿宋" w:eastAsia="仿宋" w:hAnsi="仿宋" w:cs="仿宋"/>
          <w:b/>
          <w:bCs/>
          <w:color w:val="000000"/>
          <w:kern w:val="0"/>
          <w:sz w:val="30"/>
          <w:szCs w:val="30"/>
        </w:rPr>
      </w:pP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1</w:t>
      </w:r>
      <w:r w:rsidRPr="00671FCA">
        <w:rPr>
          <w:rFonts w:ascii="仿宋" w:eastAsia="仿宋" w:hAnsi="仿宋" w:cs="仿宋" w:hint="eastAsia"/>
          <w:color w:val="000000"/>
          <w:kern w:val="0"/>
          <w:sz w:val="30"/>
          <w:szCs w:val="30"/>
        </w:rPr>
        <w:t>、负责园区动漫游产业发展规划制定及动漫游产业孵化器、技术服务平台及相关工程项目的建设和管理；</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2</w:t>
      </w:r>
      <w:r w:rsidRPr="00671FCA">
        <w:rPr>
          <w:rFonts w:ascii="仿宋" w:eastAsia="仿宋" w:hAnsi="仿宋" w:cs="仿宋" w:hint="eastAsia"/>
          <w:color w:val="000000"/>
          <w:kern w:val="0"/>
          <w:sz w:val="30"/>
          <w:szCs w:val="30"/>
        </w:rPr>
        <w:t>、负责园区动漫游企业认定、管理及服务工作，参与动漫游产业招商引资工作，会同园区财政部门管理动漫游专项资金；</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3</w:t>
      </w:r>
      <w:r w:rsidRPr="00671FCA">
        <w:rPr>
          <w:rFonts w:ascii="仿宋" w:eastAsia="仿宋" w:hAnsi="仿宋" w:cs="仿宋" w:hint="eastAsia"/>
          <w:color w:val="000000"/>
          <w:kern w:val="0"/>
          <w:sz w:val="30"/>
          <w:szCs w:val="30"/>
        </w:rPr>
        <w:t>、负责编制上报区域内土地开发年度计划，包括各种市政基础设施配套计划；</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4</w:t>
      </w:r>
      <w:r w:rsidRPr="00671FCA">
        <w:rPr>
          <w:rFonts w:ascii="仿宋" w:eastAsia="仿宋" w:hAnsi="仿宋" w:cs="仿宋" w:hint="eastAsia"/>
          <w:color w:val="000000"/>
          <w:kern w:val="0"/>
          <w:sz w:val="30"/>
          <w:szCs w:val="30"/>
        </w:rPr>
        <w:t>、负责组织区域内财政投资项目的实施；</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5</w:t>
      </w:r>
      <w:r w:rsidRPr="00671FCA">
        <w:rPr>
          <w:rFonts w:ascii="仿宋" w:eastAsia="仿宋" w:hAnsi="仿宋" w:cs="仿宋" w:hint="eastAsia"/>
          <w:color w:val="000000"/>
          <w:kern w:val="0"/>
          <w:sz w:val="30"/>
          <w:szCs w:val="30"/>
        </w:rPr>
        <w:t>、负责组织区域内配套基础设施专项规划设计及设计修改初审报批工作。</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08698E">
        <w:rPr>
          <w:rFonts w:ascii="仿宋" w:eastAsia="仿宋" w:hAnsi="仿宋" w:cs="仿宋" w:hint="eastAsia"/>
          <w:bCs/>
          <w:sz w:val="30"/>
          <w:szCs w:val="30"/>
        </w:rPr>
        <w:t>动漫游产业管理办公室</w:t>
      </w:r>
      <w:r>
        <w:rPr>
          <w:rFonts w:ascii="仿宋" w:eastAsia="仿宋" w:hAnsi="仿宋" w:cs="仿宋" w:hint="eastAsia"/>
          <w:color w:val="000000"/>
          <w:kern w:val="0"/>
          <w:sz w:val="30"/>
          <w:szCs w:val="30"/>
        </w:rPr>
        <w:t>部门预算为本部综合收支计划，无二级单位。</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p>
    <w:p w:rsidR="00D5209B" w:rsidRPr="00671FCA"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139.7</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59.9</w:t>
      </w:r>
      <w:r w:rsidRPr="001E3E93">
        <w:rPr>
          <w:rFonts w:ascii="仿宋" w:eastAsia="仿宋" w:hAnsi="仿宋" w:cs="仿宋" w:hint="eastAsia"/>
          <w:sz w:val="30"/>
          <w:szCs w:val="30"/>
        </w:rPr>
        <w:t>万元，商品和</w:t>
      </w:r>
      <w:r w:rsidRPr="001E3E93">
        <w:rPr>
          <w:rFonts w:ascii="仿宋" w:eastAsia="仿宋" w:hAnsi="仿宋" w:cs="仿宋" w:hint="eastAsia"/>
          <w:sz w:val="30"/>
          <w:szCs w:val="30"/>
        </w:rPr>
        <w:lastRenderedPageBreak/>
        <w:t>服务支出</w:t>
      </w:r>
      <w:r>
        <w:rPr>
          <w:rFonts w:ascii="仿宋" w:eastAsia="仿宋" w:hAnsi="仿宋" w:cs="仿宋"/>
          <w:sz w:val="30"/>
          <w:szCs w:val="30"/>
        </w:rPr>
        <w:t>79.8</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年预算数减少</w:t>
      </w:r>
      <w:r>
        <w:rPr>
          <w:rFonts w:ascii="仿宋" w:eastAsia="仿宋" w:hAnsi="仿宋" w:cs="仿宋"/>
          <w:color w:val="000000"/>
          <w:kern w:val="0"/>
          <w:sz w:val="30"/>
          <w:szCs w:val="30"/>
        </w:rPr>
        <w:t>32.3</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工资福利和对个人家庭补助支出减少</w:t>
      </w:r>
      <w:r>
        <w:rPr>
          <w:rFonts w:ascii="仿宋" w:eastAsia="仿宋" w:hAnsi="仿宋" w:cs="仿宋"/>
          <w:sz w:val="30"/>
          <w:szCs w:val="30"/>
        </w:rPr>
        <w:t>13</w:t>
      </w:r>
      <w:r>
        <w:rPr>
          <w:rFonts w:ascii="仿宋" w:eastAsia="仿宋" w:hAnsi="仿宋" w:cs="仿宋" w:hint="eastAsia"/>
          <w:sz w:val="30"/>
          <w:szCs w:val="30"/>
        </w:rPr>
        <w:t>万元，商品和服务支出减少</w:t>
      </w:r>
      <w:r>
        <w:rPr>
          <w:rFonts w:ascii="仿宋" w:eastAsia="仿宋" w:hAnsi="仿宋" w:cs="仿宋"/>
          <w:sz w:val="30"/>
          <w:szCs w:val="30"/>
        </w:rPr>
        <w:t>19.3</w:t>
      </w:r>
      <w:r>
        <w:rPr>
          <w:rFonts w:ascii="仿宋" w:eastAsia="仿宋" w:hAnsi="仿宋" w:cs="仿宋" w:hint="eastAsia"/>
          <w:sz w:val="30"/>
          <w:szCs w:val="30"/>
        </w:rPr>
        <w:t>万元。</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5209B" w:rsidRPr="00793572" w:rsidRDefault="00D5209B" w:rsidP="00630ADC">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3.1</w:t>
      </w:r>
      <w:r w:rsidRPr="001E3E93">
        <w:rPr>
          <w:rFonts w:ascii="仿宋" w:eastAsia="仿宋" w:hAnsi="仿宋" w:cs="仿宋" w:hint="eastAsia"/>
          <w:color w:val="000000"/>
          <w:kern w:val="0"/>
          <w:sz w:val="30"/>
          <w:szCs w:val="30"/>
        </w:rPr>
        <w:t>万元。</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630ADC" w:rsidRDefault="00630ADC" w:rsidP="00630ADC">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630ADC" w:rsidRDefault="00630ADC" w:rsidP="00630ADC">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2C267D">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630ADC" w:rsidRDefault="00630ADC" w:rsidP="00630ADC">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630ADC" w:rsidRDefault="00630ADC" w:rsidP="00630ADC">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D5209B" w:rsidRPr="00630ADC" w:rsidRDefault="00D5209B" w:rsidP="00630ADC">
      <w:pPr>
        <w:widowControl/>
        <w:spacing w:line="330" w:lineRule="atLeast"/>
        <w:ind w:firstLineChars="200" w:firstLine="600"/>
        <w:jc w:val="left"/>
        <w:rPr>
          <w:rFonts w:ascii="仿宋" w:eastAsia="仿宋" w:hAnsi="仿宋" w:cs="仿宋"/>
          <w:color w:val="000000"/>
          <w:kern w:val="0"/>
          <w:sz w:val="30"/>
          <w:szCs w:val="30"/>
        </w:rPr>
      </w:pPr>
    </w:p>
    <w:p w:rsidR="00D5209B" w:rsidRPr="001961A4"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p>
    <w:p w:rsidR="00D5209B" w:rsidRPr="001E3E93" w:rsidRDefault="00D5209B"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Pr>
          <w:rFonts w:ascii="仿宋" w:eastAsia="仿宋" w:hAnsi="仿宋" w:cs="仿宋"/>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Pr>
            <w:rFonts w:ascii="仿宋" w:eastAsia="仿宋" w:hAnsi="仿宋" w:cs="仿宋"/>
            <w:sz w:val="30"/>
            <w:szCs w:val="30"/>
          </w:rPr>
          <w:t>2019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Pr>
            <w:rFonts w:ascii="仿宋" w:eastAsia="仿宋" w:hAnsi="仿宋" w:cs="仿宋"/>
            <w:sz w:val="30"/>
            <w:szCs w:val="30"/>
          </w:rPr>
          <w:t>1</w:t>
        </w:r>
        <w:r w:rsidRPr="001E3E93">
          <w:rPr>
            <w:rFonts w:ascii="仿宋" w:eastAsia="仿宋" w:hAnsi="仿宋" w:cs="仿宋" w:hint="eastAsia"/>
            <w:sz w:val="30"/>
            <w:szCs w:val="30"/>
          </w:rPr>
          <w:t>日</w:t>
        </w:r>
      </w:smartTag>
    </w:p>
    <w:p w:rsidR="00D5209B" w:rsidRPr="001E3E93" w:rsidRDefault="00D5209B">
      <w:pPr>
        <w:rPr>
          <w:rFonts w:ascii="仿宋" w:eastAsia="仿宋" w:hAnsi="仿宋"/>
          <w:sz w:val="30"/>
          <w:szCs w:val="30"/>
        </w:rPr>
      </w:pPr>
    </w:p>
    <w:sectPr w:rsidR="00D5209B"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10A" w:rsidRDefault="0072410A" w:rsidP="009F1015">
      <w:r>
        <w:separator/>
      </w:r>
    </w:p>
  </w:endnote>
  <w:endnote w:type="continuationSeparator" w:id="1">
    <w:p w:rsidR="0072410A" w:rsidRDefault="0072410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10A" w:rsidRDefault="0072410A" w:rsidP="009F1015">
      <w:r>
        <w:separator/>
      </w:r>
    </w:p>
  </w:footnote>
  <w:footnote w:type="continuationSeparator" w:id="1">
    <w:p w:rsidR="0072410A" w:rsidRDefault="0072410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2A43"/>
    <w:rsid w:val="00006BAA"/>
    <w:rsid w:val="000276C4"/>
    <w:rsid w:val="00061049"/>
    <w:rsid w:val="0008698E"/>
    <w:rsid w:val="0009465E"/>
    <w:rsid w:val="000B1446"/>
    <w:rsid w:val="000B7960"/>
    <w:rsid w:val="000D1205"/>
    <w:rsid w:val="000D2102"/>
    <w:rsid w:val="00144C39"/>
    <w:rsid w:val="001538FA"/>
    <w:rsid w:val="001961A4"/>
    <w:rsid w:val="001C0B6B"/>
    <w:rsid w:val="001C35EC"/>
    <w:rsid w:val="001E3E93"/>
    <w:rsid w:val="00264775"/>
    <w:rsid w:val="002C267D"/>
    <w:rsid w:val="002E5C88"/>
    <w:rsid w:val="002F344A"/>
    <w:rsid w:val="00312E87"/>
    <w:rsid w:val="0035602B"/>
    <w:rsid w:val="003606FC"/>
    <w:rsid w:val="00384E82"/>
    <w:rsid w:val="003C30F0"/>
    <w:rsid w:val="00413762"/>
    <w:rsid w:val="00414265"/>
    <w:rsid w:val="0041540B"/>
    <w:rsid w:val="004A4430"/>
    <w:rsid w:val="004D6B1C"/>
    <w:rsid w:val="004E2426"/>
    <w:rsid w:val="004E776E"/>
    <w:rsid w:val="004F5495"/>
    <w:rsid w:val="00505E18"/>
    <w:rsid w:val="00542D32"/>
    <w:rsid w:val="005A04CC"/>
    <w:rsid w:val="005C04D5"/>
    <w:rsid w:val="00603AC3"/>
    <w:rsid w:val="00630ADC"/>
    <w:rsid w:val="00645021"/>
    <w:rsid w:val="00671FCA"/>
    <w:rsid w:val="006870F4"/>
    <w:rsid w:val="006C2EC6"/>
    <w:rsid w:val="006E2575"/>
    <w:rsid w:val="00712A8E"/>
    <w:rsid w:val="0072410A"/>
    <w:rsid w:val="00755C7B"/>
    <w:rsid w:val="007805EB"/>
    <w:rsid w:val="00793572"/>
    <w:rsid w:val="008523B7"/>
    <w:rsid w:val="008620BC"/>
    <w:rsid w:val="008C5631"/>
    <w:rsid w:val="008D1812"/>
    <w:rsid w:val="008D3D4A"/>
    <w:rsid w:val="008E71B9"/>
    <w:rsid w:val="00907373"/>
    <w:rsid w:val="00925E6F"/>
    <w:rsid w:val="00937B69"/>
    <w:rsid w:val="00944695"/>
    <w:rsid w:val="00961681"/>
    <w:rsid w:val="009753FE"/>
    <w:rsid w:val="009C3C17"/>
    <w:rsid w:val="009F04FF"/>
    <w:rsid w:val="009F1015"/>
    <w:rsid w:val="00A12672"/>
    <w:rsid w:val="00A24946"/>
    <w:rsid w:val="00A25734"/>
    <w:rsid w:val="00A96C7E"/>
    <w:rsid w:val="00AA4E12"/>
    <w:rsid w:val="00B01DBC"/>
    <w:rsid w:val="00B57D53"/>
    <w:rsid w:val="00B94226"/>
    <w:rsid w:val="00BF7015"/>
    <w:rsid w:val="00C638B7"/>
    <w:rsid w:val="00C83C2A"/>
    <w:rsid w:val="00CC2DF6"/>
    <w:rsid w:val="00CC4A7F"/>
    <w:rsid w:val="00CE2D6D"/>
    <w:rsid w:val="00D06A98"/>
    <w:rsid w:val="00D22195"/>
    <w:rsid w:val="00D5209B"/>
    <w:rsid w:val="00D97C8B"/>
    <w:rsid w:val="00DB030D"/>
    <w:rsid w:val="00DC1136"/>
    <w:rsid w:val="00DD605A"/>
    <w:rsid w:val="00E502AE"/>
    <w:rsid w:val="00E60B99"/>
    <w:rsid w:val="00EB6736"/>
    <w:rsid w:val="00EB6E55"/>
    <w:rsid w:val="00EC3BF4"/>
    <w:rsid w:val="00EE134B"/>
    <w:rsid w:val="00EE35B6"/>
    <w:rsid w:val="00F01060"/>
    <w:rsid w:val="00FD7251"/>
    <w:rsid w:val="00FE2AF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0781509">
      <w:marLeft w:val="0"/>
      <w:marRight w:val="0"/>
      <w:marTop w:val="0"/>
      <w:marBottom w:val="0"/>
      <w:divBdr>
        <w:top w:val="none" w:sz="0" w:space="0" w:color="auto"/>
        <w:left w:val="none" w:sz="0" w:space="0" w:color="auto"/>
        <w:bottom w:val="none" w:sz="0" w:space="0" w:color="auto"/>
        <w:right w:val="none" w:sz="0" w:space="0" w:color="auto"/>
      </w:divBdr>
    </w:div>
    <w:div w:id="168848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324</Words>
  <Characters>1848</Characters>
  <Application>Microsoft Office Word</Application>
  <DocSecurity>0</DocSecurity>
  <Lines>15</Lines>
  <Paragraphs>4</Paragraphs>
  <ScaleCrop>false</ScaleCrop>
  <Company>Microsoft</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49</cp:revision>
  <cp:lastPrinted>2016-02-06T07:02:00Z</cp:lastPrinted>
  <dcterms:created xsi:type="dcterms:W3CDTF">2016-12-21T02:56:00Z</dcterms:created>
  <dcterms:modified xsi:type="dcterms:W3CDTF">2019-09-19T08:59:00Z</dcterms:modified>
</cp:coreProperties>
</file>