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76" w:rsidRPr="00DC1136" w:rsidRDefault="00266D76" w:rsidP="007805EB">
      <w:pPr>
        <w:spacing w:line="600" w:lineRule="exact"/>
        <w:rPr>
          <w:rFonts w:ascii="仿宋_GB2312" w:eastAsia="仿宋_GB2312"/>
          <w:sz w:val="32"/>
          <w:szCs w:val="32"/>
        </w:rPr>
      </w:pPr>
    </w:p>
    <w:p w:rsidR="00266D76" w:rsidRPr="00396402" w:rsidRDefault="00266D76" w:rsidP="009652AA">
      <w:pPr>
        <w:widowControl/>
        <w:spacing w:line="330" w:lineRule="atLeast"/>
        <w:jc w:val="center"/>
        <w:rPr>
          <w:rFonts w:ascii="仿宋" w:eastAsia="仿宋" w:hAnsi="仿宋"/>
          <w:b/>
          <w:bCs/>
          <w:sz w:val="36"/>
          <w:szCs w:val="36"/>
        </w:rPr>
      </w:pPr>
      <w:r w:rsidRPr="00396402">
        <w:rPr>
          <w:rFonts w:ascii="仿宋" w:eastAsia="仿宋" w:hAnsi="仿宋" w:cs="仿宋" w:hint="eastAsia"/>
          <w:b/>
          <w:bCs/>
          <w:sz w:val="36"/>
          <w:szCs w:val="36"/>
        </w:rPr>
        <w:t>高新区劳动仲裁院</w:t>
      </w:r>
      <w:r w:rsidRPr="00396402">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396402">
        <w:rPr>
          <w:rFonts w:ascii="仿宋" w:eastAsia="仿宋" w:hAnsi="仿宋" w:cs="仿宋" w:hint="eastAsia"/>
          <w:b/>
          <w:bCs/>
          <w:color w:val="000000"/>
          <w:kern w:val="0"/>
          <w:sz w:val="36"/>
          <w:szCs w:val="36"/>
        </w:rPr>
        <w:t>年部门预算</w:t>
      </w:r>
    </w:p>
    <w:p w:rsidR="00266D76" w:rsidRDefault="00266D76" w:rsidP="009166D1">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1</w:t>
      </w:r>
      <w:r w:rsidRPr="006311D2">
        <w:rPr>
          <w:rFonts w:ascii="仿宋" w:eastAsia="仿宋" w:hAnsi="仿宋" w:hint="eastAsia"/>
          <w:sz w:val="30"/>
          <w:szCs w:val="30"/>
        </w:rPr>
        <w:t>、负责劳动人事和社会保障方面的争议仲裁工作；</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2</w:t>
      </w:r>
      <w:r w:rsidRPr="006311D2">
        <w:rPr>
          <w:rFonts w:ascii="仿宋" w:eastAsia="仿宋" w:hAnsi="仿宋" w:hint="eastAsia"/>
          <w:sz w:val="30"/>
          <w:szCs w:val="30"/>
        </w:rPr>
        <w:t>、作为园区劳动人事争议仲裁委员会的办事机构，办理仲裁委员会的日常事务；</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3</w:t>
      </w:r>
      <w:r w:rsidRPr="006311D2">
        <w:rPr>
          <w:rFonts w:ascii="仿宋" w:eastAsia="仿宋" w:hAnsi="仿宋" w:hint="eastAsia"/>
          <w:sz w:val="30"/>
          <w:szCs w:val="30"/>
        </w:rPr>
        <w:t>、决定受理或不受理劳动人事争议案件；</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4</w:t>
      </w:r>
      <w:r w:rsidRPr="006311D2">
        <w:rPr>
          <w:rFonts w:ascii="仿宋" w:eastAsia="仿宋" w:hAnsi="仿宋" w:hint="eastAsia"/>
          <w:sz w:val="30"/>
          <w:szCs w:val="30"/>
        </w:rPr>
        <w:t>、指派仲裁人员对劳动人事争议案件进行调查取证；</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5</w:t>
      </w:r>
      <w:r w:rsidRPr="006311D2">
        <w:rPr>
          <w:rFonts w:ascii="仿宋" w:eastAsia="仿宋" w:hAnsi="仿宋" w:hint="eastAsia"/>
          <w:sz w:val="30"/>
          <w:szCs w:val="30"/>
        </w:rPr>
        <w:t>、根据仲裁委员会授权处理劳动人事争议案件；</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6</w:t>
      </w:r>
      <w:r w:rsidRPr="006311D2">
        <w:rPr>
          <w:rFonts w:ascii="仿宋" w:eastAsia="仿宋" w:hAnsi="仿宋" w:hint="eastAsia"/>
          <w:sz w:val="30"/>
          <w:szCs w:val="30"/>
        </w:rPr>
        <w:t>、向仲裁委员会提报需要仲裁的劳动人事争议案件；</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7</w:t>
      </w:r>
      <w:r w:rsidRPr="006311D2">
        <w:rPr>
          <w:rFonts w:ascii="仿宋" w:eastAsia="仿宋" w:hAnsi="仿宋" w:hint="eastAsia"/>
          <w:sz w:val="30"/>
          <w:szCs w:val="30"/>
        </w:rPr>
        <w:t>、负责仲裁委员会的文书档案工作；</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8</w:t>
      </w:r>
      <w:r w:rsidRPr="006311D2">
        <w:rPr>
          <w:rFonts w:ascii="仿宋" w:eastAsia="仿宋" w:hAnsi="仿宋" w:hint="eastAsia"/>
          <w:sz w:val="30"/>
          <w:szCs w:val="30"/>
        </w:rPr>
        <w:t>、搞好调查研究、总结、交流办案经验；</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9</w:t>
      </w:r>
      <w:r w:rsidRPr="006311D2">
        <w:rPr>
          <w:rFonts w:ascii="仿宋" w:eastAsia="仿宋" w:hAnsi="仿宋" w:hint="eastAsia"/>
          <w:sz w:val="30"/>
          <w:szCs w:val="30"/>
        </w:rPr>
        <w:t>、处理与劳动人事争议有关的其它事项；</w:t>
      </w:r>
    </w:p>
    <w:p w:rsidR="00266D76" w:rsidRPr="006311D2" w:rsidRDefault="00266D76" w:rsidP="009166D1">
      <w:pPr>
        <w:spacing w:line="330" w:lineRule="atLeast"/>
        <w:ind w:firstLineChars="200" w:firstLine="600"/>
        <w:rPr>
          <w:rFonts w:ascii="仿宋" w:eastAsia="仿宋" w:hAnsi="仿宋"/>
          <w:sz w:val="30"/>
          <w:szCs w:val="30"/>
        </w:rPr>
      </w:pPr>
      <w:r w:rsidRPr="006311D2">
        <w:rPr>
          <w:rFonts w:ascii="仿宋" w:eastAsia="仿宋" w:hAnsi="仿宋"/>
          <w:sz w:val="30"/>
          <w:szCs w:val="30"/>
        </w:rPr>
        <w:t>10</w:t>
      </w:r>
      <w:r w:rsidRPr="006311D2">
        <w:rPr>
          <w:rFonts w:ascii="仿宋" w:eastAsia="仿宋" w:hAnsi="仿宋" w:hint="eastAsia"/>
          <w:sz w:val="30"/>
          <w:szCs w:val="30"/>
        </w:rPr>
        <w:t>、定期向仲裁委员会汇报工作。</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年劳动仲裁院部门预算为本部综合收支计划，无二级单位。</w:t>
      </w:r>
    </w:p>
    <w:p w:rsidR="00266D76" w:rsidRPr="006311D2" w:rsidRDefault="00266D76" w:rsidP="009166D1">
      <w:pPr>
        <w:widowControl/>
        <w:spacing w:line="330" w:lineRule="atLeast"/>
        <w:ind w:firstLineChars="200" w:firstLine="600"/>
        <w:jc w:val="left"/>
        <w:rPr>
          <w:rFonts w:ascii="仿宋" w:eastAsia="仿宋" w:hAnsi="仿宋" w:cs="仿宋"/>
          <w:color w:val="000000"/>
          <w:kern w:val="0"/>
          <w:sz w:val="30"/>
          <w:szCs w:val="30"/>
        </w:rPr>
      </w:pPr>
    </w:p>
    <w:p w:rsidR="00266D76" w:rsidRPr="001961A4"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266D76" w:rsidRPr="00130646" w:rsidRDefault="00266D76" w:rsidP="009166D1">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仿宋"/>
          <w:color w:val="000000"/>
          <w:kern w:val="0"/>
          <w:sz w:val="30"/>
          <w:szCs w:val="30"/>
        </w:rPr>
        <w:t>148.1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9166D1">
        <w:rPr>
          <w:rFonts w:ascii="仿宋" w:eastAsia="仿宋" w:hAnsi="仿宋" w:cs="仿宋"/>
          <w:sz w:val="30"/>
          <w:szCs w:val="30"/>
        </w:rPr>
        <w:t>1</w:t>
      </w:r>
      <w:r w:rsidR="009166D1">
        <w:rPr>
          <w:rFonts w:ascii="仿宋" w:eastAsia="仿宋" w:hAnsi="仿宋" w:cs="仿宋" w:hint="eastAsia"/>
          <w:sz w:val="30"/>
          <w:szCs w:val="30"/>
        </w:rPr>
        <w:t>12</w:t>
      </w:r>
      <w:r>
        <w:rPr>
          <w:rFonts w:ascii="仿宋" w:eastAsia="仿宋" w:hAnsi="仿宋" w:cs="仿宋"/>
          <w:sz w:val="30"/>
          <w:szCs w:val="30"/>
        </w:rPr>
        <w:t>.3</w:t>
      </w:r>
      <w:r w:rsidRPr="001E3E93">
        <w:rPr>
          <w:rFonts w:ascii="仿宋" w:eastAsia="仿宋" w:hAnsi="仿宋" w:cs="仿宋" w:hint="eastAsia"/>
          <w:sz w:val="30"/>
          <w:szCs w:val="30"/>
        </w:rPr>
        <w:t>万元，商品和服务支出</w:t>
      </w:r>
      <w:r w:rsidR="009166D1">
        <w:rPr>
          <w:rFonts w:ascii="仿宋" w:eastAsia="仿宋" w:hAnsi="仿宋" w:cs="仿宋" w:hint="eastAsia"/>
          <w:sz w:val="30"/>
          <w:szCs w:val="30"/>
        </w:rPr>
        <w:t>35</w:t>
      </w:r>
      <w:r>
        <w:rPr>
          <w:rFonts w:ascii="仿宋" w:eastAsia="仿宋" w:hAnsi="仿宋" w:cs="仿宋"/>
          <w:sz w:val="30"/>
          <w:szCs w:val="30"/>
        </w:rPr>
        <w:t>.8</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Pr>
          <w:rFonts w:ascii="仿宋" w:eastAsia="仿宋" w:cs="仿宋"/>
          <w:color w:val="000000"/>
          <w:kern w:val="0"/>
          <w:sz w:val="30"/>
          <w:szCs w:val="30"/>
        </w:rPr>
        <w:t>2018</w:t>
      </w:r>
      <w:r>
        <w:rPr>
          <w:rFonts w:ascii="仿宋" w:eastAsia="仿宋" w:cs="仿宋" w:hint="eastAsia"/>
          <w:color w:val="000000"/>
          <w:kern w:val="0"/>
          <w:sz w:val="30"/>
          <w:szCs w:val="30"/>
        </w:rPr>
        <w:t>年预算数减少</w:t>
      </w:r>
      <w:r>
        <w:rPr>
          <w:rFonts w:ascii="仿宋" w:eastAsia="仿宋" w:cs="仿宋"/>
          <w:color w:val="000000"/>
          <w:kern w:val="0"/>
          <w:sz w:val="30"/>
          <w:szCs w:val="30"/>
        </w:rPr>
        <w:t>41.4</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w:t>
      </w:r>
      <w:r w:rsidR="009166D1">
        <w:rPr>
          <w:rFonts w:ascii="仿宋" w:eastAsia="仿宋" w:cs="仿宋" w:hint="eastAsia"/>
          <w:sz w:val="30"/>
          <w:szCs w:val="30"/>
        </w:rPr>
        <w:t>减少22万元</w:t>
      </w:r>
      <w:r>
        <w:rPr>
          <w:rFonts w:ascii="仿宋" w:eastAsia="仿宋" w:cs="仿宋" w:hint="eastAsia"/>
          <w:sz w:val="30"/>
          <w:szCs w:val="30"/>
        </w:rPr>
        <w:t>，商品和服务支出减少</w:t>
      </w:r>
      <w:r w:rsidR="009166D1">
        <w:rPr>
          <w:rFonts w:ascii="仿宋" w:eastAsia="仿宋" w:cs="仿宋" w:hint="eastAsia"/>
          <w:sz w:val="30"/>
          <w:szCs w:val="30"/>
        </w:rPr>
        <w:t>19</w:t>
      </w:r>
      <w:r>
        <w:rPr>
          <w:rFonts w:ascii="仿宋" w:eastAsia="仿宋" w:cs="仿宋"/>
          <w:sz w:val="30"/>
          <w:szCs w:val="30"/>
        </w:rPr>
        <w:t>.4</w:t>
      </w:r>
      <w:r>
        <w:rPr>
          <w:rFonts w:ascii="仿宋" w:eastAsia="仿宋" w:cs="仿宋" w:hint="eastAsia"/>
          <w:sz w:val="30"/>
          <w:szCs w:val="30"/>
        </w:rPr>
        <w:t>万元。</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266D76" w:rsidRDefault="00266D76" w:rsidP="009166D1">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3.3</w:t>
      </w:r>
      <w:r w:rsidRPr="001E3E93">
        <w:rPr>
          <w:rFonts w:ascii="仿宋" w:eastAsia="仿宋" w:hAnsi="仿宋" w:cs="仿宋" w:hint="eastAsia"/>
          <w:color w:val="000000"/>
          <w:kern w:val="0"/>
          <w:sz w:val="30"/>
          <w:szCs w:val="30"/>
        </w:rPr>
        <w:t>万元。</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266D76" w:rsidRPr="001E3E93" w:rsidRDefault="00266D76" w:rsidP="009166D1">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266D76"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41B21" w:rsidRDefault="00741B21" w:rsidP="00741B2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741B21" w:rsidRDefault="00741B21" w:rsidP="00741B21">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1736B9">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741B21" w:rsidRDefault="00741B21" w:rsidP="00741B21">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741B21" w:rsidRDefault="00741B21" w:rsidP="00741B21">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266D76" w:rsidRPr="001736B9" w:rsidRDefault="00266D76" w:rsidP="009166D1">
      <w:pPr>
        <w:widowControl/>
        <w:spacing w:line="330" w:lineRule="atLeast"/>
        <w:ind w:firstLineChars="200" w:firstLine="600"/>
        <w:jc w:val="left"/>
        <w:rPr>
          <w:rFonts w:ascii="仿宋" w:eastAsia="仿宋" w:hAnsi="仿宋" w:cs="仿宋"/>
          <w:color w:val="000000"/>
          <w:kern w:val="0"/>
          <w:sz w:val="30"/>
          <w:szCs w:val="30"/>
        </w:rPr>
      </w:pPr>
    </w:p>
    <w:p w:rsidR="00266D76" w:rsidRPr="001961A4" w:rsidRDefault="00266D76" w:rsidP="009166D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p>
    <w:p w:rsidR="00266D76" w:rsidRPr="005A04CC" w:rsidRDefault="00266D76" w:rsidP="009166D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266D76" w:rsidRPr="005A04CC" w:rsidRDefault="00266D76" w:rsidP="00597457">
      <w:pPr>
        <w:widowControl/>
        <w:spacing w:line="330" w:lineRule="atLeast"/>
        <w:ind w:firstLineChars="200" w:firstLine="600"/>
        <w:jc w:val="left"/>
        <w:rPr>
          <w:rFonts w:ascii="仿宋" w:eastAsia="仿宋" w:hAnsi="仿宋" w:cs="仿宋"/>
          <w:color w:val="000000"/>
          <w:kern w:val="0"/>
          <w:sz w:val="30"/>
          <w:szCs w:val="30"/>
        </w:rPr>
      </w:pPr>
    </w:p>
    <w:sectPr w:rsidR="00266D76"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735" w:rsidRDefault="003D3735" w:rsidP="009F1015">
      <w:r>
        <w:separator/>
      </w:r>
    </w:p>
  </w:endnote>
  <w:endnote w:type="continuationSeparator" w:id="1">
    <w:p w:rsidR="003D3735" w:rsidRDefault="003D3735"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735" w:rsidRDefault="003D3735" w:rsidP="009F1015">
      <w:r>
        <w:separator/>
      </w:r>
    </w:p>
  </w:footnote>
  <w:footnote w:type="continuationSeparator" w:id="1">
    <w:p w:rsidR="003D3735" w:rsidRDefault="003D3735"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30646"/>
    <w:rsid w:val="00164A2E"/>
    <w:rsid w:val="00165857"/>
    <w:rsid w:val="001736B9"/>
    <w:rsid w:val="00187190"/>
    <w:rsid w:val="001961A4"/>
    <w:rsid w:val="001E3E93"/>
    <w:rsid w:val="00264775"/>
    <w:rsid w:val="00265F8B"/>
    <w:rsid w:val="00266D76"/>
    <w:rsid w:val="003003AA"/>
    <w:rsid w:val="003406D9"/>
    <w:rsid w:val="00342DA2"/>
    <w:rsid w:val="00367143"/>
    <w:rsid w:val="00396402"/>
    <w:rsid w:val="003B50ED"/>
    <w:rsid w:val="003C65CD"/>
    <w:rsid w:val="003D3735"/>
    <w:rsid w:val="003E61DA"/>
    <w:rsid w:val="003F2AA1"/>
    <w:rsid w:val="003F4DFF"/>
    <w:rsid w:val="004221E9"/>
    <w:rsid w:val="00490262"/>
    <w:rsid w:val="00542E2C"/>
    <w:rsid w:val="00594FB5"/>
    <w:rsid w:val="00597457"/>
    <w:rsid w:val="005A04CC"/>
    <w:rsid w:val="005F4DCC"/>
    <w:rsid w:val="00614500"/>
    <w:rsid w:val="006311D2"/>
    <w:rsid w:val="006541E5"/>
    <w:rsid w:val="00741B21"/>
    <w:rsid w:val="00753345"/>
    <w:rsid w:val="00753F26"/>
    <w:rsid w:val="00755C7B"/>
    <w:rsid w:val="00760C8F"/>
    <w:rsid w:val="007805EB"/>
    <w:rsid w:val="00793572"/>
    <w:rsid w:val="007B12D0"/>
    <w:rsid w:val="007C5E3C"/>
    <w:rsid w:val="007F23D9"/>
    <w:rsid w:val="008207A6"/>
    <w:rsid w:val="00826E6F"/>
    <w:rsid w:val="008620BC"/>
    <w:rsid w:val="008641D1"/>
    <w:rsid w:val="008B01B8"/>
    <w:rsid w:val="009166D1"/>
    <w:rsid w:val="009244A6"/>
    <w:rsid w:val="00941B10"/>
    <w:rsid w:val="00961681"/>
    <w:rsid w:val="009652AA"/>
    <w:rsid w:val="009848F0"/>
    <w:rsid w:val="009F1015"/>
    <w:rsid w:val="009F229D"/>
    <w:rsid w:val="00A12672"/>
    <w:rsid w:val="00A150E4"/>
    <w:rsid w:val="00A24D6F"/>
    <w:rsid w:val="00A26A44"/>
    <w:rsid w:val="00A377FD"/>
    <w:rsid w:val="00A5549A"/>
    <w:rsid w:val="00A70656"/>
    <w:rsid w:val="00A7639E"/>
    <w:rsid w:val="00A924A6"/>
    <w:rsid w:val="00AA5534"/>
    <w:rsid w:val="00B217F1"/>
    <w:rsid w:val="00B40E6C"/>
    <w:rsid w:val="00C052C0"/>
    <w:rsid w:val="00C604E5"/>
    <w:rsid w:val="00C67479"/>
    <w:rsid w:val="00C90560"/>
    <w:rsid w:val="00C95ED0"/>
    <w:rsid w:val="00CF43DA"/>
    <w:rsid w:val="00D10236"/>
    <w:rsid w:val="00D176CA"/>
    <w:rsid w:val="00D400F0"/>
    <w:rsid w:val="00D82E50"/>
    <w:rsid w:val="00D937FB"/>
    <w:rsid w:val="00DA181F"/>
    <w:rsid w:val="00DC1136"/>
    <w:rsid w:val="00DD605A"/>
    <w:rsid w:val="00DD67CE"/>
    <w:rsid w:val="00DF2079"/>
    <w:rsid w:val="00E016C4"/>
    <w:rsid w:val="00E13821"/>
    <w:rsid w:val="00E160F9"/>
    <w:rsid w:val="00E679E1"/>
    <w:rsid w:val="00E804EF"/>
    <w:rsid w:val="00EA15E7"/>
    <w:rsid w:val="00EB6E55"/>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41456305">
      <w:marLeft w:val="0"/>
      <w:marRight w:val="0"/>
      <w:marTop w:val="0"/>
      <w:marBottom w:val="0"/>
      <w:divBdr>
        <w:top w:val="none" w:sz="0" w:space="0" w:color="auto"/>
        <w:left w:val="none" w:sz="0" w:space="0" w:color="auto"/>
        <w:bottom w:val="none" w:sz="0" w:space="0" w:color="auto"/>
        <w:right w:val="none" w:sz="0" w:space="0" w:color="auto"/>
      </w:divBdr>
    </w:div>
    <w:div w:id="1141456306">
      <w:marLeft w:val="0"/>
      <w:marRight w:val="0"/>
      <w:marTop w:val="0"/>
      <w:marBottom w:val="0"/>
      <w:divBdr>
        <w:top w:val="none" w:sz="0" w:space="0" w:color="auto"/>
        <w:left w:val="none" w:sz="0" w:space="0" w:color="auto"/>
        <w:bottom w:val="none" w:sz="0" w:space="0" w:color="auto"/>
        <w:right w:val="none" w:sz="0" w:space="0" w:color="auto"/>
      </w:divBdr>
    </w:div>
    <w:div w:id="1141456307">
      <w:marLeft w:val="0"/>
      <w:marRight w:val="0"/>
      <w:marTop w:val="0"/>
      <w:marBottom w:val="0"/>
      <w:divBdr>
        <w:top w:val="none" w:sz="0" w:space="0" w:color="auto"/>
        <w:left w:val="none" w:sz="0" w:space="0" w:color="auto"/>
        <w:bottom w:val="none" w:sz="0" w:space="0" w:color="auto"/>
        <w:right w:val="none" w:sz="0" w:space="0" w:color="auto"/>
      </w:divBdr>
    </w:div>
    <w:div w:id="155851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361</Words>
  <Characters>2062</Characters>
  <Application>Microsoft Office Word</Application>
  <DocSecurity>0</DocSecurity>
  <Lines>17</Lines>
  <Paragraphs>4</Paragraphs>
  <ScaleCrop>false</ScaleCrop>
  <Company>Microsoft</Company>
  <LinksUpToDate>false</LinksUpToDate>
  <CharactersWithSpaces>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22</cp:revision>
  <cp:lastPrinted>2018-04-27T03:41:00Z</cp:lastPrinted>
  <dcterms:created xsi:type="dcterms:W3CDTF">2018-04-27T03:07:00Z</dcterms:created>
  <dcterms:modified xsi:type="dcterms:W3CDTF">2019-09-20T01:36:00Z</dcterms:modified>
</cp:coreProperties>
</file>