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7B72" w:rsidRPr="00DC1136" w:rsidRDefault="00DD7B72" w:rsidP="007805EB">
      <w:pPr>
        <w:spacing w:line="600" w:lineRule="exact"/>
        <w:rPr>
          <w:rFonts w:ascii="仿宋_GB2312" w:eastAsia="仿宋_GB2312"/>
          <w:sz w:val="32"/>
          <w:szCs w:val="32"/>
        </w:rPr>
      </w:pPr>
    </w:p>
    <w:p w:rsidR="00DD7B72" w:rsidRPr="001D33E1" w:rsidRDefault="00DD7B72" w:rsidP="009652AA">
      <w:pPr>
        <w:widowControl/>
        <w:spacing w:line="330" w:lineRule="atLeast"/>
        <w:jc w:val="center"/>
        <w:rPr>
          <w:rFonts w:ascii="仿宋" w:eastAsia="仿宋" w:hAnsi="仿宋"/>
          <w:b/>
          <w:bCs/>
          <w:sz w:val="36"/>
          <w:szCs w:val="36"/>
        </w:rPr>
      </w:pPr>
      <w:r w:rsidRPr="001D33E1">
        <w:rPr>
          <w:rFonts w:ascii="仿宋" w:eastAsia="仿宋" w:hAnsi="仿宋" w:cs="仿宋" w:hint="eastAsia"/>
          <w:b/>
          <w:bCs/>
          <w:sz w:val="36"/>
          <w:szCs w:val="36"/>
        </w:rPr>
        <w:t>高新区劳动保障服务中心</w:t>
      </w:r>
      <w:r w:rsidRPr="001D33E1">
        <w:rPr>
          <w:rFonts w:ascii="仿宋" w:eastAsia="仿宋" w:hAnsi="仿宋" w:cs="仿宋"/>
          <w:b/>
          <w:bCs/>
          <w:color w:val="000000"/>
          <w:kern w:val="0"/>
          <w:sz w:val="36"/>
          <w:szCs w:val="36"/>
        </w:rPr>
        <w:t>2019</w:t>
      </w:r>
      <w:r w:rsidRPr="001D33E1">
        <w:rPr>
          <w:rFonts w:ascii="仿宋" w:eastAsia="仿宋" w:hAnsi="仿宋" w:cs="仿宋" w:hint="eastAsia"/>
          <w:b/>
          <w:bCs/>
          <w:color w:val="000000"/>
          <w:kern w:val="0"/>
          <w:sz w:val="36"/>
          <w:szCs w:val="36"/>
        </w:rPr>
        <w:t>年部门预算</w:t>
      </w:r>
    </w:p>
    <w:p w:rsidR="00DD7B72" w:rsidRDefault="00DD7B72" w:rsidP="00A646CD">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DD7B72" w:rsidRDefault="00DD7B72" w:rsidP="00A646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一、主要职责：</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1</w:t>
      </w:r>
      <w:r w:rsidRPr="008F785D">
        <w:rPr>
          <w:rFonts w:ascii="仿宋" w:eastAsia="仿宋" w:hAnsi="仿宋" w:hint="eastAsia"/>
          <w:sz w:val="30"/>
          <w:szCs w:val="30"/>
        </w:rPr>
        <w:t>、负责全区城乡就业统筹、规划、管理和服务，贯彻落实各项劳动保障政策；</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2</w:t>
      </w:r>
      <w:r w:rsidRPr="008F785D">
        <w:rPr>
          <w:rFonts w:ascii="仿宋" w:eastAsia="仿宋" w:hAnsi="仿宋" w:hint="eastAsia"/>
          <w:sz w:val="30"/>
          <w:szCs w:val="30"/>
        </w:rPr>
        <w:t>、组织街道劳动保障服务中心和社区劳动保障工作站开展各项服务工作，负责街道劳动保障服务机构的职能建设、社区工作人员的培训考核工作；</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3</w:t>
      </w:r>
      <w:r w:rsidRPr="008F785D">
        <w:rPr>
          <w:rFonts w:ascii="仿宋" w:eastAsia="仿宋" w:hAnsi="仿宋" w:hint="eastAsia"/>
          <w:sz w:val="30"/>
          <w:szCs w:val="30"/>
        </w:rPr>
        <w:t>、负责全区城镇失业、就业实名制数据库建设和失业、就业调查、统计分析等工作；负责全区失业人员登记、就业登记管理工作；</w:t>
      </w:r>
      <w:r w:rsidRPr="008F785D">
        <w:rPr>
          <w:rFonts w:ascii="仿宋" w:eastAsia="仿宋" w:hAnsi="仿宋"/>
          <w:sz w:val="30"/>
          <w:szCs w:val="30"/>
        </w:rPr>
        <w:t xml:space="preserve"> </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4</w:t>
      </w:r>
      <w:r w:rsidRPr="008F785D">
        <w:rPr>
          <w:rFonts w:ascii="仿宋" w:eastAsia="仿宋" w:hAnsi="仿宋" w:hint="eastAsia"/>
          <w:sz w:val="30"/>
          <w:szCs w:val="30"/>
        </w:rPr>
        <w:t>、负责全区失业保险经办及其管理工作；负责全区失业保险待遇审核、认定和社会化发放管理工作；</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5</w:t>
      </w:r>
      <w:r w:rsidRPr="008F785D">
        <w:rPr>
          <w:rFonts w:ascii="仿宋" w:eastAsia="仿宋" w:hAnsi="仿宋" w:hint="eastAsia"/>
          <w:sz w:val="30"/>
          <w:szCs w:val="30"/>
        </w:rPr>
        <w:t>、负责全区就业、再就业优惠政策的落实工作；负责全区《失业证》、《再就业优惠证》的发放、管理工作；</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6</w:t>
      </w:r>
      <w:r w:rsidRPr="008F785D">
        <w:rPr>
          <w:rFonts w:ascii="仿宋" w:eastAsia="仿宋" w:hAnsi="仿宋" w:hint="eastAsia"/>
          <w:sz w:val="30"/>
          <w:szCs w:val="30"/>
        </w:rPr>
        <w:t>、负责全区职业介绍、就业政策咨询、职业指导等工作；负责全区享受失业保险待遇人员的劳动代理工作；</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7</w:t>
      </w:r>
      <w:r w:rsidRPr="008F785D">
        <w:rPr>
          <w:rFonts w:ascii="仿宋" w:eastAsia="仿宋" w:hAnsi="仿宋" w:hint="eastAsia"/>
          <w:sz w:val="30"/>
          <w:szCs w:val="30"/>
        </w:rPr>
        <w:t>、负责辖区企事业单位招录职工的劳动手续；</w:t>
      </w:r>
    </w:p>
    <w:p w:rsidR="00DD7B72" w:rsidRPr="008F785D" w:rsidRDefault="00DD7B72" w:rsidP="00A646CD">
      <w:pPr>
        <w:spacing w:line="330" w:lineRule="atLeast"/>
        <w:ind w:firstLineChars="200" w:firstLine="600"/>
        <w:rPr>
          <w:rFonts w:ascii="仿宋" w:eastAsia="仿宋" w:hAnsi="仿宋"/>
          <w:sz w:val="30"/>
          <w:szCs w:val="30"/>
        </w:rPr>
      </w:pPr>
      <w:r w:rsidRPr="008F785D">
        <w:rPr>
          <w:rFonts w:ascii="仿宋" w:eastAsia="仿宋" w:hAnsi="仿宋"/>
          <w:sz w:val="30"/>
          <w:szCs w:val="30"/>
        </w:rPr>
        <w:t>8</w:t>
      </w:r>
      <w:r w:rsidRPr="008F785D">
        <w:rPr>
          <w:rFonts w:ascii="仿宋" w:eastAsia="仿宋" w:hAnsi="仿宋" w:hint="eastAsia"/>
          <w:sz w:val="30"/>
          <w:szCs w:val="30"/>
        </w:rPr>
        <w:t>、承办上级劳动行政部门交办的其它工作。</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DD7B72" w:rsidRDefault="00DD7B72" w:rsidP="00A646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lastRenderedPageBreak/>
        <w:t>2019</w:t>
      </w:r>
      <w:r>
        <w:rPr>
          <w:rFonts w:ascii="仿宋" w:eastAsia="仿宋" w:hAnsi="仿宋" w:cs="仿宋" w:hint="eastAsia"/>
          <w:color w:val="000000"/>
          <w:kern w:val="0"/>
          <w:sz w:val="30"/>
          <w:szCs w:val="30"/>
        </w:rPr>
        <w:t>年劳动保障服务中心部门预算为本部综合收支计划，无二级单位。</w:t>
      </w:r>
    </w:p>
    <w:p w:rsidR="00DD7B72" w:rsidRDefault="00DD7B72" w:rsidP="00A646CD">
      <w:pPr>
        <w:widowControl/>
        <w:spacing w:line="330" w:lineRule="atLeast"/>
        <w:ind w:firstLineChars="200" w:firstLine="600"/>
        <w:jc w:val="left"/>
        <w:rPr>
          <w:rFonts w:ascii="仿宋" w:eastAsia="仿宋" w:hAnsi="仿宋" w:cs="仿宋"/>
          <w:color w:val="000000"/>
          <w:kern w:val="0"/>
          <w:sz w:val="30"/>
          <w:szCs w:val="30"/>
        </w:rPr>
      </w:pPr>
    </w:p>
    <w:p w:rsidR="00DD7B72" w:rsidRPr="001961A4" w:rsidRDefault="00DD7B72" w:rsidP="00A646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DD7B72" w:rsidRPr="001E3E93" w:rsidRDefault="00DD7B72" w:rsidP="00A646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一、总体说明</w:t>
      </w:r>
    </w:p>
    <w:p w:rsidR="00DD7B72" w:rsidRPr="005022E6" w:rsidRDefault="00DD7B72" w:rsidP="00A646CD">
      <w:pPr>
        <w:widowControl/>
        <w:spacing w:line="330" w:lineRule="atLeast"/>
        <w:ind w:firstLineChars="200" w:firstLine="600"/>
        <w:jc w:val="left"/>
        <w:rPr>
          <w:rFonts w:ascii="仿宋" w:eastAsia="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631.9</w:t>
      </w:r>
      <w:r w:rsidRPr="001E3E93">
        <w:rPr>
          <w:rFonts w:ascii="仿宋" w:eastAsia="仿宋" w:hAnsi="仿宋" w:cs="仿宋" w:hint="eastAsia"/>
          <w:color w:val="000000"/>
          <w:kern w:val="0"/>
          <w:sz w:val="30"/>
          <w:szCs w:val="30"/>
        </w:rPr>
        <w:t>万元；支出包括：</w:t>
      </w:r>
      <w:r w:rsidRPr="001E3E93">
        <w:rPr>
          <w:rFonts w:ascii="仿宋" w:eastAsia="仿宋" w:hAnsi="仿宋" w:cs="仿宋" w:hint="eastAsia"/>
          <w:sz w:val="30"/>
          <w:szCs w:val="30"/>
        </w:rPr>
        <w:t>工资福利和对个人家庭补助支出</w:t>
      </w:r>
      <w:r w:rsidR="00A646CD">
        <w:rPr>
          <w:rFonts w:ascii="仿宋" w:eastAsia="仿宋" w:hAnsi="仿宋" w:cs="仿宋" w:hint="eastAsia"/>
          <w:sz w:val="30"/>
          <w:szCs w:val="30"/>
        </w:rPr>
        <w:t>54</w:t>
      </w:r>
      <w:r>
        <w:rPr>
          <w:rFonts w:ascii="仿宋" w:eastAsia="仿宋" w:hAnsi="仿宋" w:cs="仿宋"/>
          <w:sz w:val="30"/>
          <w:szCs w:val="30"/>
        </w:rPr>
        <w:t>3.8</w:t>
      </w:r>
      <w:r w:rsidRPr="001E3E93">
        <w:rPr>
          <w:rFonts w:ascii="仿宋" w:eastAsia="仿宋" w:hAnsi="仿宋" w:cs="仿宋" w:hint="eastAsia"/>
          <w:sz w:val="30"/>
          <w:szCs w:val="30"/>
        </w:rPr>
        <w:t>万元，商品和服务支出</w:t>
      </w:r>
      <w:r w:rsidR="00A646CD">
        <w:rPr>
          <w:rFonts w:ascii="仿宋" w:eastAsia="仿宋" w:hAnsi="仿宋" w:cs="仿宋" w:hint="eastAsia"/>
          <w:sz w:val="30"/>
          <w:szCs w:val="30"/>
        </w:rPr>
        <w:t>8</w:t>
      </w:r>
      <w:r>
        <w:rPr>
          <w:rFonts w:ascii="仿宋" w:eastAsia="仿宋" w:hAnsi="仿宋" w:cs="仿宋"/>
          <w:sz w:val="30"/>
          <w:szCs w:val="30"/>
        </w:rPr>
        <w:t>8.1</w:t>
      </w:r>
      <w:r w:rsidRPr="001E3E93">
        <w:rPr>
          <w:rFonts w:ascii="仿宋" w:eastAsia="仿宋" w:hAnsi="仿宋" w:cs="仿宋" w:hint="eastAsia"/>
          <w:sz w:val="30"/>
          <w:szCs w:val="30"/>
        </w:rPr>
        <w:t>万元。</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cs="仿宋" w:hint="eastAsia"/>
          <w:color w:val="000000"/>
          <w:kern w:val="0"/>
          <w:sz w:val="30"/>
          <w:szCs w:val="30"/>
        </w:rPr>
        <w:t>比</w:t>
      </w:r>
      <w:r>
        <w:rPr>
          <w:rFonts w:ascii="仿宋" w:eastAsia="仿宋" w:cs="仿宋"/>
          <w:color w:val="000000"/>
          <w:kern w:val="0"/>
          <w:sz w:val="30"/>
          <w:szCs w:val="30"/>
        </w:rPr>
        <w:t>2018</w:t>
      </w:r>
      <w:r>
        <w:rPr>
          <w:rFonts w:ascii="仿宋" w:eastAsia="仿宋" w:cs="仿宋" w:hint="eastAsia"/>
          <w:color w:val="000000"/>
          <w:kern w:val="0"/>
          <w:sz w:val="30"/>
          <w:szCs w:val="30"/>
        </w:rPr>
        <w:t>年预算数增加</w:t>
      </w:r>
      <w:r>
        <w:rPr>
          <w:rFonts w:ascii="仿宋" w:eastAsia="仿宋" w:cs="仿宋"/>
          <w:color w:val="000000"/>
          <w:kern w:val="0"/>
          <w:sz w:val="30"/>
          <w:szCs w:val="30"/>
        </w:rPr>
        <w:t>111.4</w:t>
      </w:r>
      <w:r>
        <w:rPr>
          <w:rFonts w:ascii="仿宋" w:eastAsia="仿宋" w:cs="仿宋" w:hint="eastAsia"/>
          <w:color w:val="000000"/>
          <w:kern w:val="0"/>
          <w:sz w:val="30"/>
          <w:szCs w:val="30"/>
        </w:rPr>
        <w:t>万元，其中</w:t>
      </w:r>
      <w:r>
        <w:rPr>
          <w:rFonts w:ascii="仿宋" w:eastAsia="仿宋" w:cs="仿宋" w:hint="eastAsia"/>
          <w:sz w:val="30"/>
          <w:szCs w:val="30"/>
        </w:rPr>
        <w:t>工资福利和对个人家庭补助支出</w:t>
      </w:r>
      <w:r w:rsidR="00A646CD">
        <w:rPr>
          <w:rFonts w:ascii="仿宋" w:eastAsia="仿宋" w:cs="仿宋" w:hint="eastAsia"/>
          <w:sz w:val="30"/>
          <w:szCs w:val="30"/>
        </w:rPr>
        <w:t>增加160</w:t>
      </w:r>
      <w:r>
        <w:rPr>
          <w:rFonts w:ascii="仿宋" w:eastAsia="仿宋" w:cs="仿宋" w:hint="eastAsia"/>
          <w:sz w:val="30"/>
          <w:szCs w:val="30"/>
        </w:rPr>
        <w:t>万元，商品和服务支出</w:t>
      </w:r>
      <w:r w:rsidR="00A646CD">
        <w:rPr>
          <w:rFonts w:ascii="仿宋" w:eastAsia="仿宋" w:cs="仿宋" w:hint="eastAsia"/>
          <w:sz w:val="30"/>
          <w:szCs w:val="30"/>
        </w:rPr>
        <w:t>减少48.6</w:t>
      </w:r>
      <w:r>
        <w:rPr>
          <w:rFonts w:ascii="仿宋" w:eastAsia="仿宋" w:cs="仿宋" w:hint="eastAsia"/>
          <w:sz w:val="30"/>
          <w:szCs w:val="30"/>
        </w:rPr>
        <w:t>万元。</w:t>
      </w:r>
    </w:p>
    <w:p w:rsidR="00DD7B72" w:rsidRPr="001E3E93" w:rsidRDefault="00DD7B72" w:rsidP="00A646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DD7B72" w:rsidRDefault="00DD7B72" w:rsidP="00A646CD">
      <w:pPr>
        <w:spacing w:line="600" w:lineRule="exact"/>
        <w:ind w:firstLineChars="200" w:firstLine="600"/>
        <w:rPr>
          <w:rFonts w:ascii="仿宋" w:eastAsia="仿宋" w:hAnsi="仿宋"/>
          <w:sz w:val="30"/>
          <w:szCs w:val="30"/>
        </w:rPr>
      </w:pPr>
      <w:r>
        <w:rPr>
          <w:rFonts w:ascii="仿宋" w:eastAsia="仿宋" w:hAnsi="仿宋" w:cs="仿宋" w:hint="eastAsia"/>
          <w:sz w:val="30"/>
          <w:szCs w:val="30"/>
        </w:rPr>
        <w:t>无“三公”经费支出</w:t>
      </w:r>
      <w:r>
        <w:rPr>
          <w:rFonts w:ascii="仿宋" w:eastAsia="仿宋" w:hAnsi="仿宋" w:cs="仿宋" w:hint="eastAsia"/>
          <w:color w:val="000000"/>
          <w:kern w:val="0"/>
          <w:sz w:val="30"/>
          <w:szCs w:val="30"/>
        </w:rPr>
        <w:t>，与去年相同</w:t>
      </w:r>
      <w:r>
        <w:rPr>
          <w:rFonts w:ascii="仿宋" w:eastAsia="仿宋" w:hAnsi="仿宋" w:cs="仿宋" w:hint="eastAsia"/>
          <w:sz w:val="30"/>
          <w:szCs w:val="30"/>
        </w:rPr>
        <w:t>。</w:t>
      </w:r>
      <w:r>
        <w:rPr>
          <w:rFonts w:ascii="仿宋" w:eastAsia="仿宋" w:hAnsi="仿宋" w:cs="仿宋" w:hint="eastAsia"/>
          <w:color w:val="000000"/>
          <w:kern w:val="0"/>
          <w:sz w:val="30"/>
          <w:szCs w:val="30"/>
        </w:rPr>
        <w:t>主要是按照中央及市委、市政府关于厉行节约、改进工作作风、密切联系群众“八项规定”等有关要求，严格控制“三公”经费支出。</w:t>
      </w:r>
    </w:p>
    <w:p w:rsidR="00DD7B72" w:rsidRPr="001E3E93" w:rsidRDefault="00DD7B72" w:rsidP="00A646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三、机关运行经费安排情况说明</w:t>
      </w:r>
    </w:p>
    <w:p w:rsidR="00DD7B72" w:rsidRPr="001E3E93" w:rsidRDefault="00DD7B72" w:rsidP="00A646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6.2</w:t>
      </w:r>
      <w:r w:rsidRPr="001E3E93">
        <w:rPr>
          <w:rFonts w:ascii="仿宋" w:eastAsia="仿宋" w:hAnsi="仿宋" w:cs="仿宋" w:hint="eastAsia"/>
          <w:color w:val="000000"/>
          <w:kern w:val="0"/>
          <w:sz w:val="30"/>
          <w:szCs w:val="30"/>
        </w:rPr>
        <w:t>万元。</w:t>
      </w:r>
    </w:p>
    <w:p w:rsidR="00DD7B72" w:rsidRPr="001E3E93" w:rsidRDefault="00DD7B72" w:rsidP="00A646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DD7B72" w:rsidRPr="001E3E93" w:rsidRDefault="00DD7B72" w:rsidP="00A646CD">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无政府采购事项。</w:t>
      </w:r>
      <w:bookmarkStart w:id="0" w:name="_GoBack"/>
      <w:bookmarkEnd w:id="0"/>
    </w:p>
    <w:p w:rsidR="00DD7B72" w:rsidRDefault="00DD7B72" w:rsidP="00A646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DD7B72" w:rsidRDefault="00DD7B72" w:rsidP="00A646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C94CD0" w:rsidRDefault="00C94CD0" w:rsidP="00C94CD0">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C94CD0" w:rsidRDefault="00C94CD0" w:rsidP="00C94CD0">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lastRenderedPageBreak/>
        <w:t>国有资产占有使用情况说明为：截至2018年12月31日，部门（单位）共有车辆0辆；单位价值50万元（含）以上通用设备0台（套）；单位价值100万元以上专用设备0台（套）。</w:t>
      </w:r>
    </w:p>
    <w:p w:rsidR="00C94CD0" w:rsidRDefault="00C94CD0" w:rsidP="00C94CD0">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C94CD0" w:rsidRDefault="00C94CD0" w:rsidP="00C94CD0">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本部门预算绩效工作暂未开展,年度内按照上级工作部署适时推进。</w:t>
      </w:r>
    </w:p>
    <w:p w:rsidR="00DD7B72" w:rsidRDefault="00DD7B72" w:rsidP="00A646CD">
      <w:pPr>
        <w:widowControl/>
        <w:spacing w:line="330" w:lineRule="atLeast"/>
        <w:ind w:firstLineChars="200" w:firstLine="600"/>
        <w:jc w:val="left"/>
        <w:rPr>
          <w:rFonts w:ascii="仿宋" w:eastAsia="仿宋" w:hAnsi="仿宋" w:cs="仿宋"/>
          <w:color w:val="000000"/>
          <w:kern w:val="0"/>
          <w:sz w:val="30"/>
          <w:szCs w:val="30"/>
        </w:rPr>
      </w:pPr>
    </w:p>
    <w:p w:rsidR="00DD7B72" w:rsidRPr="001961A4" w:rsidRDefault="00DD7B72" w:rsidP="00A646CD">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w:t>
      </w:r>
      <w:r w:rsidRPr="005A04CC">
        <w:rPr>
          <w:rFonts w:ascii="仿宋" w:eastAsia="仿宋" w:hAnsi="仿宋" w:cs="仿宋" w:hint="eastAsia"/>
          <w:color w:val="000000"/>
          <w:kern w:val="0"/>
          <w:sz w:val="30"/>
          <w:szCs w:val="30"/>
        </w:rPr>
        <w:lastRenderedPageBreak/>
        <w:t>用等支出；公务接待费反映单位按规定开支的各类公务接待（含外宾接待）支出。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p>
    <w:p w:rsidR="00DD7B72" w:rsidRPr="005A04CC" w:rsidRDefault="00DD7B72" w:rsidP="00A646CD">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r>
        <w:rPr>
          <w:rFonts w:ascii="仿宋" w:eastAsia="仿宋" w:hAnsi="仿宋" w:cs="仿宋"/>
          <w:color w:val="000000"/>
          <w:kern w:val="0"/>
          <w:sz w:val="30"/>
          <w:szCs w:val="30"/>
        </w:rPr>
        <w:t xml:space="preserve">  </w:t>
      </w:r>
      <w:r w:rsidRPr="005A04CC">
        <w:rPr>
          <w:rFonts w:ascii="仿宋" w:eastAsia="仿宋" w:hAnsi="仿宋" w:cs="仿宋"/>
          <w:color w:val="000000"/>
          <w:kern w:val="0"/>
          <w:sz w:val="30"/>
          <w:szCs w:val="30"/>
        </w:rPr>
        <w:t xml:space="preserve">    </w:t>
      </w:r>
      <w:smartTag w:uri="urn:schemas-microsoft-com:office:smarttags" w:element="chsdate">
        <w:smartTagPr>
          <w:attr w:name="IsROCDate" w:val="False"/>
          <w:attr w:name="IsLunarDate" w:val="False"/>
          <w:attr w:name="Day" w:val="1"/>
          <w:attr w:name="Month" w:val="2"/>
          <w:attr w:name="Year" w:val="2019"/>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DD7B72" w:rsidRPr="005A04CC" w:rsidRDefault="00DD7B72" w:rsidP="002D77F4">
      <w:pPr>
        <w:widowControl/>
        <w:spacing w:line="330" w:lineRule="atLeast"/>
        <w:ind w:firstLineChars="200" w:firstLine="600"/>
        <w:jc w:val="left"/>
        <w:rPr>
          <w:rFonts w:ascii="仿宋" w:eastAsia="仿宋" w:hAnsi="仿宋" w:cs="仿宋"/>
          <w:color w:val="000000"/>
          <w:kern w:val="0"/>
          <w:sz w:val="30"/>
          <w:szCs w:val="30"/>
        </w:rPr>
      </w:pPr>
    </w:p>
    <w:sectPr w:rsidR="00DD7B72"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4B7E" w:rsidRDefault="00FC4B7E" w:rsidP="009F1015">
      <w:r>
        <w:separator/>
      </w:r>
    </w:p>
  </w:endnote>
  <w:endnote w:type="continuationSeparator" w:id="1">
    <w:p w:rsidR="00FC4B7E" w:rsidRDefault="00FC4B7E"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4B7E" w:rsidRDefault="00FC4B7E" w:rsidP="009F1015">
      <w:r>
        <w:separator/>
      </w:r>
    </w:p>
  </w:footnote>
  <w:footnote w:type="continuationSeparator" w:id="1">
    <w:p w:rsidR="00FC4B7E" w:rsidRDefault="00FC4B7E"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02449"/>
    <w:rsid w:val="000130C2"/>
    <w:rsid w:val="000A55C1"/>
    <w:rsid w:val="00101BE5"/>
    <w:rsid w:val="00104AD4"/>
    <w:rsid w:val="0010550E"/>
    <w:rsid w:val="00164A2E"/>
    <w:rsid w:val="00165857"/>
    <w:rsid w:val="00187190"/>
    <w:rsid w:val="0018786B"/>
    <w:rsid w:val="001961A4"/>
    <w:rsid w:val="001D33E1"/>
    <w:rsid w:val="001E3E93"/>
    <w:rsid w:val="00264775"/>
    <w:rsid w:val="00265F8B"/>
    <w:rsid w:val="002D77F4"/>
    <w:rsid w:val="003003AA"/>
    <w:rsid w:val="00342DA2"/>
    <w:rsid w:val="003B50ED"/>
    <w:rsid w:val="003C65CD"/>
    <w:rsid w:val="003E61DA"/>
    <w:rsid w:val="003F2AA1"/>
    <w:rsid w:val="003F4DFF"/>
    <w:rsid w:val="004221E9"/>
    <w:rsid w:val="004E2383"/>
    <w:rsid w:val="005022E6"/>
    <w:rsid w:val="00594FB5"/>
    <w:rsid w:val="005A04CC"/>
    <w:rsid w:val="005F4DCC"/>
    <w:rsid w:val="00614500"/>
    <w:rsid w:val="006541E5"/>
    <w:rsid w:val="00753345"/>
    <w:rsid w:val="00753F26"/>
    <w:rsid w:val="00755C7B"/>
    <w:rsid w:val="007805EB"/>
    <w:rsid w:val="00793572"/>
    <w:rsid w:val="007B12D0"/>
    <w:rsid w:val="007C5E3C"/>
    <w:rsid w:val="007F23D9"/>
    <w:rsid w:val="007F46D8"/>
    <w:rsid w:val="008207A6"/>
    <w:rsid w:val="00826E6F"/>
    <w:rsid w:val="008620BC"/>
    <w:rsid w:val="008641D1"/>
    <w:rsid w:val="008B01B8"/>
    <w:rsid w:val="008F785D"/>
    <w:rsid w:val="0091226F"/>
    <w:rsid w:val="009244A6"/>
    <w:rsid w:val="00941B10"/>
    <w:rsid w:val="00961681"/>
    <w:rsid w:val="009652AA"/>
    <w:rsid w:val="00971F91"/>
    <w:rsid w:val="009848F0"/>
    <w:rsid w:val="009F1015"/>
    <w:rsid w:val="009F229D"/>
    <w:rsid w:val="00A12672"/>
    <w:rsid w:val="00A150E4"/>
    <w:rsid w:val="00A26A44"/>
    <w:rsid w:val="00A377FD"/>
    <w:rsid w:val="00A5549A"/>
    <w:rsid w:val="00A61DF8"/>
    <w:rsid w:val="00A646CD"/>
    <w:rsid w:val="00A70656"/>
    <w:rsid w:val="00A7639E"/>
    <w:rsid w:val="00A924A6"/>
    <w:rsid w:val="00B217F1"/>
    <w:rsid w:val="00B40E6C"/>
    <w:rsid w:val="00C052C0"/>
    <w:rsid w:val="00C67479"/>
    <w:rsid w:val="00C94CD0"/>
    <w:rsid w:val="00CA213A"/>
    <w:rsid w:val="00CC1814"/>
    <w:rsid w:val="00CF43DA"/>
    <w:rsid w:val="00D10236"/>
    <w:rsid w:val="00D176CA"/>
    <w:rsid w:val="00D212F7"/>
    <w:rsid w:val="00D303F8"/>
    <w:rsid w:val="00D400F0"/>
    <w:rsid w:val="00D82E50"/>
    <w:rsid w:val="00DC1136"/>
    <w:rsid w:val="00DD605A"/>
    <w:rsid w:val="00DD67CE"/>
    <w:rsid w:val="00DD7B72"/>
    <w:rsid w:val="00DF2079"/>
    <w:rsid w:val="00E160F9"/>
    <w:rsid w:val="00E679E1"/>
    <w:rsid w:val="00E804EF"/>
    <w:rsid w:val="00EA15E7"/>
    <w:rsid w:val="00EB6E55"/>
    <w:rsid w:val="00EE134B"/>
    <w:rsid w:val="00F01060"/>
    <w:rsid w:val="00F251AC"/>
    <w:rsid w:val="00F42FD6"/>
    <w:rsid w:val="00F713C4"/>
    <w:rsid w:val="00F71975"/>
    <w:rsid w:val="00F76F83"/>
    <w:rsid w:val="00F94B86"/>
    <w:rsid w:val="00FC4B7E"/>
    <w:rsid w:val="00FC5228"/>
    <w:rsid w:val="00FD042E"/>
    <w:rsid w:val="00FD725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826819296">
      <w:marLeft w:val="0"/>
      <w:marRight w:val="0"/>
      <w:marTop w:val="0"/>
      <w:marBottom w:val="0"/>
      <w:divBdr>
        <w:top w:val="none" w:sz="0" w:space="0" w:color="auto"/>
        <w:left w:val="none" w:sz="0" w:space="0" w:color="auto"/>
        <w:bottom w:val="none" w:sz="0" w:space="0" w:color="auto"/>
        <w:right w:val="none" w:sz="0" w:space="0" w:color="auto"/>
      </w:divBdr>
    </w:div>
    <w:div w:id="826819297">
      <w:marLeft w:val="0"/>
      <w:marRight w:val="0"/>
      <w:marTop w:val="0"/>
      <w:marBottom w:val="0"/>
      <w:divBdr>
        <w:top w:val="none" w:sz="0" w:space="0" w:color="auto"/>
        <w:left w:val="none" w:sz="0" w:space="0" w:color="auto"/>
        <w:bottom w:val="none" w:sz="0" w:space="0" w:color="auto"/>
        <w:right w:val="none" w:sz="0" w:space="0" w:color="auto"/>
      </w:divBdr>
    </w:div>
    <w:div w:id="826819298">
      <w:marLeft w:val="0"/>
      <w:marRight w:val="0"/>
      <w:marTop w:val="0"/>
      <w:marBottom w:val="0"/>
      <w:divBdr>
        <w:top w:val="none" w:sz="0" w:space="0" w:color="auto"/>
        <w:left w:val="none" w:sz="0" w:space="0" w:color="auto"/>
        <w:bottom w:val="none" w:sz="0" w:space="0" w:color="auto"/>
        <w:right w:val="none" w:sz="0" w:space="0" w:color="auto"/>
      </w:divBdr>
    </w:div>
    <w:div w:id="1000550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5</Pages>
  <Words>381</Words>
  <Characters>2172</Characters>
  <Application>Microsoft Office Word</Application>
  <DocSecurity>0</DocSecurity>
  <Lines>18</Lines>
  <Paragraphs>5</Paragraphs>
  <ScaleCrop>false</ScaleCrop>
  <Company>Microsoft</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19</cp:revision>
  <cp:lastPrinted>2018-04-27T03:41:00Z</cp:lastPrinted>
  <dcterms:created xsi:type="dcterms:W3CDTF">2018-04-27T03:07:00Z</dcterms:created>
  <dcterms:modified xsi:type="dcterms:W3CDTF">2019-09-20T01:35:00Z</dcterms:modified>
</cp:coreProperties>
</file>