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A14" w:rsidRPr="00DC1136" w:rsidRDefault="00511A14" w:rsidP="007805EB">
      <w:pPr>
        <w:spacing w:line="600" w:lineRule="exact"/>
        <w:rPr>
          <w:rFonts w:ascii="仿宋_GB2312" w:eastAsia="仿宋_GB2312"/>
          <w:sz w:val="32"/>
          <w:szCs w:val="32"/>
        </w:rPr>
      </w:pPr>
    </w:p>
    <w:p w:rsidR="00511A14" w:rsidRPr="00A710D1" w:rsidRDefault="00511A14" w:rsidP="009652AA">
      <w:pPr>
        <w:widowControl/>
        <w:spacing w:line="330" w:lineRule="atLeast"/>
        <w:jc w:val="center"/>
        <w:rPr>
          <w:rFonts w:ascii="仿宋" w:eastAsia="仿宋" w:hAnsi="仿宋"/>
          <w:b/>
          <w:bCs/>
          <w:sz w:val="36"/>
          <w:szCs w:val="36"/>
        </w:rPr>
      </w:pPr>
      <w:r w:rsidRPr="00A710D1">
        <w:rPr>
          <w:rFonts w:ascii="仿宋" w:eastAsia="仿宋" w:hAnsi="仿宋" w:cs="仿宋" w:hint="eastAsia"/>
          <w:b/>
          <w:bCs/>
          <w:sz w:val="36"/>
          <w:szCs w:val="36"/>
        </w:rPr>
        <w:t>高新区计划生育和妇幼保健中心</w:t>
      </w:r>
      <w:r w:rsidRPr="00A710D1">
        <w:rPr>
          <w:rFonts w:ascii="仿宋" w:eastAsia="仿宋" w:hAnsi="仿宋" w:cs="仿宋"/>
          <w:b/>
          <w:bCs/>
          <w:color w:val="000000"/>
          <w:kern w:val="0"/>
          <w:sz w:val="36"/>
          <w:szCs w:val="36"/>
        </w:rPr>
        <w:t>2019</w:t>
      </w:r>
      <w:r w:rsidRPr="00A710D1">
        <w:rPr>
          <w:rFonts w:ascii="仿宋" w:eastAsia="仿宋" w:hAnsi="仿宋" w:cs="仿宋" w:hint="eastAsia"/>
          <w:b/>
          <w:bCs/>
          <w:color w:val="000000"/>
          <w:kern w:val="0"/>
          <w:sz w:val="36"/>
          <w:szCs w:val="36"/>
        </w:rPr>
        <w:t>年部门预算</w:t>
      </w:r>
    </w:p>
    <w:p w:rsidR="00511A14" w:rsidRDefault="00511A14" w:rsidP="00001624">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11A1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1</w:t>
      </w:r>
      <w:r w:rsidRPr="004D2B02">
        <w:rPr>
          <w:rFonts w:ascii="仿宋" w:eastAsia="仿宋" w:hAnsi="仿宋" w:hint="eastAsia"/>
          <w:sz w:val="30"/>
          <w:szCs w:val="30"/>
        </w:rPr>
        <w:t>、针对国家妇女儿童健康目标和支持性目标的要求，协助园区文教卫生局制定具体规划并牵头实施；</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2</w:t>
      </w:r>
      <w:r w:rsidRPr="004D2B02">
        <w:rPr>
          <w:rFonts w:ascii="仿宋" w:eastAsia="仿宋" w:hAnsi="仿宋" w:hint="eastAsia"/>
          <w:sz w:val="30"/>
          <w:szCs w:val="30"/>
        </w:rPr>
        <w:t>、提供计划生育技术服务，掌握辖区内计划生育技术服务的质量、存在问题、并发症及并发症发生乃至转归情况，负责开展婚前医学检查、优生咨询工作，掌握人口质量，为提高人口素质服务；</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3</w:t>
      </w:r>
      <w:r w:rsidRPr="004D2B02">
        <w:rPr>
          <w:rFonts w:ascii="仿宋" w:eastAsia="仿宋" w:hAnsi="仿宋" w:hint="eastAsia"/>
          <w:sz w:val="30"/>
          <w:szCs w:val="30"/>
        </w:rPr>
        <w:t>、负责辖区内妇女儿童保健和计划生育技术方面的健康教育工作；</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4</w:t>
      </w:r>
      <w:r w:rsidRPr="004D2B02">
        <w:rPr>
          <w:rFonts w:ascii="仿宋" w:eastAsia="仿宋" w:hAnsi="仿宋" w:hint="eastAsia"/>
          <w:sz w:val="30"/>
          <w:szCs w:val="30"/>
        </w:rPr>
        <w:t>、负责辖区内妇幼卫生常规报告等统计信息收集、整理、分析评价工作，为园区文教卫生局提供决策的依据，并上报市级管理部门；</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5</w:t>
      </w:r>
      <w:r w:rsidRPr="004D2B02">
        <w:rPr>
          <w:rFonts w:ascii="仿宋" w:eastAsia="仿宋" w:hAnsi="仿宋" w:hint="eastAsia"/>
          <w:sz w:val="30"/>
          <w:szCs w:val="30"/>
        </w:rPr>
        <w:t>、负责培训计划的制定，根据辖区内妇幼卫生人员的实际业务水平和工作需要，开展岗位培训；</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6</w:t>
      </w:r>
      <w:r w:rsidRPr="004D2B02">
        <w:rPr>
          <w:rFonts w:ascii="仿宋" w:eastAsia="仿宋" w:hAnsi="仿宋" w:hint="eastAsia"/>
          <w:sz w:val="30"/>
          <w:szCs w:val="30"/>
        </w:rPr>
        <w:t>、负责乡镇企业及农村劳动妇女的保健工作并监测女职工劳动保护规定的执行情况，及时向园区文教卫生局反映；</w:t>
      </w:r>
    </w:p>
    <w:p w:rsidR="00511A14" w:rsidRPr="004D2B02" w:rsidRDefault="00511A14" w:rsidP="00001624">
      <w:pPr>
        <w:spacing w:line="330" w:lineRule="atLeast"/>
        <w:ind w:firstLineChars="200" w:firstLine="600"/>
        <w:rPr>
          <w:rFonts w:ascii="仿宋" w:eastAsia="仿宋" w:hAnsi="仿宋"/>
          <w:sz w:val="30"/>
          <w:szCs w:val="30"/>
        </w:rPr>
      </w:pPr>
      <w:r w:rsidRPr="004D2B02">
        <w:rPr>
          <w:rFonts w:ascii="仿宋" w:eastAsia="仿宋" w:hAnsi="仿宋"/>
          <w:sz w:val="30"/>
          <w:szCs w:val="30"/>
        </w:rPr>
        <w:t>7</w:t>
      </w:r>
      <w:r w:rsidRPr="004D2B02">
        <w:rPr>
          <w:rFonts w:ascii="仿宋" w:eastAsia="仿宋" w:hAnsi="仿宋" w:hint="eastAsia"/>
          <w:sz w:val="30"/>
          <w:szCs w:val="30"/>
        </w:rPr>
        <w:t>、负责辖区内儿童入托、入学前健康体检及托幼机构保健人员的培训考核工作。</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二、部门预算单位构成</w:t>
      </w:r>
    </w:p>
    <w:p w:rsidR="00511A1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年计划生育和妇幼保健中心部门预算为本部综合收支计划，无二级单位。</w:t>
      </w:r>
    </w:p>
    <w:p w:rsidR="00511A14" w:rsidRPr="004D2B02" w:rsidRDefault="00511A14" w:rsidP="00001624">
      <w:pPr>
        <w:widowControl/>
        <w:spacing w:line="330" w:lineRule="atLeast"/>
        <w:ind w:firstLineChars="200" w:firstLine="600"/>
        <w:jc w:val="left"/>
        <w:rPr>
          <w:rFonts w:ascii="仿宋" w:eastAsia="仿宋" w:hAnsi="仿宋" w:cs="仿宋"/>
          <w:color w:val="000000"/>
          <w:kern w:val="0"/>
          <w:sz w:val="30"/>
          <w:szCs w:val="30"/>
        </w:rPr>
      </w:pPr>
    </w:p>
    <w:p w:rsidR="00511A14" w:rsidRPr="001961A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11A14" w:rsidRPr="00001624"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654</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575.9</w:t>
      </w:r>
      <w:r w:rsidRPr="001E3E93">
        <w:rPr>
          <w:rFonts w:ascii="仿宋" w:eastAsia="仿宋" w:hAnsi="仿宋" w:cs="仿宋" w:hint="eastAsia"/>
          <w:sz w:val="30"/>
          <w:szCs w:val="30"/>
        </w:rPr>
        <w:t>万元，商品和服务支出</w:t>
      </w:r>
      <w:r>
        <w:rPr>
          <w:rFonts w:ascii="仿宋" w:eastAsia="仿宋" w:hAnsi="仿宋" w:cs="仿宋"/>
          <w:sz w:val="30"/>
          <w:szCs w:val="30"/>
        </w:rPr>
        <w:t>78.1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001624">
        <w:rPr>
          <w:rFonts w:ascii="仿宋" w:eastAsia="仿宋" w:hAnsi="仿宋" w:cs="仿宋" w:hint="eastAsia"/>
          <w:color w:val="000000"/>
          <w:kern w:val="0"/>
          <w:sz w:val="30"/>
          <w:szCs w:val="30"/>
        </w:rPr>
        <w:t>比</w:t>
      </w:r>
      <w:r w:rsidR="00001624">
        <w:rPr>
          <w:rFonts w:ascii="仿宋" w:eastAsia="仿宋" w:hAnsi="仿宋" w:cs="仿宋"/>
          <w:color w:val="000000"/>
          <w:kern w:val="0"/>
          <w:sz w:val="30"/>
          <w:szCs w:val="30"/>
        </w:rPr>
        <w:t>2018</w:t>
      </w:r>
      <w:r w:rsidR="00001624">
        <w:rPr>
          <w:rFonts w:ascii="仿宋" w:eastAsia="仿宋" w:hAnsi="仿宋" w:cs="仿宋" w:hint="eastAsia"/>
          <w:color w:val="000000"/>
          <w:kern w:val="0"/>
          <w:sz w:val="30"/>
          <w:szCs w:val="30"/>
        </w:rPr>
        <w:t>年预算数增加</w:t>
      </w:r>
      <w:r w:rsidR="00001624">
        <w:rPr>
          <w:rFonts w:ascii="仿宋" w:eastAsia="仿宋" w:hAnsi="仿宋" w:cs="仿宋"/>
          <w:color w:val="000000"/>
          <w:kern w:val="0"/>
          <w:sz w:val="30"/>
          <w:szCs w:val="30"/>
        </w:rPr>
        <w:t>36.2</w:t>
      </w:r>
      <w:r w:rsidR="00001624">
        <w:rPr>
          <w:rFonts w:ascii="仿宋" w:eastAsia="仿宋" w:hAnsi="仿宋" w:cs="仿宋" w:hint="eastAsia"/>
          <w:color w:val="000000"/>
          <w:kern w:val="0"/>
          <w:sz w:val="30"/>
          <w:szCs w:val="30"/>
        </w:rPr>
        <w:t>万元，其中</w:t>
      </w:r>
      <w:r w:rsidR="00001624">
        <w:rPr>
          <w:rFonts w:ascii="仿宋" w:eastAsia="仿宋" w:hAnsi="仿宋" w:cs="仿宋" w:hint="eastAsia"/>
          <w:sz w:val="30"/>
          <w:szCs w:val="30"/>
        </w:rPr>
        <w:t>工资福利和对个人家庭补助支出增加368.2万元，商品和服务支出减少332万元。</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11A14" w:rsidRPr="001E3E93" w:rsidRDefault="00511A14" w:rsidP="00001624">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w:t>
      </w:r>
      <w:r w:rsidRPr="001E3E93">
        <w:rPr>
          <w:rFonts w:ascii="仿宋" w:eastAsia="仿宋" w:hAnsi="仿宋" w:cs="仿宋" w:hint="eastAsia"/>
          <w:color w:val="000000"/>
          <w:kern w:val="0"/>
          <w:sz w:val="30"/>
          <w:szCs w:val="30"/>
        </w:rPr>
        <w:t>万元。</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11A14" w:rsidRPr="001E3E93" w:rsidRDefault="00511A14" w:rsidP="00001624">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11A1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11A1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C3ED8" w:rsidRDefault="008C3ED8" w:rsidP="008C3ED8">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六、国有资产占有使用情况说明</w:t>
      </w:r>
    </w:p>
    <w:p w:rsidR="008C3ED8" w:rsidRDefault="008C3ED8" w:rsidP="008C3ED8">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8C3ED8" w:rsidRDefault="008C3ED8" w:rsidP="008C3ED8">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8C3ED8" w:rsidRDefault="008C3ED8" w:rsidP="008C3ED8">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11A14" w:rsidRPr="008C3ED8" w:rsidRDefault="00511A14" w:rsidP="00001624">
      <w:pPr>
        <w:widowControl/>
        <w:spacing w:line="330" w:lineRule="atLeast"/>
        <w:ind w:firstLineChars="200" w:firstLine="600"/>
        <w:jc w:val="left"/>
        <w:rPr>
          <w:rFonts w:ascii="仿宋" w:eastAsia="仿宋" w:hAnsi="仿宋" w:cs="仿宋"/>
          <w:color w:val="000000"/>
          <w:kern w:val="0"/>
          <w:sz w:val="30"/>
          <w:szCs w:val="30"/>
        </w:rPr>
      </w:pPr>
    </w:p>
    <w:p w:rsidR="00511A14" w:rsidRPr="001961A4" w:rsidRDefault="00511A14" w:rsidP="0000162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p>
    <w:p w:rsidR="00511A14" w:rsidRPr="005A04CC" w:rsidRDefault="00511A14" w:rsidP="00001624">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511A14" w:rsidRPr="005A04CC" w:rsidRDefault="00511A14" w:rsidP="0046515C">
      <w:pPr>
        <w:widowControl/>
        <w:spacing w:line="330" w:lineRule="atLeast"/>
        <w:ind w:firstLineChars="200" w:firstLine="600"/>
        <w:jc w:val="left"/>
        <w:rPr>
          <w:rFonts w:ascii="仿宋" w:eastAsia="仿宋" w:hAnsi="仿宋" w:cs="仿宋"/>
          <w:color w:val="000000"/>
          <w:kern w:val="0"/>
          <w:sz w:val="30"/>
          <w:szCs w:val="30"/>
        </w:rPr>
      </w:pPr>
    </w:p>
    <w:sectPr w:rsidR="00511A14"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DBA" w:rsidRDefault="004D0DBA" w:rsidP="009F1015">
      <w:r>
        <w:separator/>
      </w:r>
    </w:p>
  </w:endnote>
  <w:endnote w:type="continuationSeparator" w:id="1">
    <w:p w:rsidR="004D0DBA" w:rsidRDefault="004D0DB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DBA" w:rsidRDefault="004D0DBA" w:rsidP="009F1015">
      <w:r>
        <w:separator/>
      </w:r>
    </w:p>
  </w:footnote>
  <w:footnote w:type="continuationSeparator" w:id="1">
    <w:p w:rsidR="004D0DBA" w:rsidRDefault="004D0DB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1624"/>
    <w:rsid w:val="000130C2"/>
    <w:rsid w:val="000A55C1"/>
    <w:rsid w:val="00101BE5"/>
    <w:rsid w:val="00103867"/>
    <w:rsid w:val="00104AD4"/>
    <w:rsid w:val="0010550E"/>
    <w:rsid w:val="00121967"/>
    <w:rsid w:val="00164A2E"/>
    <w:rsid w:val="00165857"/>
    <w:rsid w:val="00187190"/>
    <w:rsid w:val="001961A4"/>
    <w:rsid w:val="001E3E93"/>
    <w:rsid w:val="00264775"/>
    <w:rsid w:val="00265F8B"/>
    <w:rsid w:val="002773D9"/>
    <w:rsid w:val="003003AA"/>
    <w:rsid w:val="00342721"/>
    <w:rsid w:val="00342DA2"/>
    <w:rsid w:val="00375200"/>
    <w:rsid w:val="003B50ED"/>
    <w:rsid w:val="003C65CD"/>
    <w:rsid w:val="003E61DA"/>
    <w:rsid w:val="003F2AA1"/>
    <w:rsid w:val="003F4DFF"/>
    <w:rsid w:val="004221E9"/>
    <w:rsid w:val="0046515C"/>
    <w:rsid w:val="004B1A6E"/>
    <w:rsid w:val="004D0DBA"/>
    <w:rsid w:val="004D2B02"/>
    <w:rsid w:val="00506BDD"/>
    <w:rsid w:val="00511A14"/>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620BC"/>
    <w:rsid w:val="008641D1"/>
    <w:rsid w:val="008843E0"/>
    <w:rsid w:val="008B01B8"/>
    <w:rsid w:val="008C3ED8"/>
    <w:rsid w:val="009244A6"/>
    <w:rsid w:val="00941B10"/>
    <w:rsid w:val="009526B4"/>
    <w:rsid w:val="00961681"/>
    <w:rsid w:val="009652AA"/>
    <w:rsid w:val="00967E2E"/>
    <w:rsid w:val="009848F0"/>
    <w:rsid w:val="009F1015"/>
    <w:rsid w:val="009F229D"/>
    <w:rsid w:val="00A12672"/>
    <w:rsid w:val="00A150E4"/>
    <w:rsid w:val="00A26A44"/>
    <w:rsid w:val="00A377FD"/>
    <w:rsid w:val="00A5549A"/>
    <w:rsid w:val="00A62BF5"/>
    <w:rsid w:val="00A70656"/>
    <w:rsid w:val="00A710D1"/>
    <w:rsid w:val="00A7639E"/>
    <w:rsid w:val="00A924A6"/>
    <w:rsid w:val="00A939BA"/>
    <w:rsid w:val="00B217F1"/>
    <w:rsid w:val="00B40E6C"/>
    <w:rsid w:val="00B80747"/>
    <w:rsid w:val="00BB7F06"/>
    <w:rsid w:val="00BE20CB"/>
    <w:rsid w:val="00C052C0"/>
    <w:rsid w:val="00C67479"/>
    <w:rsid w:val="00CF43DA"/>
    <w:rsid w:val="00D10236"/>
    <w:rsid w:val="00D176CA"/>
    <w:rsid w:val="00D400F0"/>
    <w:rsid w:val="00D61457"/>
    <w:rsid w:val="00D7690A"/>
    <w:rsid w:val="00D82E50"/>
    <w:rsid w:val="00DB39FB"/>
    <w:rsid w:val="00DC1136"/>
    <w:rsid w:val="00DD605A"/>
    <w:rsid w:val="00DD67CE"/>
    <w:rsid w:val="00DF2079"/>
    <w:rsid w:val="00E160F9"/>
    <w:rsid w:val="00E679E1"/>
    <w:rsid w:val="00E7354C"/>
    <w:rsid w:val="00E804EF"/>
    <w:rsid w:val="00E82376"/>
    <w:rsid w:val="00EA15E7"/>
    <w:rsid w:val="00EB6E55"/>
    <w:rsid w:val="00EE134B"/>
    <w:rsid w:val="00F01060"/>
    <w:rsid w:val="00F251AC"/>
    <w:rsid w:val="00F27C9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92835022">
      <w:marLeft w:val="0"/>
      <w:marRight w:val="0"/>
      <w:marTop w:val="0"/>
      <w:marBottom w:val="0"/>
      <w:divBdr>
        <w:top w:val="none" w:sz="0" w:space="0" w:color="auto"/>
        <w:left w:val="none" w:sz="0" w:space="0" w:color="auto"/>
        <w:bottom w:val="none" w:sz="0" w:space="0" w:color="auto"/>
        <w:right w:val="none" w:sz="0" w:space="0" w:color="auto"/>
      </w:divBdr>
    </w:div>
    <w:div w:id="292835023">
      <w:marLeft w:val="0"/>
      <w:marRight w:val="0"/>
      <w:marTop w:val="0"/>
      <w:marBottom w:val="0"/>
      <w:divBdr>
        <w:top w:val="none" w:sz="0" w:space="0" w:color="auto"/>
        <w:left w:val="none" w:sz="0" w:space="0" w:color="auto"/>
        <w:bottom w:val="none" w:sz="0" w:space="0" w:color="auto"/>
        <w:right w:val="none" w:sz="0" w:space="0" w:color="auto"/>
      </w:divBdr>
    </w:div>
    <w:div w:id="292835024">
      <w:marLeft w:val="0"/>
      <w:marRight w:val="0"/>
      <w:marTop w:val="0"/>
      <w:marBottom w:val="0"/>
      <w:divBdr>
        <w:top w:val="none" w:sz="0" w:space="0" w:color="auto"/>
        <w:left w:val="none" w:sz="0" w:space="0" w:color="auto"/>
        <w:bottom w:val="none" w:sz="0" w:space="0" w:color="auto"/>
        <w:right w:val="none" w:sz="0" w:space="0" w:color="auto"/>
      </w:divBdr>
    </w:div>
    <w:div w:id="173736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382</Words>
  <Characters>2180</Characters>
  <Application>Microsoft Office Word</Application>
  <DocSecurity>0</DocSecurity>
  <Lines>18</Lines>
  <Paragraphs>5</Paragraphs>
  <ScaleCrop>false</ScaleCrop>
  <Company>Microsoft</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22</cp:revision>
  <cp:lastPrinted>2018-04-27T03:41:00Z</cp:lastPrinted>
  <dcterms:created xsi:type="dcterms:W3CDTF">2018-04-27T03:07:00Z</dcterms:created>
  <dcterms:modified xsi:type="dcterms:W3CDTF">2019-09-20T01:27:00Z</dcterms:modified>
</cp:coreProperties>
</file>