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近三年科技成果转化汇总表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41"/>
        <w:gridCol w:w="1024"/>
        <w:gridCol w:w="1024"/>
        <w:gridCol w:w="1024"/>
        <w:gridCol w:w="6734"/>
        <w:gridCol w:w="1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成果类型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转化形式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转化结果</w:t>
            </w:r>
          </w:p>
        </w:tc>
        <w:tc>
          <w:tcPr>
            <w:tcW w:w="6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转化时间及应用成效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证明材料起始页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页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填写说明：</w:t>
      </w:r>
    </w:p>
    <w:p>
      <w:pPr>
        <w:adjustRightInd w:val="0"/>
        <w:snapToGrid w:val="0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1、成果类型包括：专利、软件著作权、集成电路布图设计、技术使用许可、技术交易合同、相关标准、项目研究成果等。</w:t>
      </w:r>
    </w:p>
    <w:p>
      <w:pPr>
        <w:adjustRightInd w:val="0"/>
        <w:snapToGrid w:val="0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2、转化形式包括：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hint="eastAsia" w:ascii="仿宋_GB2312" w:eastAsia="仿宋_GB2312"/>
          <w:sz w:val="24"/>
        </w:rPr>
        <w:instrText xml:space="preserve">eq \o\ac(○,</w:instrText>
      </w:r>
      <w:r>
        <w:rPr>
          <w:rFonts w:hint="eastAsia" w:eastAsia="仿宋_GB2312"/>
          <w:position w:val="3"/>
          <w:sz w:val="16"/>
        </w:rPr>
        <w:instrText xml:space="preserve">1</w:instrText>
      </w:r>
      <w:r>
        <w:rPr>
          <w:rFonts w:hint="eastAsia" w:ascii="仿宋_GB2312" w:eastAsia="仿宋_GB2312"/>
          <w:sz w:val="24"/>
        </w:rPr>
        <w:instrText xml:space="preserve">)</w:instrTex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、向他人转让该技术成果；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hint="eastAsia" w:ascii="仿宋_GB2312" w:eastAsia="仿宋_GB2312"/>
          <w:sz w:val="24"/>
        </w:rPr>
        <w:instrText xml:space="preserve">eq \o\ac(○,</w:instrText>
      </w:r>
      <w:r>
        <w:rPr>
          <w:rFonts w:hint="eastAsia" w:eastAsia="仿宋_GB2312"/>
          <w:position w:val="3"/>
          <w:sz w:val="16"/>
        </w:rPr>
        <w:instrText xml:space="preserve">2</w:instrText>
      </w:r>
      <w:r>
        <w:rPr>
          <w:rFonts w:hint="eastAsia" w:ascii="仿宋_GB2312" w:eastAsia="仿宋_GB2312"/>
          <w:sz w:val="24"/>
        </w:rPr>
        <w:instrText xml:space="preserve">)</w:instrTex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、许可他人使用该科技成果；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hint="eastAsia" w:ascii="仿宋_GB2312" w:eastAsia="仿宋_GB2312"/>
          <w:sz w:val="24"/>
        </w:rPr>
        <w:instrText xml:space="preserve">eq \o\ac(○,</w:instrText>
      </w:r>
      <w:r>
        <w:rPr>
          <w:rFonts w:hint="eastAsia" w:eastAsia="仿宋_GB2312"/>
          <w:position w:val="3"/>
          <w:sz w:val="16"/>
        </w:rPr>
        <w:instrText xml:space="preserve">3</w:instrText>
      </w:r>
      <w:r>
        <w:rPr>
          <w:rFonts w:hint="eastAsia" w:ascii="仿宋_GB2312" w:eastAsia="仿宋_GB2312"/>
          <w:sz w:val="24"/>
        </w:rPr>
        <w:instrText xml:space="preserve">)</w:instrTex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、自行投资实施转化；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hint="eastAsia" w:ascii="仿宋_GB2312" w:eastAsia="仿宋_GB2312"/>
          <w:sz w:val="24"/>
        </w:rPr>
        <w:instrText xml:space="preserve">eq \o\ac(○,</w:instrText>
      </w:r>
      <w:r>
        <w:rPr>
          <w:rFonts w:hint="eastAsia" w:eastAsia="仿宋_GB2312"/>
          <w:position w:val="3"/>
          <w:sz w:val="16"/>
        </w:rPr>
        <w:instrText xml:space="preserve">4</w:instrText>
      </w:r>
      <w:r>
        <w:rPr>
          <w:rFonts w:hint="eastAsia" w:ascii="仿宋_GB2312" w:eastAsia="仿宋_GB2312"/>
          <w:sz w:val="24"/>
        </w:rPr>
        <w:instrText xml:space="preserve">)</w:instrTex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、以该科技成果作为合作条件，与他人共同实施转化；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hint="eastAsia" w:ascii="仿宋_GB2312" w:eastAsia="仿宋_GB2312"/>
          <w:sz w:val="24"/>
        </w:rPr>
        <w:instrText xml:space="preserve">eq \o\ac(○,</w:instrText>
      </w:r>
      <w:r>
        <w:rPr>
          <w:rFonts w:hint="eastAsia" w:eastAsia="仿宋_GB2312"/>
          <w:position w:val="3"/>
          <w:sz w:val="16"/>
        </w:rPr>
        <w:instrText xml:space="preserve">5</w:instrText>
      </w:r>
      <w:r>
        <w:rPr>
          <w:rFonts w:hint="eastAsia" w:ascii="仿宋_GB2312" w:eastAsia="仿宋_GB2312"/>
          <w:sz w:val="24"/>
        </w:rPr>
        <w:instrText xml:space="preserve">)</w:instrTex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、以该科技成果作价投资、折算股份或者出资比例；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hint="eastAsia" w:ascii="仿宋_GB2312" w:eastAsia="仿宋_GB2312"/>
          <w:sz w:val="24"/>
        </w:rPr>
        <w:instrText xml:space="preserve">eq \o\ac(○,</w:instrText>
      </w:r>
      <w:r>
        <w:rPr>
          <w:rFonts w:hint="eastAsia" w:eastAsia="仿宋_GB2312"/>
          <w:position w:val="3"/>
          <w:sz w:val="16"/>
        </w:rPr>
        <w:instrText xml:space="preserve">6</w:instrText>
      </w:r>
      <w:r>
        <w:rPr>
          <w:rFonts w:hint="eastAsia" w:ascii="仿宋_GB2312" w:eastAsia="仿宋_GB2312"/>
          <w:sz w:val="24"/>
        </w:rPr>
        <w:instrText xml:space="preserve">)</w:instrTex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、其它协商确定的方式等。该栏可填写相应序号。</w:t>
      </w:r>
    </w:p>
    <w:p>
      <w:pPr>
        <w:adjustRightInd w:val="0"/>
        <w:snapToGrid w:val="0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3、转化结果包括：产品、服务、样品、样机、技术交易、技术许可等。</w:t>
      </w:r>
    </w:p>
    <w:p>
      <w:pPr>
        <w:adjustRightInd w:val="0"/>
        <w:snapToGrid w:val="0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证明材料包括：知识产权、技术交易合同、技术许可协议、项目研究成果查新报告，样品（样机）检测报告、产品检测报告、产品技术鉴定验收证书，产品销售证明、生产登记批准书、销售合同、销售发票、用户意见、实物照片等。</w:t>
      </w:r>
    </w:p>
    <w:p>
      <w:bookmarkStart w:id="0" w:name="_GoBack"/>
      <w:bookmarkEnd w:id="0"/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47A9"/>
    <w:rsid w:val="346247A9"/>
    <w:rsid w:val="3A6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2020-03-12T02:28:00Z</dcterms:created>
  <dc:creator>Shary</dc:creator>
  <cp:lastModifiedBy>Shary</cp:lastModifiedBy>
  <dcterms:modified xsi:type="dcterms:W3CDTF">2020-03-12T02:30:08Z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