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F1" w:rsidRDefault="00934FED">
      <w:pPr>
        <w:spacing w:line="560" w:lineRule="exac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附件：</w:t>
      </w:r>
    </w:p>
    <w:p w:rsidR="00EF49F1" w:rsidRPr="00982531" w:rsidRDefault="00934FED">
      <w:pPr>
        <w:widowControl/>
        <w:shd w:val="clear" w:color="auto" w:fill="FFFFFF"/>
        <w:spacing w:before="100" w:after="100" w:line="520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  <w:r w:rsidRPr="00982531">
        <w:rPr>
          <w:rFonts w:asciiTheme="majorEastAsia" w:eastAsiaTheme="majorEastAsia" w:hAnsiTheme="majorEastAsia" w:cs="Times New Roman" w:hint="eastAsia"/>
          <w:b/>
          <w:color w:val="333333"/>
          <w:kern w:val="0"/>
          <w:sz w:val="36"/>
          <w:szCs w:val="36"/>
        </w:rPr>
        <w:t>拟兑现企业名单及补贴金额</w:t>
      </w:r>
    </w:p>
    <w:tbl>
      <w:tblPr>
        <w:tblpPr w:leftFromText="180" w:rightFromText="180" w:vertAnchor="text" w:horzAnchor="margin" w:tblpY="209"/>
        <w:tblW w:w="8522" w:type="dxa"/>
        <w:tblLayout w:type="fixed"/>
        <w:tblLook w:val="04A0"/>
      </w:tblPr>
      <w:tblGrid>
        <w:gridCol w:w="815"/>
        <w:gridCol w:w="5420"/>
        <w:gridCol w:w="2287"/>
      </w:tblGrid>
      <w:tr w:rsidR="00EF49F1">
        <w:trPr>
          <w:trHeight w:val="6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34FED" w:rsidP="009825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元）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大连红阳贸易有限公司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138,973.60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大连源惠达贸易有限公司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563,208.14</w:t>
            </w:r>
          </w:p>
        </w:tc>
      </w:tr>
      <w:tr w:rsidR="00EF49F1">
        <w:trPr>
          <w:trHeight w:val="62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大连福优特国际贸易有限公司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714,094.40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大连思域国际贸易有限公司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99,517.98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埃蒙图西科技发展（大连）有限公司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491,141.74</w:t>
            </w:r>
          </w:p>
        </w:tc>
      </w:tr>
      <w:tr w:rsidR="00EF49F1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越洋物语（大连）运营管理有限公司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1,010,751.41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34F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825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商桥（大连）科技有限责任公司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603,863.05</w:t>
            </w:r>
          </w:p>
        </w:tc>
      </w:tr>
      <w:tr w:rsidR="00EF49F1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EF49F1" w:rsidP="009825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F1" w:rsidRDefault="00982531" w:rsidP="009825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F1" w:rsidRDefault="00982531" w:rsidP="0098253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3,621,550.32</w:t>
            </w:r>
          </w:p>
        </w:tc>
      </w:tr>
    </w:tbl>
    <w:p w:rsidR="00EF49F1" w:rsidRDefault="00934FED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center"/>
        <w:rPr>
          <w:rFonts w:ascii="仿宋" w:eastAsia="仿宋" w:hAnsi="宋体" w:cs="宋体"/>
          <w:color w:val="333333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        </w:t>
      </w:r>
    </w:p>
    <w:p w:rsidR="00EF49F1" w:rsidRDefault="00934FED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                    </w:t>
      </w:r>
    </w:p>
    <w:sectPr w:rsidR="00EF49F1" w:rsidSect="00EF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ED" w:rsidRDefault="00934FED" w:rsidP="00982531">
      <w:r>
        <w:separator/>
      </w:r>
    </w:p>
  </w:endnote>
  <w:endnote w:type="continuationSeparator" w:id="1">
    <w:p w:rsidR="00934FED" w:rsidRDefault="00934FED" w:rsidP="0098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ED" w:rsidRDefault="00934FED" w:rsidP="00982531">
      <w:r>
        <w:separator/>
      </w:r>
    </w:p>
  </w:footnote>
  <w:footnote w:type="continuationSeparator" w:id="1">
    <w:p w:rsidR="00934FED" w:rsidRDefault="00934FED" w:rsidP="00982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3F"/>
    <w:rsid w:val="000A144B"/>
    <w:rsid w:val="000C1249"/>
    <w:rsid w:val="0013527A"/>
    <w:rsid w:val="0019540F"/>
    <w:rsid w:val="003E62D8"/>
    <w:rsid w:val="00425F5E"/>
    <w:rsid w:val="00655BA9"/>
    <w:rsid w:val="006E5830"/>
    <w:rsid w:val="0071593F"/>
    <w:rsid w:val="00771708"/>
    <w:rsid w:val="00832AF3"/>
    <w:rsid w:val="008350A0"/>
    <w:rsid w:val="008A6E1B"/>
    <w:rsid w:val="0092091E"/>
    <w:rsid w:val="00934FED"/>
    <w:rsid w:val="00982531"/>
    <w:rsid w:val="009B60D9"/>
    <w:rsid w:val="00B35B49"/>
    <w:rsid w:val="00B46F38"/>
    <w:rsid w:val="00BD13F8"/>
    <w:rsid w:val="00C06E16"/>
    <w:rsid w:val="00C2072D"/>
    <w:rsid w:val="00EC2506"/>
    <w:rsid w:val="00EC36BD"/>
    <w:rsid w:val="00EF49F1"/>
    <w:rsid w:val="0C923C2A"/>
    <w:rsid w:val="7B06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F49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F4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F49F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F49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49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49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49F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2020-07-31T02:07:00Z</dcterms:created>
  <dcterms:modified xsi:type="dcterms:W3CDTF">2020-07-31T02:07:00Z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