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7B1A" w:rsidRPr="00DC1136" w:rsidRDefault="00EC7B1A" w:rsidP="007805EB">
      <w:pPr>
        <w:spacing w:line="600" w:lineRule="exact"/>
        <w:rPr>
          <w:rFonts w:ascii="仿宋_GB2312" w:eastAsia="仿宋_GB2312"/>
          <w:sz w:val="32"/>
          <w:szCs w:val="32"/>
        </w:rPr>
      </w:pPr>
    </w:p>
    <w:p w:rsidR="00EC7B1A" w:rsidRPr="00CC73E3" w:rsidRDefault="00EC7B1A" w:rsidP="009652AA">
      <w:pPr>
        <w:widowControl/>
        <w:spacing w:line="330" w:lineRule="atLeast"/>
        <w:jc w:val="center"/>
        <w:rPr>
          <w:rFonts w:ascii="仿宋" w:eastAsia="仿宋" w:hAnsi="仿宋"/>
          <w:b/>
          <w:bCs/>
          <w:sz w:val="36"/>
          <w:szCs w:val="36"/>
        </w:rPr>
      </w:pPr>
      <w:r w:rsidRPr="00CC73E3">
        <w:rPr>
          <w:rFonts w:ascii="仿宋" w:eastAsia="仿宋" w:hAnsi="仿宋" w:cs="仿宋" w:hint="eastAsia"/>
          <w:b/>
          <w:bCs/>
          <w:sz w:val="36"/>
          <w:szCs w:val="36"/>
        </w:rPr>
        <w:t>高新区价格认证中心</w:t>
      </w:r>
      <w:r w:rsidRPr="00CC73E3">
        <w:rPr>
          <w:rFonts w:ascii="仿宋" w:eastAsia="仿宋" w:hAnsi="仿宋" w:cs="仿宋"/>
          <w:b/>
          <w:bCs/>
          <w:color w:val="000000"/>
          <w:kern w:val="0"/>
          <w:sz w:val="36"/>
          <w:szCs w:val="36"/>
        </w:rPr>
        <w:t>20</w:t>
      </w:r>
      <w:r w:rsidR="00B9471B">
        <w:rPr>
          <w:rFonts w:ascii="仿宋" w:eastAsia="仿宋" w:hAnsi="仿宋" w:cs="仿宋" w:hint="eastAsia"/>
          <w:b/>
          <w:bCs/>
          <w:color w:val="000000"/>
          <w:kern w:val="0"/>
          <w:sz w:val="36"/>
          <w:szCs w:val="36"/>
        </w:rPr>
        <w:t>20</w:t>
      </w:r>
      <w:r w:rsidRPr="00CC73E3">
        <w:rPr>
          <w:rFonts w:ascii="仿宋" w:eastAsia="仿宋" w:hAnsi="仿宋" w:cs="仿宋" w:hint="eastAsia"/>
          <w:b/>
          <w:bCs/>
          <w:color w:val="000000"/>
          <w:kern w:val="0"/>
          <w:sz w:val="36"/>
          <w:szCs w:val="36"/>
        </w:rPr>
        <w:t>年部门预算</w:t>
      </w:r>
    </w:p>
    <w:p w:rsidR="00EC7B1A" w:rsidRDefault="00EC7B1A" w:rsidP="00A17261">
      <w:pPr>
        <w:widowControl/>
        <w:spacing w:line="330" w:lineRule="atLeast"/>
        <w:ind w:firstLineChars="200" w:firstLine="602"/>
        <w:jc w:val="left"/>
        <w:rPr>
          <w:rFonts w:ascii="仿宋" w:eastAsia="仿宋" w:hAnsi="仿宋"/>
          <w:b/>
          <w:bCs/>
          <w:sz w:val="30"/>
          <w:szCs w:val="30"/>
        </w:rPr>
      </w:pPr>
    </w:p>
    <w:p w:rsidR="00EC7B1A" w:rsidRDefault="00EC7B1A" w:rsidP="00A17261">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第一部分部门概况</w:t>
      </w:r>
    </w:p>
    <w:p w:rsidR="00EC7B1A" w:rsidRPr="005A04CC" w:rsidRDefault="00EC7B1A" w:rsidP="00A1726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EC7B1A" w:rsidRPr="00B50FA2" w:rsidRDefault="00EC7B1A" w:rsidP="00A17261">
      <w:pPr>
        <w:spacing w:line="330" w:lineRule="atLeast"/>
        <w:ind w:firstLineChars="200" w:firstLine="600"/>
        <w:rPr>
          <w:rFonts w:ascii="仿宋" w:eastAsia="仿宋" w:hAnsi="仿宋"/>
          <w:sz w:val="30"/>
          <w:szCs w:val="30"/>
        </w:rPr>
      </w:pPr>
      <w:r w:rsidRPr="00B50FA2">
        <w:rPr>
          <w:rFonts w:ascii="仿宋" w:eastAsia="仿宋" w:hAnsi="仿宋"/>
          <w:sz w:val="30"/>
          <w:szCs w:val="30"/>
        </w:rPr>
        <w:t>1</w:t>
      </w:r>
      <w:r w:rsidRPr="00B50FA2">
        <w:rPr>
          <w:rFonts w:ascii="仿宋" w:eastAsia="仿宋" w:hAnsi="仿宋" w:hint="eastAsia"/>
          <w:sz w:val="30"/>
          <w:szCs w:val="30"/>
        </w:rPr>
        <w:t>、受司法、行政部门的委托，承担高新园区内刑事、民事、经济、行政以及仲裁案件涉及的各种扣押、追缴、没收及纠纷财物（包括土地、房地产、资源性资产、理赔物、抵押物、应税物、无主物、走私物、事故定损、工程造价、股票、证券及无形资产等各类涉案标的）的价格鉴定；</w:t>
      </w:r>
    </w:p>
    <w:p w:rsidR="00EC7B1A" w:rsidRPr="004C732A" w:rsidRDefault="00EC7B1A" w:rsidP="00A17261">
      <w:pPr>
        <w:spacing w:line="330" w:lineRule="atLeast"/>
        <w:ind w:firstLineChars="200" w:firstLine="600"/>
        <w:rPr>
          <w:rFonts w:ascii="仿宋" w:eastAsia="仿宋" w:hAnsi="仿宋"/>
          <w:sz w:val="30"/>
          <w:szCs w:val="30"/>
        </w:rPr>
      </w:pPr>
      <w:r w:rsidRPr="00B50FA2">
        <w:rPr>
          <w:rFonts w:ascii="仿宋" w:eastAsia="仿宋" w:hAnsi="仿宋"/>
          <w:sz w:val="30"/>
          <w:szCs w:val="30"/>
        </w:rPr>
        <w:t>2</w:t>
      </w:r>
      <w:r w:rsidRPr="00B50FA2">
        <w:rPr>
          <w:rFonts w:ascii="仿宋" w:eastAsia="仿宋" w:hAnsi="仿宋" w:hint="eastAsia"/>
          <w:sz w:val="30"/>
          <w:szCs w:val="30"/>
        </w:rPr>
        <w:t>、接受委托，对各类市场主体价格行为的合法性和价格水平的合理性进行认证，对价格纠纷进行调解。</w:t>
      </w:r>
    </w:p>
    <w:p w:rsidR="00EC7B1A" w:rsidRPr="005A04CC" w:rsidRDefault="00EC7B1A" w:rsidP="00A1726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EC7B1A" w:rsidRDefault="00EC7B1A" w:rsidP="00A17261">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w:t>
      </w:r>
      <w:r w:rsidR="00B9471B">
        <w:rPr>
          <w:rFonts w:ascii="仿宋" w:eastAsia="仿宋" w:hAnsi="仿宋" w:cs="仿宋" w:hint="eastAsia"/>
          <w:color w:val="000000"/>
          <w:kern w:val="0"/>
          <w:sz w:val="30"/>
          <w:szCs w:val="30"/>
        </w:rPr>
        <w:t>20</w:t>
      </w:r>
      <w:r>
        <w:rPr>
          <w:rFonts w:ascii="仿宋" w:eastAsia="仿宋" w:hAnsi="仿宋" w:cs="仿宋" w:hint="eastAsia"/>
          <w:color w:val="000000"/>
          <w:kern w:val="0"/>
          <w:sz w:val="30"/>
          <w:szCs w:val="30"/>
        </w:rPr>
        <w:t>年价格认证中心部门预算为本部综合收支计划，无二级单位。</w:t>
      </w:r>
    </w:p>
    <w:p w:rsidR="00EC7B1A" w:rsidRDefault="00EC7B1A" w:rsidP="00A17261">
      <w:pPr>
        <w:widowControl/>
        <w:spacing w:line="330" w:lineRule="atLeast"/>
        <w:ind w:firstLineChars="200" w:firstLine="600"/>
        <w:jc w:val="left"/>
        <w:rPr>
          <w:rFonts w:ascii="仿宋" w:eastAsia="仿宋" w:hAnsi="仿宋" w:cs="仿宋"/>
          <w:color w:val="000000"/>
          <w:kern w:val="0"/>
          <w:sz w:val="30"/>
          <w:szCs w:val="30"/>
        </w:rPr>
      </w:pPr>
    </w:p>
    <w:p w:rsidR="00EC7B1A" w:rsidRPr="001961A4" w:rsidRDefault="00EC7B1A" w:rsidP="00A17261">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第二部分部门预算情况说明</w:t>
      </w:r>
    </w:p>
    <w:p w:rsidR="00EC7B1A" w:rsidRPr="001E3E93" w:rsidRDefault="00EC7B1A" w:rsidP="00A17261">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一、总体说明</w:t>
      </w:r>
    </w:p>
    <w:p w:rsidR="00EC7B1A" w:rsidRPr="001E3E93" w:rsidRDefault="00EC7B1A" w:rsidP="00A17261">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按照综合预算的原则，本部门所有收入和支出均纳入部门预算管理，无下级预算单位。收入包括：财政拨款收入</w:t>
      </w:r>
      <w:r w:rsidR="0071384F">
        <w:rPr>
          <w:rFonts w:ascii="仿宋" w:eastAsia="仿宋" w:hAnsi="仿宋" w:cs="Verdana" w:hint="eastAsia"/>
          <w:color w:val="000000"/>
          <w:kern w:val="0"/>
          <w:sz w:val="30"/>
          <w:szCs w:val="30"/>
        </w:rPr>
        <w:t>77.9</w:t>
      </w:r>
      <w:r w:rsidRPr="001E3E93">
        <w:rPr>
          <w:rFonts w:ascii="仿宋" w:eastAsia="仿宋" w:hAnsi="仿宋" w:cs="Verdana" w:hint="eastAsia"/>
          <w:color w:val="000000"/>
          <w:kern w:val="0"/>
          <w:sz w:val="30"/>
          <w:szCs w:val="30"/>
        </w:rPr>
        <w:t>万元；支出包括：</w:t>
      </w:r>
      <w:r w:rsidRPr="001E3E93">
        <w:rPr>
          <w:rFonts w:ascii="仿宋" w:eastAsia="仿宋" w:hAnsi="仿宋" w:hint="eastAsia"/>
          <w:sz w:val="30"/>
          <w:szCs w:val="30"/>
        </w:rPr>
        <w:t>工资福利和对个人家庭补助支出</w:t>
      </w:r>
      <w:r w:rsidR="0071384F">
        <w:rPr>
          <w:rFonts w:ascii="仿宋" w:eastAsia="仿宋" w:hAnsi="仿宋" w:hint="eastAsia"/>
          <w:sz w:val="30"/>
          <w:szCs w:val="30"/>
        </w:rPr>
        <w:t>67.7</w:t>
      </w:r>
      <w:r w:rsidRPr="001E3E93">
        <w:rPr>
          <w:rFonts w:ascii="仿宋" w:eastAsia="仿宋" w:hAnsi="仿宋" w:hint="eastAsia"/>
          <w:sz w:val="30"/>
          <w:szCs w:val="30"/>
        </w:rPr>
        <w:t>万元，商品和服务支出</w:t>
      </w:r>
      <w:r w:rsidR="0071384F">
        <w:rPr>
          <w:rFonts w:ascii="仿宋" w:eastAsia="仿宋" w:hAnsi="仿宋" w:hint="eastAsia"/>
          <w:sz w:val="30"/>
          <w:szCs w:val="30"/>
        </w:rPr>
        <w:t>10.2</w:t>
      </w:r>
      <w:r>
        <w:rPr>
          <w:rFonts w:ascii="仿宋" w:eastAsia="仿宋" w:hAnsi="仿宋" w:hint="eastAsia"/>
          <w:sz w:val="30"/>
          <w:szCs w:val="30"/>
        </w:rPr>
        <w:t>万元</w:t>
      </w:r>
      <w:r w:rsidRPr="001E3E93">
        <w:rPr>
          <w:rFonts w:ascii="仿宋" w:eastAsia="仿宋" w:hAnsi="仿宋" w:hint="eastAsia"/>
          <w:sz w:val="30"/>
          <w:szCs w:val="30"/>
        </w:rPr>
        <w:t>。</w:t>
      </w:r>
      <w:r w:rsidRPr="001E3E93">
        <w:rPr>
          <w:rFonts w:ascii="仿宋" w:eastAsia="仿宋" w:hAnsi="仿宋" w:cs="Verdana" w:hint="eastAsia"/>
          <w:color w:val="000000"/>
          <w:kern w:val="0"/>
          <w:sz w:val="30"/>
          <w:szCs w:val="30"/>
        </w:rPr>
        <w:t>全部为一般公共预算收支，无政府性基金</w:t>
      </w:r>
      <w:r w:rsidRPr="001E3E93">
        <w:rPr>
          <w:rFonts w:ascii="仿宋" w:eastAsia="仿宋" w:hAnsi="仿宋" w:cs="Verdana" w:hint="eastAsia"/>
          <w:color w:val="000000"/>
          <w:kern w:val="0"/>
          <w:sz w:val="30"/>
          <w:szCs w:val="30"/>
        </w:rPr>
        <w:lastRenderedPageBreak/>
        <w:t>预算收支。</w:t>
      </w:r>
      <w:r w:rsidR="00CE69E5" w:rsidRPr="00CE69E5">
        <w:rPr>
          <w:rFonts w:ascii="仿宋" w:eastAsia="仿宋" w:hAnsi="仿宋" w:cs="Verdana" w:hint="eastAsia"/>
          <w:color w:val="000000"/>
          <w:kern w:val="0"/>
          <w:sz w:val="30"/>
          <w:szCs w:val="30"/>
        </w:rPr>
        <w:t>收入比</w:t>
      </w:r>
      <w:r w:rsidR="00CE69E5" w:rsidRPr="00CE69E5">
        <w:rPr>
          <w:rFonts w:ascii="仿宋" w:eastAsia="仿宋" w:hAnsi="仿宋" w:cs="Verdana"/>
          <w:color w:val="000000"/>
          <w:kern w:val="0"/>
          <w:sz w:val="30"/>
          <w:szCs w:val="30"/>
        </w:rPr>
        <w:t>2019</w:t>
      </w:r>
      <w:r w:rsidR="00CE69E5" w:rsidRPr="00CE69E5">
        <w:rPr>
          <w:rFonts w:ascii="仿宋" w:eastAsia="仿宋" w:hAnsi="仿宋" w:cs="Verdana" w:hint="eastAsia"/>
          <w:color w:val="000000"/>
          <w:kern w:val="0"/>
          <w:sz w:val="30"/>
          <w:szCs w:val="30"/>
        </w:rPr>
        <w:t>年预算数</w:t>
      </w:r>
      <w:r w:rsidR="00CE69E5">
        <w:rPr>
          <w:rFonts w:ascii="仿宋" w:eastAsia="仿宋" w:hAnsi="仿宋" w:cs="Verdana" w:hint="eastAsia"/>
          <w:color w:val="000000"/>
          <w:kern w:val="0"/>
          <w:sz w:val="30"/>
          <w:szCs w:val="30"/>
        </w:rPr>
        <w:t>减少3.9万</w:t>
      </w:r>
      <w:r w:rsidR="00CE69E5" w:rsidRPr="00CE69E5">
        <w:rPr>
          <w:rFonts w:ascii="仿宋" w:eastAsia="仿宋" w:hAnsi="仿宋" w:cs="Verdana" w:hint="eastAsia"/>
          <w:color w:val="000000"/>
          <w:kern w:val="0"/>
          <w:sz w:val="30"/>
          <w:szCs w:val="30"/>
        </w:rPr>
        <w:t>元，其中财政拨款收入比</w:t>
      </w:r>
      <w:r w:rsidR="00CE69E5" w:rsidRPr="00CE69E5">
        <w:rPr>
          <w:rFonts w:ascii="仿宋" w:eastAsia="仿宋" w:hAnsi="仿宋" w:cs="Verdana"/>
          <w:color w:val="000000"/>
          <w:kern w:val="0"/>
          <w:sz w:val="30"/>
          <w:szCs w:val="30"/>
        </w:rPr>
        <w:t>2019</w:t>
      </w:r>
      <w:r w:rsidR="00CE69E5" w:rsidRPr="00CE69E5">
        <w:rPr>
          <w:rFonts w:ascii="仿宋" w:eastAsia="仿宋" w:hAnsi="仿宋" w:cs="Verdana" w:hint="eastAsia"/>
          <w:color w:val="000000"/>
          <w:kern w:val="0"/>
          <w:sz w:val="30"/>
          <w:szCs w:val="30"/>
        </w:rPr>
        <w:t>年预算数</w:t>
      </w:r>
      <w:r w:rsidR="00CE69E5">
        <w:rPr>
          <w:rFonts w:ascii="仿宋" w:eastAsia="仿宋" w:hAnsi="仿宋" w:cs="Verdana" w:hint="eastAsia"/>
          <w:color w:val="000000"/>
          <w:kern w:val="0"/>
          <w:sz w:val="30"/>
          <w:szCs w:val="30"/>
        </w:rPr>
        <w:t>减少3.9万</w:t>
      </w:r>
      <w:r w:rsidR="00CE69E5" w:rsidRPr="00CE69E5">
        <w:rPr>
          <w:rFonts w:ascii="仿宋" w:eastAsia="仿宋" w:hAnsi="仿宋" w:cs="Verdana" w:hint="eastAsia"/>
          <w:color w:val="000000"/>
          <w:kern w:val="0"/>
          <w:sz w:val="30"/>
          <w:szCs w:val="30"/>
        </w:rPr>
        <w:t>元；支出比</w:t>
      </w:r>
      <w:r w:rsidR="00CE69E5" w:rsidRPr="00CE69E5">
        <w:rPr>
          <w:rFonts w:ascii="仿宋" w:eastAsia="仿宋" w:hAnsi="仿宋" w:cs="Verdana"/>
          <w:color w:val="000000"/>
          <w:kern w:val="0"/>
          <w:sz w:val="30"/>
          <w:szCs w:val="30"/>
        </w:rPr>
        <w:t>2019</w:t>
      </w:r>
      <w:r w:rsidR="00CE69E5" w:rsidRPr="00CE69E5">
        <w:rPr>
          <w:rFonts w:ascii="仿宋" w:eastAsia="仿宋" w:hAnsi="仿宋" w:cs="Verdana" w:hint="eastAsia"/>
          <w:color w:val="000000"/>
          <w:kern w:val="0"/>
          <w:sz w:val="30"/>
          <w:szCs w:val="30"/>
        </w:rPr>
        <w:t>年预算数</w:t>
      </w:r>
      <w:r w:rsidR="00816ACC">
        <w:rPr>
          <w:rFonts w:ascii="仿宋" w:eastAsia="仿宋" w:hAnsi="仿宋" w:cs="Verdana" w:hint="eastAsia"/>
          <w:color w:val="000000"/>
          <w:kern w:val="0"/>
          <w:sz w:val="30"/>
          <w:szCs w:val="30"/>
        </w:rPr>
        <w:t>减少3.9万</w:t>
      </w:r>
      <w:bookmarkStart w:id="0" w:name="_GoBack"/>
      <w:bookmarkEnd w:id="0"/>
      <w:r w:rsidR="00CE69E5" w:rsidRPr="00CE69E5">
        <w:rPr>
          <w:rFonts w:ascii="仿宋" w:eastAsia="仿宋" w:hAnsi="仿宋" w:cs="Verdana" w:hint="eastAsia"/>
          <w:color w:val="000000"/>
          <w:kern w:val="0"/>
          <w:sz w:val="30"/>
          <w:szCs w:val="30"/>
        </w:rPr>
        <w:t>元，</w:t>
      </w:r>
      <w:r>
        <w:rPr>
          <w:rFonts w:ascii="仿宋" w:eastAsia="仿宋" w:hAnsi="仿宋" w:cs="Verdana" w:hint="eastAsia"/>
          <w:color w:val="000000"/>
          <w:kern w:val="0"/>
          <w:sz w:val="30"/>
          <w:szCs w:val="30"/>
        </w:rPr>
        <w:t>其中</w:t>
      </w:r>
      <w:r>
        <w:rPr>
          <w:rFonts w:ascii="仿宋" w:eastAsia="仿宋" w:hAnsi="仿宋" w:hint="eastAsia"/>
          <w:sz w:val="30"/>
          <w:szCs w:val="30"/>
        </w:rPr>
        <w:t>工资福利和对个人家庭补助支出</w:t>
      </w:r>
      <w:r w:rsidR="00836AD5">
        <w:rPr>
          <w:rFonts w:ascii="仿宋" w:eastAsia="仿宋" w:hAnsi="仿宋" w:hint="eastAsia"/>
          <w:sz w:val="30"/>
          <w:szCs w:val="30"/>
        </w:rPr>
        <w:t>减少</w:t>
      </w:r>
      <w:r>
        <w:rPr>
          <w:rFonts w:ascii="仿宋" w:eastAsia="仿宋" w:hAnsi="仿宋"/>
          <w:sz w:val="30"/>
          <w:szCs w:val="30"/>
        </w:rPr>
        <w:t>6.</w:t>
      </w:r>
      <w:r w:rsidR="00836AD5">
        <w:rPr>
          <w:rFonts w:ascii="仿宋" w:eastAsia="仿宋" w:hAnsi="仿宋" w:hint="eastAsia"/>
          <w:sz w:val="30"/>
          <w:szCs w:val="30"/>
        </w:rPr>
        <w:t>8</w:t>
      </w:r>
      <w:r>
        <w:rPr>
          <w:rFonts w:ascii="仿宋" w:eastAsia="仿宋" w:hAnsi="仿宋" w:hint="eastAsia"/>
          <w:sz w:val="30"/>
          <w:szCs w:val="30"/>
        </w:rPr>
        <w:t>万元，商品和服务支出</w:t>
      </w:r>
      <w:r w:rsidR="00540787">
        <w:rPr>
          <w:rFonts w:ascii="仿宋" w:eastAsia="仿宋" w:hAnsi="仿宋" w:hint="eastAsia"/>
          <w:sz w:val="30"/>
          <w:szCs w:val="30"/>
        </w:rPr>
        <w:t>增加2.9</w:t>
      </w:r>
      <w:r>
        <w:rPr>
          <w:rFonts w:ascii="仿宋" w:eastAsia="仿宋" w:hAnsi="仿宋" w:hint="eastAsia"/>
          <w:sz w:val="30"/>
          <w:szCs w:val="30"/>
        </w:rPr>
        <w:t>万元。</w:t>
      </w:r>
    </w:p>
    <w:p w:rsidR="00EC7B1A" w:rsidRPr="001E3E93" w:rsidRDefault="00EC7B1A" w:rsidP="00A17261">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二、“三公”经费预算情况说明</w:t>
      </w:r>
    </w:p>
    <w:p w:rsidR="00EC7B1A" w:rsidRPr="001E3E93" w:rsidRDefault="00EC7B1A" w:rsidP="00A17261">
      <w:pPr>
        <w:spacing w:line="600" w:lineRule="exact"/>
        <w:ind w:firstLineChars="200" w:firstLine="600"/>
        <w:rPr>
          <w:rFonts w:ascii="仿宋" w:eastAsia="仿宋" w:hAnsi="仿宋"/>
          <w:sz w:val="30"/>
          <w:szCs w:val="30"/>
        </w:rPr>
      </w:pPr>
      <w:r>
        <w:rPr>
          <w:rFonts w:ascii="仿宋" w:eastAsia="仿宋" w:hAnsi="仿宋" w:hint="eastAsia"/>
          <w:sz w:val="30"/>
          <w:szCs w:val="30"/>
        </w:rPr>
        <w:t>无</w:t>
      </w:r>
      <w:r w:rsidRPr="001E3E93">
        <w:rPr>
          <w:rFonts w:ascii="仿宋" w:eastAsia="仿宋" w:hAnsi="仿宋" w:hint="eastAsia"/>
          <w:sz w:val="30"/>
          <w:szCs w:val="30"/>
        </w:rPr>
        <w:t>“三公”经费预算</w:t>
      </w:r>
      <w:r>
        <w:rPr>
          <w:rFonts w:ascii="仿宋" w:eastAsia="仿宋" w:hAnsi="仿宋" w:hint="eastAsia"/>
          <w:sz w:val="30"/>
          <w:szCs w:val="30"/>
        </w:rPr>
        <w:t>事项，与去年相同</w:t>
      </w:r>
      <w:r w:rsidRPr="001E3E93">
        <w:rPr>
          <w:rFonts w:ascii="仿宋" w:eastAsia="仿宋" w:hAnsi="仿宋" w:hint="eastAsia"/>
          <w:sz w:val="30"/>
          <w:szCs w:val="30"/>
        </w:rPr>
        <w:t>。</w:t>
      </w:r>
      <w:r w:rsidRPr="001E3E93">
        <w:rPr>
          <w:rFonts w:ascii="仿宋" w:eastAsia="仿宋" w:hAnsi="仿宋" w:cs="Verdana" w:hint="eastAsia"/>
          <w:color w:val="000000"/>
          <w:kern w:val="0"/>
          <w:sz w:val="30"/>
          <w:szCs w:val="30"/>
        </w:rPr>
        <w:t>主要是按照中央及市委、市政府关于厉行节约、改进工作作风、密切联系群众“八项规定”等有关要求，严格控制“三公”经费支出。</w:t>
      </w:r>
    </w:p>
    <w:p w:rsidR="00EC7B1A" w:rsidRPr="001E3E93" w:rsidRDefault="00EC7B1A" w:rsidP="00A17261">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三、机关运行经费安排情况说明</w:t>
      </w:r>
    </w:p>
    <w:p w:rsidR="00EC7B1A" w:rsidRPr="001E3E93" w:rsidRDefault="00EC7B1A" w:rsidP="00A17261">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机关运行经费包括定额公用经费</w:t>
      </w:r>
      <w:r>
        <w:rPr>
          <w:rFonts w:ascii="仿宋" w:eastAsia="仿宋" w:hAnsi="仿宋" w:cs="Verdana"/>
          <w:color w:val="000000"/>
          <w:kern w:val="0"/>
          <w:sz w:val="30"/>
          <w:szCs w:val="30"/>
        </w:rPr>
        <w:t>1.</w:t>
      </w:r>
      <w:r w:rsidR="007805CD">
        <w:rPr>
          <w:rFonts w:ascii="仿宋" w:eastAsia="仿宋" w:hAnsi="仿宋" w:cs="Verdana" w:hint="eastAsia"/>
          <w:color w:val="000000"/>
          <w:kern w:val="0"/>
          <w:sz w:val="30"/>
          <w:szCs w:val="30"/>
        </w:rPr>
        <w:t>2</w:t>
      </w:r>
      <w:r w:rsidRPr="001E3E93">
        <w:rPr>
          <w:rFonts w:ascii="仿宋" w:eastAsia="仿宋" w:hAnsi="仿宋" w:cs="Verdana" w:hint="eastAsia"/>
          <w:color w:val="000000"/>
          <w:kern w:val="0"/>
          <w:sz w:val="30"/>
          <w:szCs w:val="30"/>
        </w:rPr>
        <w:t>万元。</w:t>
      </w:r>
    </w:p>
    <w:p w:rsidR="00EC7B1A" w:rsidRPr="001E3E93" w:rsidRDefault="00EC7B1A" w:rsidP="00A17261">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四、政府采购情况说明</w:t>
      </w:r>
    </w:p>
    <w:p w:rsidR="00EC7B1A" w:rsidRPr="001E3E93" w:rsidRDefault="00EC7B1A" w:rsidP="00A17261">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无政府采购事项。</w:t>
      </w:r>
    </w:p>
    <w:p w:rsidR="00EC7B1A" w:rsidRDefault="00EC7B1A" w:rsidP="00A17261">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EC7B1A" w:rsidRDefault="00EC7B1A" w:rsidP="00A17261">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A17261" w:rsidRDefault="00A17261" w:rsidP="00A17261">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六、国有资产占有使用情况说明</w:t>
      </w:r>
    </w:p>
    <w:p w:rsidR="00A17261" w:rsidRDefault="00A17261" w:rsidP="00A17261">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国有资产占有使用情况说明为：截至201</w:t>
      </w:r>
      <w:r w:rsidR="00063658">
        <w:rPr>
          <w:rFonts w:ascii="仿宋" w:eastAsia="仿宋" w:hAnsi="仿宋" w:cs="仿宋" w:hint="eastAsia"/>
          <w:color w:val="000000"/>
          <w:kern w:val="0"/>
          <w:sz w:val="30"/>
          <w:szCs w:val="30"/>
        </w:rPr>
        <w:t>9</w:t>
      </w:r>
      <w:r>
        <w:rPr>
          <w:rFonts w:ascii="仿宋" w:eastAsia="仿宋" w:hAnsi="仿宋" w:cs="仿宋" w:hint="eastAsia"/>
          <w:color w:val="000000"/>
          <w:kern w:val="0"/>
          <w:sz w:val="30"/>
          <w:szCs w:val="30"/>
        </w:rPr>
        <w:t>年12月31日，部门（单位）共有车辆0辆；单位价值50万元（含）以上通用设备0台（套）；单位价值100万元以上专用设备0台（套）。</w:t>
      </w:r>
    </w:p>
    <w:p w:rsidR="00A17261" w:rsidRDefault="00A17261" w:rsidP="00A17261">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七、预算绩效管理情况</w:t>
      </w:r>
    </w:p>
    <w:p w:rsidR="00642B0A" w:rsidRPr="00795BCD" w:rsidRDefault="00642B0A" w:rsidP="00642B0A">
      <w:pPr>
        <w:ind w:firstLineChars="200" w:firstLine="600"/>
        <w:rPr>
          <w:rFonts w:ascii="仿宋" w:eastAsia="仿宋" w:hAnsi="仿宋" w:cs="仿宋"/>
          <w:color w:val="000000"/>
          <w:kern w:val="0"/>
          <w:sz w:val="30"/>
          <w:szCs w:val="30"/>
        </w:rPr>
      </w:pPr>
      <w:r w:rsidRPr="00795BCD">
        <w:rPr>
          <w:rFonts w:ascii="仿宋" w:eastAsia="仿宋" w:hAnsi="仿宋" w:cs="仿宋" w:hint="eastAsia"/>
          <w:color w:val="000000"/>
          <w:kern w:val="0"/>
          <w:sz w:val="30"/>
          <w:szCs w:val="30"/>
        </w:rPr>
        <w:t>本部门</w:t>
      </w:r>
      <w:r>
        <w:rPr>
          <w:rFonts w:ascii="仿宋" w:eastAsia="仿宋" w:hAnsi="仿宋" w:cs="仿宋" w:hint="eastAsia"/>
          <w:color w:val="000000"/>
          <w:kern w:val="0"/>
          <w:sz w:val="30"/>
          <w:szCs w:val="30"/>
        </w:rPr>
        <w:t>2020年未安排项目支出，故未设置绩效目标。</w:t>
      </w:r>
    </w:p>
    <w:p w:rsidR="00642B0A" w:rsidRDefault="00642B0A" w:rsidP="00642B0A">
      <w:pPr>
        <w:widowControl/>
        <w:spacing w:line="330" w:lineRule="atLeast"/>
        <w:ind w:firstLineChars="200" w:firstLine="600"/>
        <w:jc w:val="left"/>
        <w:rPr>
          <w:rFonts w:ascii="仿宋" w:eastAsia="仿宋" w:hAnsi="仿宋" w:cs="Verdana"/>
          <w:color w:val="000000"/>
          <w:sz w:val="30"/>
          <w:szCs w:val="30"/>
        </w:rPr>
      </w:pPr>
      <w:r>
        <w:rPr>
          <w:rFonts w:ascii="仿宋" w:eastAsia="仿宋" w:hAnsi="仿宋" w:cs="Verdana" w:hint="eastAsia"/>
          <w:color w:val="000000"/>
          <w:sz w:val="30"/>
          <w:szCs w:val="30"/>
        </w:rPr>
        <w:t>八</w:t>
      </w:r>
      <w:r>
        <w:rPr>
          <w:rFonts w:ascii="宋体" w:hAnsi="宋体" w:cs="Verdana" w:hint="eastAsia"/>
          <w:color w:val="000000"/>
          <w:sz w:val="30"/>
          <w:szCs w:val="30"/>
        </w:rPr>
        <w:t>、</w:t>
      </w:r>
      <w:r w:rsidRPr="00260BCE">
        <w:rPr>
          <w:rFonts w:ascii="仿宋" w:eastAsia="仿宋" w:hAnsi="仿宋" w:cs="仿宋" w:hint="eastAsia"/>
          <w:color w:val="000000"/>
          <w:kern w:val="0"/>
          <w:sz w:val="30"/>
          <w:szCs w:val="30"/>
        </w:rPr>
        <w:t>项目情况</w:t>
      </w:r>
    </w:p>
    <w:p w:rsidR="00642B0A" w:rsidRDefault="00642B0A" w:rsidP="00642B0A">
      <w:pPr>
        <w:widowControl/>
        <w:spacing w:line="330" w:lineRule="atLeast"/>
        <w:ind w:firstLineChars="200" w:firstLine="600"/>
        <w:jc w:val="left"/>
        <w:rPr>
          <w:rFonts w:ascii="仿宋" w:eastAsia="仿宋" w:hAnsi="仿宋" w:cs="仿宋"/>
          <w:color w:val="000000"/>
          <w:kern w:val="0"/>
          <w:sz w:val="30"/>
          <w:szCs w:val="30"/>
        </w:rPr>
      </w:pPr>
      <w:r w:rsidRPr="00795BCD">
        <w:rPr>
          <w:rFonts w:ascii="仿宋" w:eastAsia="仿宋" w:hAnsi="仿宋" w:cs="仿宋" w:hint="eastAsia"/>
          <w:color w:val="000000"/>
          <w:kern w:val="0"/>
          <w:sz w:val="30"/>
          <w:szCs w:val="30"/>
        </w:rPr>
        <w:t>本部门</w:t>
      </w:r>
      <w:r>
        <w:rPr>
          <w:rFonts w:ascii="仿宋" w:eastAsia="仿宋" w:hAnsi="仿宋" w:cs="仿宋" w:hint="eastAsia"/>
          <w:color w:val="000000"/>
          <w:kern w:val="0"/>
          <w:sz w:val="30"/>
          <w:szCs w:val="30"/>
        </w:rPr>
        <w:t>2020年未安排项目支出。</w:t>
      </w:r>
    </w:p>
    <w:p w:rsidR="00EC7B1A" w:rsidRPr="00642B0A" w:rsidRDefault="00EC7B1A" w:rsidP="00A17261">
      <w:pPr>
        <w:widowControl/>
        <w:spacing w:line="330" w:lineRule="atLeast"/>
        <w:ind w:firstLineChars="200" w:firstLine="600"/>
        <w:jc w:val="left"/>
        <w:rPr>
          <w:rFonts w:ascii="仿宋" w:eastAsia="仿宋" w:hAnsi="仿宋" w:cs="仿宋"/>
          <w:color w:val="000000"/>
          <w:kern w:val="0"/>
          <w:sz w:val="30"/>
          <w:szCs w:val="30"/>
        </w:rPr>
      </w:pPr>
    </w:p>
    <w:p w:rsidR="00EC7B1A" w:rsidRPr="001961A4" w:rsidRDefault="00EC7B1A" w:rsidP="00A17261">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lastRenderedPageBreak/>
        <w:t>第三部分名词解释</w:t>
      </w:r>
    </w:p>
    <w:p w:rsidR="00EC7B1A" w:rsidRPr="005A04CC" w:rsidRDefault="00EC7B1A" w:rsidP="00A1726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p>
    <w:p w:rsidR="00EC7B1A" w:rsidRPr="005A04CC" w:rsidRDefault="00EC7B1A" w:rsidP="00A1726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EC7B1A" w:rsidRPr="005A04CC" w:rsidRDefault="00EC7B1A" w:rsidP="00A1726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EC7B1A" w:rsidRPr="005A04CC" w:rsidRDefault="00EC7B1A" w:rsidP="00A1726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EC7B1A" w:rsidRPr="005A04CC" w:rsidRDefault="00EC7B1A" w:rsidP="00A1726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EC7B1A" w:rsidRPr="005A04CC" w:rsidRDefault="00EC7B1A" w:rsidP="00A1726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EC7B1A" w:rsidRPr="005A04CC" w:rsidRDefault="00EC7B1A" w:rsidP="00A1726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EC7B1A" w:rsidRPr="005A04CC" w:rsidRDefault="00EC7B1A" w:rsidP="00A1726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EC7B1A" w:rsidRPr="005A04CC" w:rsidRDefault="00EC7B1A" w:rsidP="00A1726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EC7B1A" w:rsidRPr="005A04CC" w:rsidRDefault="00EC7B1A" w:rsidP="00A1726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EC7B1A" w:rsidRPr="005A04CC" w:rsidRDefault="00EC7B1A" w:rsidP="00A1726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EC7B1A" w:rsidRPr="005A04CC" w:rsidRDefault="00EC7B1A" w:rsidP="00A1726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EC7B1A" w:rsidRPr="005A04CC" w:rsidRDefault="00EC7B1A" w:rsidP="00A1726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EC7B1A" w:rsidRPr="005A04CC" w:rsidRDefault="00EC7B1A" w:rsidP="00A1726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EC7B1A" w:rsidRPr="005A04CC" w:rsidRDefault="00EC7B1A" w:rsidP="00A1726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EC7B1A" w:rsidRPr="005A04CC" w:rsidRDefault="00EC7B1A" w:rsidP="00A1726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EC7B1A" w:rsidRPr="005A04CC" w:rsidRDefault="00EC7B1A" w:rsidP="00A1726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EC7B1A" w:rsidRPr="005A04CC" w:rsidRDefault="00EC7B1A" w:rsidP="00A1726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EC7B1A" w:rsidRPr="005A04CC" w:rsidRDefault="00EC7B1A" w:rsidP="00A17261">
      <w:pPr>
        <w:widowControl/>
        <w:spacing w:line="330" w:lineRule="atLeast"/>
        <w:ind w:firstLineChars="200" w:firstLine="600"/>
        <w:jc w:val="left"/>
        <w:rPr>
          <w:rFonts w:ascii="仿宋" w:eastAsia="仿宋" w:hAnsi="仿宋" w:cs="仿宋"/>
          <w:color w:val="000000"/>
          <w:kern w:val="0"/>
          <w:sz w:val="30"/>
          <w:szCs w:val="30"/>
        </w:rPr>
      </w:pPr>
    </w:p>
    <w:p w:rsidR="00EC7B1A" w:rsidRPr="005A04CC" w:rsidRDefault="003A284A" w:rsidP="00A17261">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 xml:space="preserve">                               </w:t>
      </w:r>
      <w:r w:rsidR="00EC7B1A" w:rsidRPr="005A04CC">
        <w:rPr>
          <w:rFonts w:ascii="仿宋" w:eastAsia="仿宋" w:hAnsi="仿宋" w:cs="仿宋"/>
          <w:color w:val="000000"/>
          <w:kern w:val="0"/>
          <w:sz w:val="30"/>
          <w:szCs w:val="30"/>
        </w:rPr>
        <w:t>20</w:t>
      </w:r>
      <w:r w:rsidR="00642B0A">
        <w:rPr>
          <w:rFonts w:ascii="仿宋" w:eastAsia="仿宋" w:hAnsi="仿宋" w:cs="仿宋" w:hint="eastAsia"/>
          <w:color w:val="000000"/>
          <w:kern w:val="0"/>
          <w:sz w:val="30"/>
          <w:szCs w:val="30"/>
        </w:rPr>
        <w:t>20</w:t>
      </w:r>
      <w:r w:rsidR="00EC7B1A" w:rsidRPr="005A04CC">
        <w:rPr>
          <w:rFonts w:ascii="仿宋" w:eastAsia="仿宋" w:hAnsi="仿宋" w:cs="仿宋" w:hint="eastAsia"/>
          <w:color w:val="000000"/>
          <w:kern w:val="0"/>
          <w:sz w:val="30"/>
          <w:szCs w:val="30"/>
        </w:rPr>
        <w:t>年</w:t>
      </w:r>
      <w:r w:rsidR="00642B0A">
        <w:rPr>
          <w:rFonts w:ascii="仿宋" w:eastAsia="仿宋" w:hAnsi="仿宋" w:cs="仿宋" w:hint="eastAsia"/>
          <w:color w:val="000000"/>
          <w:kern w:val="0"/>
          <w:sz w:val="30"/>
          <w:szCs w:val="30"/>
        </w:rPr>
        <w:t>6</w:t>
      </w:r>
      <w:r w:rsidR="00EC7B1A" w:rsidRPr="005A04CC">
        <w:rPr>
          <w:rFonts w:ascii="仿宋" w:eastAsia="仿宋" w:hAnsi="仿宋" w:cs="仿宋" w:hint="eastAsia"/>
          <w:color w:val="000000"/>
          <w:kern w:val="0"/>
          <w:sz w:val="30"/>
          <w:szCs w:val="30"/>
        </w:rPr>
        <w:t>月</w:t>
      </w:r>
      <w:r w:rsidR="00642B0A">
        <w:rPr>
          <w:rFonts w:ascii="仿宋" w:eastAsia="仿宋" w:hAnsi="仿宋" w:cs="仿宋" w:hint="eastAsia"/>
          <w:color w:val="000000"/>
          <w:kern w:val="0"/>
          <w:sz w:val="30"/>
          <w:szCs w:val="30"/>
        </w:rPr>
        <w:t>4</w:t>
      </w:r>
      <w:r w:rsidR="00EC7B1A" w:rsidRPr="005A04CC">
        <w:rPr>
          <w:rFonts w:ascii="仿宋" w:eastAsia="仿宋" w:hAnsi="仿宋" w:cs="仿宋" w:hint="eastAsia"/>
          <w:color w:val="000000"/>
          <w:kern w:val="0"/>
          <w:sz w:val="30"/>
          <w:szCs w:val="30"/>
        </w:rPr>
        <w:t>日</w:t>
      </w:r>
    </w:p>
    <w:p w:rsidR="00EC7B1A" w:rsidRPr="005A04CC" w:rsidRDefault="00EC7B1A" w:rsidP="00BD757A">
      <w:pPr>
        <w:widowControl/>
        <w:spacing w:line="330" w:lineRule="atLeast"/>
        <w:ind w:firstLineChars="200" w:firstLine="600"/>
        <w:jc w:val="left"/>
        <w:rPr>
          <w:rFonts w:ascii="仿宋" w:eastAsia="仿宋" w:hAnsi="仿宋" w:cs="仿宋"/>
          <w:color w:val="000000"/>
          <w:kern w:val="0"/>
          <w:sz w:val="30"/>
          <w:szCs w:val="30"/>
        </w:rPr>
      </w:pPr>
    </w:p>
    <w:sectPr w:rsidR="00EC7B1A"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B23" w:rsidRDefault="000D0B23" w:rsidP="009F1015">
      <w:r>
        <w:separator/>
      </w:r>
    </w:p>
  </w:endnote>
  <w:endnote w:type="continuationSeparator" w:id="0">
    <w:p w:rsidR="000D0B23" w:rsidRDefault="000D0B23" w:rsidP="009F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B23" w:rsidRDefault="000D0B23" w:rsidP="009F1015">
      <w:r>
        <w:separator/>
      </w:r>
    </w:p>
  </w:footnote>
  <w:footnote w:type="continuationSeparator" w:id="0">
    <w:p w:rsidR="000D0B23" w:rsidRDefault="000D0B23" w:rsidP="009F10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01060"/>
    <w:rsid w:val="000130C2"/>
    <w:rsid w:val="00063658"/>
    <w:rsid w:val="000A55C1"/>
    <w:rsid w:val="000D0B23"/>
    <w:rsid w:val="00101BE5"/>
    <w:rsid w:val="00104AD4"/>
    <w:rsid w:val="0010550E"/>
    <w:rsid w:val="00164A2E"/>
    <w:rsid w:val="00165857"/>
    <w:rsid w:val="00166B6E"/>
    <w:rsid w:val="00187190"/>
    <w:rsid w:val="001961A4"/>
    <w:rsid w:val="001E3E93"/>
    <w:rsid w:val="00216FE5"/>
    <w:rsid w:val="00264775"/>
    <w:rsid w:val="00265F8B"/>
    <w:rsid w:val="003003AA"/>
    <w:rsid w:val="003165F9"/>
    <w:rsid w:val="00342DA2"/>
    <w:rsid w:val="003A284A"/>
    <w:rsid w:val="003B4D08"/>
    <w:rsid w:val="003B50ED"/>
    <w:rsid w:val="003C65CD"/>
    <w:rsid w:val="003E61DA"/>
    <w:rsid w:val="003F2AA1"/>
    <w:rsid w:val="003F4DFF"/>
    <w:rsid w:val="004221E9"/>
    <w:rsid w:val="00423006"/>
    <w:rsid w:val="004C732A"/>
    <w:rsid w:val="00513285"/>
    <w:rsid w:val="00540787"/>
    <w:rsid w:val="00594FB5"/>
    <w:rsid w:val="005A04CC"/>
    <w:rsid w:val="005B78E8"/>
    <w:rsid w:val="005F4DCC"/>
    <w:rsid w:val="00614500"/>
    <w:rsid w:val="00642B0A"/>
    <w:rsid w:val="006541E5"/>
    <w:rsid w:val="0067247D"/>
    <w:rsid w:val="0069031D"/>
    <w:rsid w:val="0071384F"/>
    <w:rsid w:val="00753345"/>
    <w:rsid w:val="00753F26"/>
    <w:rsid w:val="00755C7B"/>
    <w:rsid w:val="007805CD"/>
    <w:rsid w:val="007805EB"/>
    <w:rsid w:val="00793572"/>
    <w:rsid w:val="007B12D0"/>
    <w:rsid w:val="007C200C"/>
    <w:rsid w:val="007C5E3C"/>
    <w:rsid w:val="007D4F7A"/>
    <w:rsid w:val="007F23D9"/>
    <w:rsid w:val="00816ACC"/>
    <w:rsid w:val="008207A6"/>
    <w:rsid w:val="00826E6F"/>
    <w:rsid w:val="00836AD5"/>
    <w:rsid w:val="008620BC"/>
    <w:rsid w:val="008641D1"/>
    <w:rsid w:val="008B01B8"/>
    <w:rsid w:val="00921A46"/>
    <w:rsid w:val="009244A6"/>
    <w:rsid w:val="00941B10"/>
    <w:rsid w:val="00961681"/>
    <w:rsid w:val="009652AA"/>
    <w:rsid w:val="009848F0"/>
    <w:rsid w:val="009F1015"/>
    <w:rsid w:val="009F229D"/>
    <w:rsid w:val="00A12672"/>
    <w:rsid w:val="00A150E4"/>
    <w:rsid w:val="00A17261"/>
    <w:rsid w:val="00A26A44"/>
    <w:rsid w:val="00A377FD"/>
    <w:rsid w:val="00A51220"/>
    <w:rsid w:val="00A5549A"/>
    <w:rsid w:val="00A70656"/>
    <w:rsid w:val="00A7639E"/>
    <w:rsid w:val="00A924A6"/>
    <w:rsid w:val="00AA315B"/>
    <w:rsid w:val="00AE7F0F"/>
    <w:rsid w:val="00B13003"/>
    <w:rsid w:val="00B217F1"/>
    <w:rsid w:val="00B40E6C"/>
    <w:rsid w:val="00B50FA2"/>
    <w:rsid w:val="00B9471B"/>
    <w:rsid w:val="00BD757A"/>
    <w:rsid w:val="00C052C0"/>
    <w:rsid w:val="00C67479"/>
    <w:rsid w:val="00CC73E3"/>
    <w:rsid w:val="00CE69E5"/>
    <w:rsid w:val="00CF43DA"/>
    <w:rsid w:val="00D10236"/>
    <w:rsid w:val="00D176CA"/>
    <w:rsid w:val="00D400F0"/>
    <w:rsid w:val="00D41377"/>
    <w:rsid w:val="00D82E50"/>
    <w:rsid w:val="00DB672B"/>
    <w:rsid w:val="00DC1136"/>
    <w:rsid w:val="00DD605A"/>
    <w:rsid w:val="00DD67CE"/>
    <w:rsid w:val="00DF2079"/>
    <w:rsid w:val="00E160F9"/>
    <w:rsid w:val="00E679E1"/>
    <w:rsid w:val="00E804EF"/>
    <w:rsid w:val="00EA15E7"/>
    <w:rsid w:val="00EB6E55"/>
    <w:rsid w:val="00EC7B1A"/>
    <w:rsid w:val="00EE134B"/>
    <w:rsid w:val="00EF793D"/>
    <w:rsid w:val="00F01060"/>
    <w:rsid w:val="00F251AC"/>
    <w:rsid w:val="00F35FB3"/>
    <w:rsid w:val="00F713C4"/>
    <w:rsid w:val="00F76F83"/>
    <w:rsid w:val="00F94B86"/>
    <w:rsid w:val="00FC5228"/>
    <w:rsid w:val="00FC60A5"/>
    <w:rsid w:val="00FD042E"/>
    <w:rsid w:val="00FD7251"/>
    <w:rsid w:val="00FE4DC4"/>
    <w:rsid w:val="00FE54F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9F1015"/>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0376009">
      <w:bodyDiv w:val="1"/>
      <w:marLeft w:val="0"/>
      <w:marRight w:val="0"/>
      <w:marTop w:val="0"/>
      <w:marBottom w:val="0"/>
      <w:divBdr>
        <w:top w:val="none" w:sz="0" w:space="0" w:color="auto"/>
        <w:left w:val="none" w:sz="0" w:space="0" w:color="auto"/>
        <w:bottom w:val="none" w:sz="0" w:space="0" w:color="auto"/>
        <w:right w:val="none" w:sz="0" w:space="0" w:color="auto"/>
      </w:divBdr>
    </w:div>
    <w:div w:id="1159535139">
      <w:marLeft w:val="0"/>
      <w:marRight w:val="0"/>
      <w:marTop w:val="0"/>
      <w:marBottom w:val="0"/>
      <w:divBdr>
        <w:top w:val="none" w:sz="0" w:space="0" w:color="auto"/>
        <w:left w:val="none" w:sz="0" w:space="0" w:color="auto"/>
        <w:bottom w:val="none" w:sz="0" w:space="0" w:color="auto"/>
        <w:right w:val="none" w:sz="0" w:space="0" w:color="auto"/>
      </w:divBdr>
    </w:div>
    <w:div w:id="1159535140">
      <w:marLeft w:val="0"/>
      <w:marRight w:val="0"/>
      <w:marTop w:val="0"/>
      <w:marBottom w:val="0"/>
      <w:divBdr>
        <w:top w:val="none" w:sz="0" w:space="0" w:color="auto"/>
        <w:left w:val="none" w:sz="0" w:space="0" w:color="auto"/>
        <w:bottom w:val="none" w:sz="0" w:space="0" w:color="auto"/>
        <w:right w:val="none" w:sz="0" w:space="0" w:color="auto"/>
      </w:divBdr>
    </w:div>
    <w:div w:id="11595351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C5AD1-AE0D-48E5-8F02-7A1CC9EA9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Pages>
  <Words>328</Words>
  <Characters>1873</Characters>
  <Application>Microsoft Office Word</Application>
  <DocSecurity>0</DocSecurity>
  <Lines>15</Lines>
  <Paragraphs>4</Paragraphs>
  <ScaleCrop>false</ScaleCrop>
  <Company>Microsoft</Company>
  <LinksUpToDate>false</LinksUpToDate>
  <CharactersWithSpaces>2197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Administrator</cp:lastModifiedBy>
  <cp:revision>42</cp:revision>
  <cp:lastPrinted>2018-04-27T03:41:00Z</cp:lastPrinted>
  <dcterms:created xsi:type="dcterms:W3CDTF">2018-04-27T03:07:00Z</dcterms:created>
  <dcterms:modified xsi:type="dcterms:W3CDTF">2020-08-07T09:10:00Z</dcterms:modified>
</cp:coreProperties>
</file>