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53B" w:rsidRPr="00DC1136" w:rsidRDefault="000E753B" w:rsidP="007805EB">
      <w:pPr>
        <w:spacing w:line="600" w:lineRule="exact"/>
        <w:rPr>
          <w:rFonts w:ascii="仿宋_GB2312" w:eastAsia="仿宋_GB2312"/>
          <w:sz w:val="32"/>
          <w:szCs w:val="32"/>
        </w:rPr>
      </w:pPr>
    </w:p>
    <w:p w:rsidR="000E753B" w:rsidRPr="001826BF" w:rsidRDefault="000E753B" w:rsidP="009652AA">
      <w:pPr>
        <w:widowControl/>
        <w:spacing w:line="330" w:lineRule="atLeast"/>
        <w:jc w:val="center"/>
        <w:rPr>
          <w:rFonts w:ascii="仿宋" w:eastAsia="仿宋" w:hAnsi="仿宋"/>
          <w:b/>
          <w:bCs/>
          <w:sz w:val="36"/>
          <w:szCs w:val="36"/>
        </w:rPr>
      </w:pPr>
      <w:r w:rsidRPr="001826BF">
        <w:rPr>
          <w:rFonts w:ascii="仿宋" w:eastAsia="仿宋" w:hAnsi="仿宋" w:cs="仿宋" w:hint="eastAsia"/>
          <w:b/>
          <w:bCs/>
          <w:sz w:val="36"/>
          <w:szCs w:val="36"/>
        </w:rPr>
        <w:t>高新区安监站</w:t>
      </w:r>
      <w:r w:rsidR="00566D1A">
        <w:rPr>
          <w:rFonts w:ascii="仿宋" w:eastAsia="仿宋" w:hAnsi="仿宋" w:cs="仿宋"/>
          <w:b/>
          <w:bCs/>
          <w:color w:val="000000"/>
          <w:kern w:val="0"/>
          <w:sz w:val="36"/>
          <w:szCs w:val="36"/>
        </w:rPr>
        <w:t>2020</w:t>
      </w:r>
      <w:r w:rsidRPr="001826BF">
        <w:rPr>
          <w:rFonts w:ascii="仿宋" w:eastAsia="仿宋" w:hAnsi="仿宋" w:cs="仿宋" w:hint="eastAsia"/>
          <w:b/>
          <w:bCs/>
          <w:color w:val="000000"/>
          <w:kern w:val="0"/>
          <w:sz w:val="36"/>
          <w:szCs w:val="36"/>
        </w:rPr>
        <w:t>年部门预算</w:t>
      </w:r>
    </w:p>
    <w:p w:rsidR="000E753B" w:rsidRDefault="000E753B" w:rsidP="00795BCD">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0E753B" w:rsidRDefault="000E753B" w:rsidP="00795BC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0E753B" w:rsidRPr="00DA3155" w:rsidRDefault="000E753B" w:rsidP="00795BCD">
      <w:pPr>
        <w:spacing w:line="520" w:lineRule="exact"/>
        <w:ind w:firstLineChars="200" w:firstLine="600"/>
        <w:rPr>
          <w:rFonts w:ascii="仿宋" w:eastAsia="仿宋" w:hAnsi="仿宋"/>
          <w:sz w:val="30"/>
          <w:szCs w:val="30"/>
        </w:rPr>
      </w:pPr>
      <w:r w:rsidRPr="00DA3155">
        <w:rPr>
          <w:rFonts w:ascii="仿宋" w:eastAsia="仿宋" w:hAnsi="仿宋"/>
          <w:sz w:val="30"/>
          <w:szCs w:val="30"/>
        </w:rPr>
        <w:t>1</w:t>
      </w:r>
      <w:r w:rsidRPr="00DA3155">
        <w:rPr>
          <w:rFonts w:ascii="仿宋" w:eastAsia="仿宋" w:hAnsi="仿宋" w:hint="eastAsia"/>
          <w:sz w:val="30"/>
          <w:szCs w:val="30"/>
        </w:rPr>
        <w:t>、贯彻执行国家、省、市关于建设工程安全工作的法律、法规和规章制度</w:t>
      </w:r>
      <w:r w:rsidRPr="00DA3155">
        <w:rPr>
          <w:rFonts w:ascii="仿宋" w:eastAsia="仿宋" w:hAnsi="仿宋"/>
          <w:sz w:val="30"/>
          <w:szCs w:val="30"/>
        </w:rPr>
        <w:t>,</w:t>
      </w:r>
      <w:r w:rsidRPr="00DA3155">
        <w:rPr>
          <w:rFonts w:ascii="仿宋" w:eastAsia="仿宋" w:hAnsi="仿宋" w:hint="eastAsia"/>
          <w:sz w:val="30"/>
          <w:szCs w:val="30"/>
        </w:rPr>
        <w:t>对园区行政区域建设工程安全生产工作实施综合监督管理，对建设（开发）、建筑施工企业及监理企业的违法行为进行行政处罚；</w:t>
      </w:r>
    </w:p>
    <w:p w:rsidR="000E753B" w:rsidRPr="00DA3155" w:rsidRDefault="000E753B" w:rsidP="00795BCD">
      <w:pPr>
        <w:spacing w:line="520" w:lineRule="exact"/>
        <w:ind w:firstLineChars="200" w:firstLine="600"/>
        <w:rPr>
          <w:rFonts w:ascii="仿宋" w:eastAsia="仿宋" w:hAnsi="仿宋"/>
          <w:sz w:val="30"/>
          <w:szCs w:val="30"/>
        </w:rPr>
      </w:pPr>
      <w:r w:rsidRPr="00DA3155">
        <w:rPr>
          <w:rFonts w:ascii="仿宋" w:eastAsia="仿宋" w:hAnsi="仿宋"/>
          <w:sz w:val="30"/>
          <w:szCs w:val="30"/>
        </w:rPr>
        <w:t>2</w:t>
      </w:r>
      <w:r w:rsidRPr="00DA3155">
        <w:rPr>
          <w:rFonts w:ascii="仿宋" w:eastAsia="仿宋" w:hAnsi="仿宋" w:hint="eastAsia"/>
          <w:sz w:val="30"/>
          <w:szCs w:val="30"/>
        </w:rPr>
        <w:t>、负责办理辖区内建设工程项目及市政项目的安全监督备案，起重设备安装开工审批；</w:t>
      </w:r>
    </w:p>
    <w:p w:rsidR="000E753B" w:rsidRPr="00DA3155" w:rsidRDefault="000E753B" w:rsidP="00795BCD">
      <w:pPr>
        <w:spacing w:line="520" w:lineRule="exact"/>
        <w:ind w:firstLineChars="200" w:firstLine="600"/>
        <w:rPr>
          <w:rFonts w:ascii="仿宋" w:eastAsia="仿宋" w:hAnsi="仿宋"/>
          <w:sz w:val="30"/>
          <w:szCs w:val="30"/>
        </w:rPr>
      </w:pPr>
      <w:r w:rsidRPr="00DA3155">
        <w:rPr>
          <w:rFonts w:ascii="仿宋" w:eastAsia="仿宋" w:hAnsi="仿宋"/>
          <w:sz w:val="30"/>
          <w:szCs w:val="30"/>
        </w:rPr>
        <w:t>3</w:t>
      </w:r>
      <w:r w:rsidRPr="00DA3155">
        <w:rPr>
          <w:rFonts w:ascii="仿宋" w:eastAsia="仿宋" w:hAnsi="仿宋" w:hint="eastAsia"/>
          <w:sz w:val="30"/>
          <w:szCs w:val="30"/>
        </w:rPr>
        <w:t>、监督园区建筑业企业建立安全管理机构，建立健全安全生产规章制度及各项安全技术措施；监督管理在园区行政区域内建设项目的施工单位依法为进入施工现场作业的人员缴纳意外伤害保险费的情况；</w:t>
      </w:r>
    </w:p>
    <w:p w:rsidR="000E753B" w:rsidRPr="00DA3155" w:rsidRDefault="000E753B" w:rsidP="00795BCD">
      <w:pPr>
        <w:spacing w:line="520" w:lineRule="exact"/>
        <w:ind w:firstLineChars="200" w:firstLine="600"/>
        <w:rPr>
          <w:rFonts w:ascii="仿宋" w:eastAsia="仿宋" w:hAnsi="仿宋"/>
          <w:sz w:val="30"/>
          <w:szCs w:val="30"/>
        </w:rPr>
      </w:pPr>
      <w:r w:rsidRPr="00DA3155">
        <w:rPr>
          <w:rFonts w:ascii="仿宋" w:eastAsia="仿宋" w:hAnsi="仿宋"/>
          <w:sz w:val="30"/>
          <w:szCs w:val="30"/>
        </w:rPr>
        <w:t>4</w:t>
      </w:r>
      <w:r w:rsidRPr="00DA3155">
        <w:rPr>
          <w:rFonts w:ascii="仿宋" w:eastAsia="仿宋" w:hAnsi="仿宋" w:hint="eastAsia"/>
          <w:sz w:val="30"/>
          <w:szCs w:val="30"/>
        </w:rPr>
        <w:t>、负责园区注册建筑施工企业安全生产许可证的申报材料审核和日常管理，对园区注册建筑施工企业的投标安全资格进行审核；</w:t>
      </w:r>
    </w:p>
    <w:p w:rsidR="000E753B" w:rsidRPr="00DA3155" w:rsidRDefault="000E753B" w:rsidP="00795BCD">
      <w:pPr>
        <w:spacing w:line="520" w:lineRule="exact"/>
        <w:ind w:firstLineChars="200" w:firstLine="600"/>
        <w:rPr>
          <w:rFonts w:ascii="仿宋" w:eastAsia="仿宋" w:hAnsi="仿宋"/>
          <w:sz w:val="30"/>
          <w:szCs w:val="30"/>
        </w:rPr>
      </w:pPr>
      <w:r w:rsidRPr="00DA3155">
        <w:rPr>
          <w:rFonts w:ascii="仿宋" w:eastAsia="仿宋" w:hAnsi="仿宋"/>
          <w:sz w:val="30"/>
          <w:szCs w:val="30"/>
        </w:rPr>
        <w:t>5</w:t>
      </w:r>
      <w:r w:rsidRPr="00DA3155">
        <w:rPr>
          <w:rFonts w:ascii="仿宋" w:eastAsia="仿宋" w:hAnsi="仿宋" w:hint="eastAsia"/>
          <w:sz w:val="30"/>
          <w:szCs w:val="30"/>
        </w:rPr>
        <w:t>、组织与实施市政工程安全大检查，对市政工程施工现场安全工作作出评价</w:t>
      </w:r>
      <w:r w:rsidRPr="00DA3155">
        <w:rPr>
          <w:rFonts w:ascii="仿宋" w:eastAsia="仿宋" w:hAnsi="仿宋"/>
          <w:sz w:val="30"/>
          <w:szCs w:val="30"/>
        </w:rPr>
        <w:t>;</w:t>
      </w:r>
    </w:p>
    <w:p w:rsidR="000E753B" w:rsidRPr="00DA3155" w:rsidRDefault="000E753B" w:rsidP="00795BCD">
      <w:pPr>
        <w:spacing w:line="520" w:lineRule="exact"/>
        <w:ind w:firstLineChars="200" w:firstLine="600"/>
        <w:rPr>
          <w:rFonts w:ascii="仿宋" w:eastAsia="仿宋" w:hAnsi="仿宋"/>
          <w:sz w:val="30"/>
          <w:szCs w:val="30"/>
        </w:rPr>
      </w:pPr>
      <w:r w:rsidRPr="00DA3155">
        <w:rPr>
          <w:rFonts w:ascii="仿宋" w:eastAsia="仿宋"/>
          <w:sz w:val="30"/>
          <w:szCs w:val="30"/>
        </w:rPr>
        <w:t> </w:t>
      </w:r>
      <w:r w:rsidRPr="00DA3155">
        <w:rPr>
          <w:rFonts w:ascii="仿宋" w:eastAsia="仿宋" w:hAnsi="仿宋"/>
          <w:sz w:val="30"/>
          <w:szCs w:val="30"/>
        </w:rPr>
        <w:t>6</w:t>
      </w:r>
      <w:r w:rsidRPr="00DA3155">
        <w:rPr>
          <w:rFonts w:ascii="仿宋" w:eastAsia="仿宋" w:hAnsi="仿宋" w:hint="eastAsia"/>
          <w:sz w:val="30"/>
          <w:szCs w:val="30"/>
        </w:rPr>
        <w:t>、负责市政工程施工现场开工条件的验评工作；</w:t>
      </w:r>
    </w:p>
    <w:p w:rsidR="000E753B" w:rsidRPr="00DA3155" w:rsidRDefault="000E753B" w:rsidP="00795BCD">
      <w:pPr>
        <w:spacing w:line="520" w:lineRule="exact"/>
        <w:ind w:firstLineChars="200" w:firstLine="600"/>
        <w:rPr>
          <w:rFonts w:ascii="仿宋" w:eastAsia="仿宋" w:hAnsi="仿宋"/>
          <w:sz w:val="30"/>
          <w:szCs w:val="30"/>
        </w:rPr>
      </w:pPr>
      <w:r w:rsidRPr="00DA3155">
        <w:rPr>
          <w:rFonts w:ascii="仿宋" w:eastAsia="仿宋" w:hAnsi="仿宋"/>
          <w:sz w:val="30"/>
          <w:szCs w:val="30"/>
        </w:rPr>
        <w:t>7</w:t>
      </w:r>
      <w:r w:rsidRPr="00DA3155">
        <w:rPr>
          <w:rFonts w:ascii="仿宋" w:eastAsia="仿宋" w:hAnsi="仿宋" w:hint="eastAsia"/>
          <w:sz w:val="30"/>
          <w:szCs w:val="30"/>
        </w:rPr>
        <w:t>、参与市政工程伤亡事故的调查</w:t>
      </w:r>
      <w:r w:rsidRPr="00DA3155">
        <w:rPr>
          <w:rFonts w:ascii="仿宋" w:eastAsia="仿宋" w:hAnsi="仿宋"/>
          <w:sz w:val="30"/>
          <w:szCs w:val="30"/>
        </w:rPr>
        <w:t>,</w:t>
      </w:r>
      <w:r w:rsidRPr="00DA3155">
        <w:rPr>
          <w:rFonts w:ascii="仿宋" w:eastAsia="仿宋" w:hAnsi="仿宋" w:hint="eastAsia"/>
          <w:sz w:val="30"/>
          <w:szCs w:val="30"/>
        </w:rPr>
        <w:t>协调事故处理中的有关问题</w:t>
      </w:r>
      <w:r w:rsidRPr="00DA3155">
        <w:rPr>
          <w:rFonts w:ascii="仿宋" w:eastAsia="仿宋" w:hAnsi="仿宋"/>
          <w:sz w:val="30"/>
          <w:szCs w:val="30"/>
        </w:rPr>
        <w:t>,</w:t>
      </w:r>
      <w:r w:rsidRPr="00DA3155">
        <w:rPr>
          <w:rFonts w:ascii="仿宋" w:eastAsia="仿宋" w:hAnsi="仿宋" w:hint="eastAsia"/>
          <w:sz w:val="30"/>
          <w:szCs w:val="30"/>
        </w:rPr>
        <w:t>检查与督促事故处理的落实</w:t>
      </w:r>
      <w:r w:rsidRPr="00DA3155">
        <w:rPr>
          <w:rFonts w:ascii="仿宋" w:eastAsia="仿宋" w:hAnsi="仿宋"/>
          <w:sz w:val="30"/>
          <w:szCs w:val="30"/>
        </w:rPr>
        <w:t>;</w:t>
      </w:r>
    </w:p>
    <w:p w:rsidR="000E753B" w:rsidRPr="00DA3155" w:rsidRDefault="000E753B" w:rsidP="00795BCD">
      <w:pPr>
        <w:spacing w:line="520" w:lineRule="exact"/>
        <w:ind w:firstLineChars="200" w:firstLine="600"/>
        <w:rPr>
          <w:rFonts w:ascii="仿宋" w:eastAsia="仿宋" w:hAnsi="仿宋"/>
          <w:sz w:val="30"/>
          <w:szCs w:val="30"/>
        </w:rPr>
      </w:pPr>
      <w:r w:rsidRPr="00DA3155">
        <w:rPr>
          <w:rFonts w:ascii="仿宋" w:eastAsia="仿宋" w:hAnsi="仿宋"/>
          <w:sz w:val="30"/>
          <w:szCs w:val="30"/>
        </w:rPr>
        <w:t>8</w:t>
      </w:r>
      <w:r w:rsidRPr="00DA3155">
        <w:rPr>
          <w:rFonts w:ascii="仿宋" w:eastAsia="仿宋" w:hAnsi="仿宋" w:hint="eastAsia"/>
          <w:sz w:val="30"/>
          <w:szCs w:val="30"/>
        </w:rPr>
        <w:t>、综合分析全区市政工程安全生产情况，为领导决策提供建议和意见；</w:t>
      </w:r>
    </w:p>
    <w:p w:rsidR="000E753B" w:rsidRPr="00DA3155" w:rsidRDefault="000E753B" w:rsidP="00795BCD">
      <w:pPr>
        <w:spacing w:line="520" w:lineRule="exact"/>
        <w:ind w:firstLineChars="200" w:firstLine="600"/>
        <w:rPr>
          <w:rFonts w:ascii="仿宋" w:eastAsia="仿宋" w:hAnsi="仿宋"/>
          <w:sz w:val="30"/>
          <w:szCs w:val="30"/>
        </w:rPr>
      </w:pPr>
      <w:r w:rsidRPr="00DA3155">
        <w:rPr>
          <w:rFonts w:ascii="仿宋" w:eastAsia="仿宋" w:hAnsi="仿宋"/>
          <w:sz w:val="30"/>
          <w:szCs w:val="30"/>
        </w:rPr>
        <w:t>9</w:t>
      </w:r>
      <w:r w:rsidRPr="00DA3155">
        <w:rPr>
          <w:rFonts w:ascii="仿宋" w:eastAsia="仿宋" w:hAnsi="仿宋" w:hint="eastAsia"/>
          <w:sz w:val="30"/>
          <w:szCs w:val="30"/>
        </w:rPr>
        <w:t>、完成园区规划建设局委托和交办的其它工作。</w:t>
      </w:r>
    </w:p>
    <w:p w:rsidR="000E753B" w:rsidRPr="00E433BA" w:rsidRDefault="000E753B" w:rsidP="00795BCD">
      <w:pPr>
        <w:spacing w:line="520" w:lineRule="exact"/>
        <w:ind w:firstLineChars="200" w:firstLine="600"/>
        <w:rPr>
          <w:rFonts w:ascii="仿宋" w:eastAsia="仿宋" w:hAnsi="仿宋"/>
          <w:sz w:val="30"/>
          <w:szCs w:val="30"/>
        </w:rPr>
      </w:pPr>
      <w:r w:rsidRPr="00DA3155">
        <w:rPr>
          <w:rFonts w:ascii="仿宋" w:eastAsia="仿宋" w:hAnsi="仿宋" w:hint="eastAsia"/>
          <w:sz w:val="30"/>
          <w:szCs w:val="30"/>
        </w:rPr>
        <w:lastRenderedPageBreak/>
        <w:t>对工程施工安全严重不符合规定标准的，或危及人身安全和周边环境安全的</w:t>
      </w:r>
      <w:r w:rsidRPr="00DA3155">
        <w:rPr>
          <w:rFonts w:ascii="仿宋" w:eastAsia="仿宋" w:hAnsi="仿宋"/>
          <w:sz w:val="30"/>
          <w:szCs w:val="30"/>
        </w:rPr>
        <w:t>,</w:t>
      </w:r>
      <w:r w:rsidRPr="00DA3155">
        <w:rPr>
          <w:rFonts w:ascii="仿宋" w:eastAsia="仿宋" w:hAnsi="仿宋" w:hint="eastAsia"/>
          <w:sz w:val="30"/>
          <w:szCs w:val="30"/>
        </w:rPr>
        <w:t>安监站可责令施工单位整改或暂停施工</w:t>
      </w:r>
      <w:r w:rsidRPr="00DA3155">
        <w:rPr>
          <w:rFonts w:ascii="仿宋" w:eastAsia="仿宋" w:hAnsi="仿宋"/>
          <w:sz w:val="30"/>
          <w:szCs w:val="30"/>
        </w:rPr>
        <w:t>,</w:t>
      </w:r>
      <w:r w:rsidRPr="00DA3155">
        <w:rPr>
          <w:rFonts w:ascii="仿宋" w:eastAsia="仿宋" w:hAnsi="仿宋" w:hint="eastAsia"/>
          <w:sz w:val="30"/>
          <w:szCs w:val="30"/>
        </w:rPr>
        <w:t>并可依法进行通报、处罚等。未经安监站验评的工程不得进行工程竣工验收备案。</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0E753B" w:rsidRDefault="00566D1A" w:rsidP="00795BC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2020</w:t>
      </w:r>
      <w:r w:rsidR="000E753B">
        <w:rPr>
          <w:rFonts w:ascii="仿宋" w:eastAsia="仿宋" w:hAnsi="仿宋" w:cs="仿宋" w:hint="eastAsia"/>
          <w:color w:val="000000"/>
          <w:kern w:val="0"/>
          <w:sz w:val="30"/>
          <w:szCs w:val="30"/>
        </w:rPr>
        <w:t>年安监站部门预算为本部综合收支计划，无二级单位。</w:t>
      </w:r>
    </w:p>
    <w:p w:rsidR="000E753B" w:rsidRPr="00DA3155" w:rsidRDefault="000E753B" w:rsidP="00795BCD">
      <w:pPr>
        <w:widowControl/>
        <w:spacing w:line="330" w:lineRule="atLeast"/>
        <w:ind w:firstLineChars="200" w:firstLine="600"/>
        <w:jc w:val="left"/>
        <w:rPr>
          <w:rFonts w:ascii="仿宋" w:eastAsia="仿宋" w:hAnsi="仿宋" w:cs="仿宋"/>
          <w:color w:val="000000"/>
          <w:kern w:val="0"/>
          <w:sz w:val="30"/>
          <w:szCs w:val="30"/>
        </w:rPr>
      </w:pPr>
    </w:p>
    <w:p w:rsidR="000E753B" w:rsidRPr="001961A4" w:rsidRDefault="000E753B" w:rsidP="00795BC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0E753B" w:rsidRPr="001E3E93" w:rsidRDefault="000E753B" w:rsidP="00795BC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0E753B" w:rsidRPr="006B65BF" w:rsidRDefault="000E753B" w:rsidP="00795BC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566D1A">
        <w:rPr>
          <w:rFonts w:ascii="仿宋" w:eastAsia="仿宋" w:hAnsi="仿宋" w:cs="仿宋"/>
          <w:color w:val="000000"/>
          <w:kern w:val="0"/>
          <w:sz w:val="30"/>
          <w:szCs w:val="30"/>
        </w:rPr>
        <w:t>328</w:t>
      </w:r>
      <w:r w:rsidRPr="001E3E93">
        <w:rPr>
          <w:rFonts w:ascii="仿宋" w:eastAsia="仿宋" w:hAnsi="仿宋" w:cs="仿宋" w:hint="eastAsia"/>
          <w:color w:val="000000"/>
          <w:kern w:val="0"/>
          <w:sz w:val="30"/>
          <w:szCs w:val="30"/>
        </w:rPr>
        <w:t>万元；支出包括：</w:t>
      </w:r>
      <w:r w:rsidRPr="0017573B">
        <w:rPr>
          <w:rFonts w:ascii="仿宋" w:eastAsia="仿宋" w:hAnsi="仿宋" w:cs="仿宋" w:hint="eastAsia"/>
          <w:color w:val="000000"/>
          <w:kern w:val="0"/>
          <w:sz w:val="30"/>
          <w:szCs w:val="30"/>
        </w:rPr>
        <w:t>工资福利和对个人家庭补助支出</w:t>
      </w:r>
      <w:r w:rsidR="00566D1A">
        <w:rPr>
          <w:rFonts w:ascii="仿宋" w:eastAsia="仿宋" w:hAnsi="仿宋" w:cs="仿宋"/>
          <w:color w:val="000000"/>
          <w:kern w:val="0"/>
          <w:sz w:val="30"/>
          <w:szCs w:val="30"/>
        </w:rPr>
        <w:t>262</w:t>
      </w:r>
      <w:r w:rsidRPr="0017573B">
        <w:rPr>
          <w:rFonts w:ascii="仿宋" w:eastAsia="仿宋" w:hAnsi="仿宋" w:cs="仿宋" w:hint="eastAsia"/>
          <w:color w:val="000000"/>
          <w:kern w:val="0"/>
          <w:sz w:val="30"/>
          <w:szCs w:val="30"/>
        </w:rPr>
        <w:t>万元，商品和服务支出</w:t>
      </w:r>
      <w:r w:rsidR="00566D1A">
        <w:rPr>
          <w:rFonts w:ascii="仿宋" w:eastAsia="仿宋" w:hAnsi="仿宋" w:cs="仿宋"/>
          <w:color w:val="000000"/>
          <w:kern w:val="0"/>
          <w:sz w:val="30"/>
          <w:szCs w:val="30"/>
        </w:rPr>
        <w:t>66</w:t>
      </w:r>
      <w:r w:rsidRPr="0017573B">
        <w:rPr>
          <w:rFonts w:ascii="仿宋" w:eastAsia="仿宋" w:hAnsi="仿宋" w:cs="仿宋" w:hint="eastAsia"/>
          <w:color w:val="000000"/>
          <w:kern w:val="0"/>
          <w:sz w:val="30"/>
          <w:szCs w:val="30"/>
        </w:rPr>
        <w:t>万元。</w:t>
      </w:r>
      <w:r w:rsidRPr="001E3E93">
        <w:rPr>
          <w:rFonts w:ascii="仿宋" w:eastAsia="仿宋" w:hAnsi="仿宋" w:cs="仿宋" w:hint="eastAsia"/>
          <w:color w:val="000000"/>
          <w:kern w:val="0"/>
          <w:sz w:val="30"/>
          <w:szCs w:val="30"/>
        </w:rPr>
        <w:t>全部为一般公共预算收支，无政府性基金预算收支。</w:t>
      </w:r>
      <w:r w:rsidR="00914A70" w:rsidRPr="001E7495">
        <w:rPr>
          <w:rFonts w:ascii="仿宋" w:eastAsia="仿宋" w:hAnsi="仿宋" w:cs="仿宋" w:hint="eastAsia"/>
          <w:color w:val="000000"/>
          <w:kern w:val="0"/>
          <w:sz w:val="30"/>
          <w:szCs w:val="30"/>
        </w:rPr>
        <w:t>收入比</w:t>
      </w:r>
      <w:r w:rsidR="00914A70" w:rsidRPr="001E7495">
        <w:rPr>
          <w:rFonts w:ascii="仿宋" w:eastAsia="仿宋" w:hAnsi="仿宋" w:cs="仿宋"/>
          <w:color w:val="000000"/>
          <w:kern w:val="0"/>
          <w:sz w:val="30"/>
          <w:szCs w:val="30"/>
        </w:rPr>
        <w:t>2019</w:t>
      </w:r>
      <w:r w:rsidR="00914A70" w:rsidRPr="001E7495">
        <w:rPr>
          <w:rFonts w:ascii="仿宋" w:eastAsia="仿宋" w:hAnsi="仿宋" w:cs="仿宋" w:hint="eastAsia"/>
          <w:color w:val="000000"/>
          <w:kern w:val="0"/>
          <w:sz w:val="30"/>
          <w:szCs w:val="30"/>
        </w:rPr>
        <w:t>年预算数增加</w:t>
      </w:r>
      <w:r w:rsidR="00914A70">
        <w:rPr>
          <w:rFonts w:ascii="仿宋" w:eastAsia="仿宋" w:hAnsi="仿宋" w:cs="仿宋" w:hint="eastAsia"/>
          <w:color w:val="000000"/>
          <w:kern w:val="0"/>
          <w:sz w:val="30"/>
          <w:szCs w:val="30"/>
        </w:rPr>
        <w:t>27</w:t>
      </w:r>
      <w:r w:rsidR="00914A70" w:rsidRPr="001E7495">
        <w:rPr>
          <w:rFonts w:ascii="仿宋" w:eastAsia="仿宋" w:hAnsi="仿宋" w:cs="仿宋" w:hint="eastAsia"/>
          <w:color w:val="000000"/>
          <w:kern w:val="0"/>
          <w:sz w:val="30"/>
          <w:szCs w:val="30"/>
        </w:rPr>
        <w:t>万元，其中财政拨款收入比</w:t>
      </w:r>
      <w:r w:rsidR="00914A70" w:rsidRPr="001E7495">
        <w:rPr>
          <w:rFonts w:ascii="仿宋" w:eastAsia="仿宋" w:hAnsi="仿宋" w:cs="仿宋"/>
          <w:color w:val="000000"/>
          <w:kern w:val="0"/>
          <w:sz w:val="30"/>
          <w:szCs w:val="30"/>
        </w:rPr>
        <w:t>2019</w:t>
      </w:r>
      <w:r w:rsidR="00914A70" w:rsidRPr="001E7495">
        <w:rPr>
          <w:rFonts w:ascii="仿宋" w:eastAsia="仿宋" w:hAnsi="仿宋" w:cs="仿宋" w:hint="eastAsia"/>
          <w:color w:val="000000"/>
          <w:kern w:val="0"/>
          <w:sz w:val="30"/>
          <w:szCs w:val="30"/>
        </w:rPr>
        <w:t>年预算数增加</w:t>
      </w:r>
      <w:r w:rsidR="00914A70">
        <w:rPr>
          <w:rFonts w:ascii="仿宋" w:eastAsia="仿宋" w:hAnsi="仿宋" w:cs="仿宋" w:hint="eastAsia"/>
          <w:color w:val="000000"/>
          <w:kern w:val="0"/>
          <w:sz w:val="30"/>
          <w:szCs w:val="30"/>
        </w:rPr>
        <w:t>27</w:t>
      </w:r>
      <w:r w:rsidR="00914A70" w:rsidRPr="001E7495">
        <w:rPr>
          <w:rFonts w:ascii="仿宋" w:eastAsia="仿宋" w:hAnsi="仿宋" w:cs="仿宋" w:hint="eastAsia"/>
          <w:color w:val="000000"/>
          <w:kern w:val="0"/>
          <w:sz w:val="30"/>
          <w:szCs w:val="30"/>
        </w:rPr>
        <w:t>万元</w:t>
      </w:r>
      <w:r w:rsidR="00914A70" w:rsidRPr="001E7495">
        <w:rPr>
          <w:rFonts w:ascii="仿宋" w:eastAsia="仿宋" w:hAnsi="仿宋" w:cs="Verdana" w:hint="eastAsia"/>
          <w:color w:val="000000"/>
          <w:kern w:val="0"/>
          <w:sz w:val="30"/>
          <w:szCs w:val="30"/>
        </w:rPr>
        <w:t>；</w:t>
      </w:r>
      <w:r w:rsidR="00914A70" w:rsidRPr="001E7495">
        <w:rPr>
          <w:rFonts w:ascii="仿宋" w:eastAsia="仿宋" w:hAnsi="仿宋" w:cs="仿宋" w:hint="eastAsia"/>
          <w:color w:val="000000"/>
          <w:kern w:val="0"/>
          <w:sz w:val="30"/>
          <w:szCs w:val="30"/>
        </w:rPr>
        <w:t>支出</w:t>
      </w:r>
      <w:r>
        <w:rPr>
          <w:rFonts w:ascii="仿宋" w:eastAsia="仿宋" w:hAnsi="仿宋" w:cs="仿宋" w:hint="eastAsia"/>
          <w:color w:val="000000"/>
          <w:kern w:val="0"/>
          <w:sz w:val="30"/>
          <w:szCs w:val="30"/>
        </w:rPr>
        <w:t>比</w:t>
      </w:r>
      <w:r w:rsidR="00566D1A">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年预算数</w:t>
      </w:r>
      <w:r w:rsidR="00566D1A">
        <w:rPr>
          <w:rFonts w:ascii="仿宋" w:eastAsia="仿宋" w:hAnsi="仿宋" w:cs="仿宋" w:hint="eastAsia"/>
          <w:color w:val="000000"/>
          <w:kern w:val="0"/>
          <w:sz w:val="30"/>
          <w:szCs w:val="30"/>
        </w:rPr>
        <w:t>增加27</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工资福利和对个人家庭补助支出</w:t>
      </w:r>
      <w:r w:rsidR="00566D1A">
        <w:rPr>
          <w:rFonts w:ascii="仿宋" w:eastAsia="仿宋" w:hAnsi="仿宋" w:cs="仿宋" w:hint="eastAsia"/>
          <w:sz w:val="30"/>
          <w:szCs w:val="30"/>
        </w:rPr>
        <w:t>增加1</w:t>
      </w:r>
      <w:r>
        <w:rPr>
          <w:rFonts w:ascii="仿宋" w:eastAsia="仿宋" w:hAnsi="仿宋" w:cs="仿宋" w:hint="eastAsia"/>
          <w:sz w:val="30"/>
          <w:szCs w:val="30"/>
        </w:rPr>
        <w:t>万元，商品和服务支出</w:t>
      </w:r>
      <w:r w:rsidR="00566D1A">
        <w:rPr>
          <w:rFonts w:ascii="仿宋" w:eastAsia="仿宋" w:hAnsi="仿宋" w:cs="仿宋" w:hint="eastAsia"/>
          <w:sz w:val="30"/>
          <w:szCs w:val="30"/>
        </w:rPr>
        <w:t>增加26</w:t>
      </w:r>
      <w:r>
        <w:rPr>
          <w:rFonts w:ascii="仿宋" w:eastAsia="仿宋" w:hAnsi="仿宋" w:cs="仿宋" w:hint="eastAsia"/>
          <w:sz w:val="30"/>
          <w:szCs w:val="30"/>
        </w:rPr>
        <w:t>万元。</w:t>
      </w:r>
    </w:p>
    <w:p w:rsidR="000E753B" w:rsidRPr="001E3E93" w:rsidRDefault="000E753B" w:rsidP="00795BC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0E753B" w:rsidRPr="001E3E93" w:rsidRDefault="000E753B" w:rsidP="00795BCD">
      <w:pPr>
        <w:spacing w:line="600" w:lineRule="exact"/>
        <w:ind w:firstLineChars="200" w:firstLine="600"/>
        <w:rPr>
          <w:rFonts w:ascii="仿宋" w:eastAsia="仿宋" w:hAnsi="仿宋"/>
          <w:sz w:val="30"/>
          <w:szCs w:val="30"/>
        </w:rPr>
      </w:pPr>
      <w:r>
        <w:rPr>
          <w:rFonts w:ascii="仿宋" w:eastAsia="仿宋" w:hAnsi="仿宋" w:hint="eastAsia"/>
          <w:sz w:val="30"/>
          <w:szCs w:val="30"/>
        </w:rPr>
        <w:t>无</w:t>
      </w:r>
      <w:r w:rsidRPr="001E3E93">
        <w:rPr>
          <w:rFonts w:ascii="仿宋" w:eastAsia="仿宋" w:hAnsi="仿宋" w:hint="eastAsia"/>
          <w:sz w:val="30"/>
          <w:szCs w:val="30"/>
        </w:rPr>
        <w:t>“三公”经费</w:t>
      </w:r>
      <w:r>
        <w:rPr>
          <w:rFonts w:ascii="仿宋" w:eastAsia="仿宋" w:hAnsi="仿宋" w:hint="eastAsia"/>
          <w:sz w:val="30"/>
          <w:szCs w:val="30"/>
        </w:rPr>
        <w:t>支出</w:t>
      </w:r>
      <w:r>
        <w:rPr>
          <w:rFonts w:ascii="仿宋" w:eastAsia="仿宋" w:hAnsi="仿宋" w:cs="仿宋" w:hint="eastAsia"/>
          <w:sz w:val="30"/>
          <w:szCs w:val="30"/>
        </w:rPr>
        <w:t>，比去年减少公务用车运行维护费</w:t>
      </w:r>
      <w:r>
        <w:rPr>
          <w:rFonts w:ascii="仿宋" w:eastAsia="仿宋" w:hAnsi="仿宋" w:cs="仿宋"/>
          <w:sz w:val="30"/>
          <w:szCs w:val="30"/>
        </w:rPr>
        <w:t>5.3</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0E753B" w:rsidRPr="001E3E93" w:rsidRDefault="000E753B" w:rsidP="00795BC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0E753B" w:rsidRPr="001E3E93" w:rsidRDefault="000E753B" w:rsidP="00795BC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lastRenderedPageBreak/>
        <w:t>机关运行经费包括定额公用经费</w:t>
      </w:r>
      <w:r w:rsidR="00735CB3">
        <w:rPr>
          <w:rFonts w:ascii="仿宋" w:eastAsia="仿宋" w:hAnsi="仿宋" w:cs="仿宋"/>
          <w:color w:val="000000"/>
          <w:kern w:val="0"/>
          <w:sz w:val="30"/>
          <w:szCs w:val="30"/>
        </w:rPr>
        <w:t>6.8</w:t>
      </w:r>
      <w:r w:rsidRPr="001E3E93">
        <w:rPr>
          <w:rFonts w:ascii="仿宋" w:eastAsia="仿宋" w:hAnsi="仿宋" w:cs="仿宋" w:hint="eastAsia"/>
          <w:color w:val="000000"/>
          <w:kern w:val="0"/>
          <w:sz w:val="30"/>
          <w:szCs w:val="30"/>
        </w:rPr>
        <w:t>万元。</w:t>
      </w:r>
    </w:p>
    <w:p w:rsidR="000E753B" w:rsidRPr="001E3E93" w:rsidRDefault="000E753B" w:rsidP="00795BC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8401C5" w:rsidRDefault="008401C5" w:rsidP="008401C5">
      <w:pPr>
        <w:widowControl/>
        <w:spacing w:line="330" w:lineRule="atLeast"/>
        <w:ind w:firstLineChars="200" w:firstLine="600"/>
        <w:jc w:val="left"/>
        <w:rPr>
          <w:rFonts w:ascii="仿宋" w:eastAsia="仿宋" w:hAnsi="仿宋" w:cs="仿宋"/>
          <w:color w:val="000000"/>
          <w:kern w:val="0"/>
          <w:sz w:val="30"/>
          <w:szCs w:val="30"/>
        </w:rPr>
      </w:pPr>
      <w:r w:rsidRPr="008401C5">
        <w:rPr>
          <w:rFonts w:ascii="仿宋" w:eastAsia="仿宋" w:hAnsi="仿宋" w:cs="仿宋" w:hint="eastAsia"/>
          <w:color w:val="000000"/>
          <w:kern w:val="0"/>
          <w:sz w:val="30"/>
          <w:szCs w:val="30"/>
        </w:rPr>
        <w:t>安全管理专家技术服务费</w:t>
      </w:r>
      <w:r>
        <w:rPr>
          <w:rFonts w:ascii="仿宋" w:eastAsia="仿宋" w:hAnsi="仿宋" w:cs="仿宋" w:hint="eastAsia"/>
          <w:color w:val="000000"/>
          <w:kern w:val="0"/>
          <w:sz w:val="30"/>
          <w:szCs w:val="30"/>
        </w:rPr>
        <w:t>22.32万元。</w:t>
      </w:r>
    </w:p>
    <w:p w:rsidR="000E753B" w:rsidRDefault="000E753B" w:rsidP="00795BC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0E753B" w:rsidRDefault="000E753B" w:rsidP="00795BC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795BCD" w:rsidRPr="00795BCD" w:rsidRDefault="00795BCD" w:rsidP="00795BCD">
      <w:pPr>
        <w:spacing w:line="330" w:lineRule="atLeast"/>
        <w:ind w:firstLineChars="200" w:firstLine="600"/>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六、国有资产占有使用情况说明</w:t>
      </w:r>
    </w:p>
    <w:p w:rsidR="00795BCD" w:rsidRPr="00795BCD" w:rsidRDefault="00795BCD" w:rsidP="00795BCD">
      <w:pPr>
        <w:spacing w:line="330" w:lineRule="atLeast"/>
        <w:ind w:firstLineChars="200" w:firstLine="600"/>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国有资产占有使用情况说明为：截至</w:t>
      </w:r>
      <w:r w:rsidR="00735CB3">
        <w:rPr>
          <w:rFonts w:ascii="仿宋" w:eastAsia="仿宋" w:hAnsi="仿宋" w:cs="仿宋" w:hint="eastAsia"/>
          <w:color w:val="000000"/>
          <w:kern w:val="0"/>
          <w:sz w:val="30"/>
          <w:szCs w:val="30"/>
        </w:rPr>
        <w:t>2019</w:t>
      </w:r>
      <w:r w:rsidRPr="00795BCD">
        <w:rPr>
          <w:rFonts w:ascii="仿宋" w:eastAsia="仿宋" w:hAnsi="仿宋" w:cs="仿宋" w:hint="eastAsia"/>
          <w:color w:val="000000"/>
          <w:kern w:val="0"/>
          <w:sz w:val="30"/>
          <w:szCs w:val="30"/>
        </w:rPr>
        <w:t>年12月31日，部门（单位）共有车辆</w:t>
      </w:r>
      <w:r w:rsidR="00204F99">
        <w:rPr>
          <w:rFonts w:ascii="仿宋" w:eastAsia="仿宋" w:hAnsi="仿宋" w:cs="仿宋" w:hint="eastAsia"/>
          <w:color w:val="000000"/>
          <w:kern w:val="0"/>
          <w:sz w:val="30"/>
          <w:szCs w:val="30"/>
        </w:rPr>
        <w:t>1</w:t>
      </w:r>
      <w:r w:rsidRPr="00795BCD">
        <w:rPr>
          <w:rFonts w:ascii="仿宋" w:eastAsia="仿宋" w:hAnsi="仿宋" w:cs="仿宋" w:hint="eastAsia"/>
          <w:color w:val="000000"/>
          <w:kern w:val="0"/>
          <w:sz w:val="30"/>
          <w:szCs w:val="30"/>
        </w:rPr>
        <w:t>辆；单位价值50万元（含）以上通用设备</w:t>
      </w:r>
      <w:r w:rsidR="00204F99">
        <w:rPr>
          <w:rFonts w:ascii="仿宋" w:eastAsia="仿宋" w:hAnsi="仿宋" w:cs="仿宋" w:hint="eastAsia"/>
          <w:color w:val="000000"/>
          <w:kern w:val="0"/>
          <w:sz w:val="30"/>
          <w:szCs w:val="30"/>
        </w:rPr>
        <w:t>0</w:t>
      </w:r>
      <w:r w:rsidRPr="00795BCD">
        <w:rPr>
          <w:rFonts w:ascii="仿宋" w:eastAsia="仿宋" w:hAnsi="仿宋" w:cs="仿宋" w:hint="eastAsia"/>
          <w:color w:val="000000"/>
          <w:kern w:val="0"/>
          <w:sz w:val="30"/>
          <w:szCs w:val="30"/>
        </w:rPr>
        <w:t>台（套）；单位价值100万元以上专用设备0台（套）。</w:t>
      </w:r>
    </w:p>
    <w:p w:rsidR="00795BCD" w:rsidRPr="00795BCD" w:rsidRDefault="00795BCD" w:rsidP="00795BCD">
      <w:pPr>
        <w:widowControl/>
        <w:spacing w:line="330" w:lineRule="atLeast"/>
        <w:ind w:firstLineChars="200" w:firstLine="600"/>
        <w:jc w:val="left"/>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七、预算绩效管理情况</w:t>
      </w:r>
    </w:p>
    <w:p w:rsidR="00795BCD" w:rsidRPr="00795BCD" w:rsidRDefault="00EC484B" w:rsidP="009610D4">
      <w:pPr>
        <w:widowControl/>
        <w:spacing w:line="330" w:lineRule="atLeast"/>
        <w:ind w:firstLineChars="200" w:firstLine="600"/>
        <w:jc w:val="left"/>
        <w:rPr>
          <w:rFonts w:ascii="仿宋" w:eastAsia="仿宋" w:hAnsi="仿宋" w:cs="仿宋"/>
          <w:color w:val="000000"/>
          <w:kern w:val="0"/>
          <w:sz w:val="30"/>
          <w:szCs w:val="30"/>
        </w:rPr>
      </w:pPr>
      <w:r w:rsidRPr="00C9336C">
        <w:rPr>
          <w:rFonts w:ascii="仿宋" w:eastAsia="仿宋" w:hAnsi="仿宋" w:cs="Verdana"/>
          <w:color w:val="000000"/>
          <w:kern w:val="0"/>
          <w:sz w:val="30"/>
          <w:szCs w:val="30"/>
        </w:rPr>
        <w:t>20</w:t>
      </w:r>
      <w:r w:rsidRPr="00C9336C">
        <w:rPr>
          <w:rFonts w:ascii="仿宋" w:eastAsia="仿宋" w:hAnsi="仿宋" w:cs="Verdana" w:hint="eastAsia"/>
          <w:color w:val="000000"/>
          <w:kern w:val="0"/>
          <w:sz w:val="30"/>
          <w:szCs w:val="30"/>
        </w:rPr>
        <w:t>20年，按照“先有绩效，后有预算”原则，本部门共计编制绩效目标</w:t>
      </w:r>
      <w:r>
        <w:rPr>
          <w:rFonts w:ascii="仿宋" w:eastAsia="仿宋" w:hAnsi="仿宋" w:cs="Verdana"/>
          <w:color w:val="000000"/>
          <w:kern w:val="0"/>
          <w:sz w:val="30"/>
          <w:szCs w:val="30"/>
        </w:rPr>
        <w:t>2</w:t>
      </w:r>
      <w:r w:rsidRPr="00C9336C">
        <w:rPr>
          <w:rFonts w:ascii="仿宋" w:eastAsia="仿宋" w:hAnsi="仿宋" w:cs="Verdana" w:hint="eastAsia"/>
          <w:color w:val="000000"/>
          <w:kern w:val="0"/>
          <w:sz w:val="30"/>
          <w:szCs w:val="30"/>
        </w:rPr>
        <w:t>个，预算金</w:t>
      </w:r>
      <w:r w:rsidRPr="009610D4">
        <w:rPr>
          <w:rFonts w:ascii="仿宋" w:eastAsia="仿宋" w:hAnsi="仿宋" w:cs="仿宋" w:hint="eastAsia"/>
          <w:color w:val="000000"/>
          <w:kern w:val="0"/>
          <w:sz w:val="30"/>
          <w:szCs w:val="30"/>
        </w:rPr>
        <w:t>额</w:t>
      </w:r>
      <w:r w:rsidR="002B25D4" w:rsidRPr="009610D4">
        <w:rPr>
          <w:rFonts w:ascii="仿宋" w:eastAsia="仿宋" w:hAnsi="仿宋" w:cs="仿宋"/>
          <w:color w:val="000000"/>
          <w:kern w:val="0"/>
          <w:sz w:val="30"/>
          <w:szCs w:val="30"/>
        </w:rPr>
        <w:t>24.3</w:t>
      </w:r>
      <w:r w:rsidRPr="009610D4">
        <w:rPr>
          <w:rFonts w:ascii="仿宋" w:eastAsia="仿宋" w:hAnsi="仿宋" w:cs="仿宋" w:hint="eastAsia"/>
          <w:color w:val="000000"/>
          <w:kern w:val="0"/>
          <w:sz w:val="30"/>
          <w:szCs w:val="30"/>
        </w:rPr>
        <w:t>万元，占项目支出预算比重</w:t>
      </w:r>
      <w:r w:rsidRPr="009610D4">
        <w:rPr>
          <w:rFonts w:ascii="仿宋" w:eastAsia="仿宋" w:hAnsi="仿宋" w:cs="仿宋"/>
          <w:color w:val="000000"/>
          <w:kern w:val="0"/>
          <w:sz w:val="30"/>
          <w:szCs w:val="30"/>
        </w:rPr>
        <w:t>100%</w:t>
      </w:r>
      <w:r w:rsidRPr="009610D4">
        <w:rPr>
          <w:rFonts w:ascii="仿宋" w:eastAsia="仿宋" w:hAnsi="仿宋" w:cs="仿宋" w:hint="eastAsia"/>
          <w:color w:val="000000"/>
          <w:kern w:val="0"/>
          <w:sz w:val="30"/>
          <w:szCs w:val="30"/>
        </w:rPr>
        <w:t>。</w:t>
      </w:r>
    </w:p>
    <w:p w:rsidR="009610D4" w:rsidRDefault="00593313" w:rsidP="009610D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八、</w:t>
      </w:r>
      <w:r w:rsidR="009610D4" w:rsidRPr="009610D4">
        <w:rPr>
          <w:rFonts w:ascii="仿宋" w:eastAsia="仿宋" w:hAnsi="仿宋" w:cs="仿宋" w:hint="eastAsia"/>
          <w:color w:val="000000"/>
          <w:kern w:val="0"/>
          <w:sz w:val="30"/>
          <w:szCs w:val="30"/>
        </w:rPr>
        <w:t>安监站安全月宣传印刷费项目情况</w:t>
      </w:r>
    </w:p>
    <w:p w:rsidR="009610D4" w:rsidRDefault="009610D4" w:rsidP="009610D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1.项目</w:t>
      </w:r>
      <w:r>
        <w:rPr>
          <w:rFonts w:ascii="仿宋" w:eastAsia="仿宋" w:hAnsi="仿宋" w:cs="仿宋"/>
          <w:color w:val="000000"/>
          <w:kern w:val="0"/>
          <w:sz w:val="30"/>
          <w:szCs w:val="30"/>
        </w:rPr>
        <w:t>概述</w:t>
      </w:r>
    </w:p>
    <w:p w:rsidR="009610D4" w:rsidRDefault="009610D4" w:rsidP="009610D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按照国家安委办关于开展2020年6月安全生产月相关活动</w:t>
      </w:r>
    </w:p>
    <w:p w:rsidR="009610D4" w:rsidRDefault="009610D4" w:rsidP="009610D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的通知要求，为做好辖区内安全生产宣传工作，高新区安监站除线上活动外，线下还制作了40套宣传挂图及板报发放至园区各建筑施工现场。</w:t>
      </w:r>
    </w:p>
    <w:p w:rsidR="009610D4" w:rsidRDefault="009610D4" w:rsidP="009610D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2、立项依据</w:t>
      </w:r>
    </w:p>
    <w:p w:rsidR="009610D4" w:rsidRPr="009610D4" w:rsidRDefault="009610D4" w:rsidP="009610D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辽宁</w:t>
      </w:r>
      <w:r w:rsidRPr="009610D4">
        <w:rPr>
          <w:rFonts w:ascii="仿宋" w:eastAsia="仿宋" w:hAnsi="仿宋" w:cs="仿宋" w:hint="eastAsia"/>
          <w:color w:val="000000"/>
          <w:kern w:val="0"/>
          <w:sz w:val="30"/>
          <w:szCs w:val="30"/>
        </w:rPr>
        <w:t>省住建厅《关于开展2020年全省住建系统“安全生产月”和“安全生产辽沈行”活动的通知》（辽住建安〔2020〕18</w:t>
      </w:r>
      <w:r w:rsidRPr="009610D4">
        <w:rPr>
          <w:rFonts w:ascii="仿宋" w:eastAsia="仿宋" w:hAnsi="仿宋" w:cs="仿宋" w:hint="eastAsia"/>
          <w:color w:val="000000"/>
          <w:kern w:val="0"/>
          <w:sz w:val="30"/>
          <w:szCs w:val="30"/>
        </w:rPr>
        <w:lastRenderedPageBreak/>
        <w:t>号）、市安委会《关于开展2020年全市“安全生产月”和“安全生产辽沈行”活动的通知》（大安委发〔2020〕3号）、市住建局《关于开展2020年全市“安全生产月”暨“安全生产辽沈行”活动的通知》要求。</w:t>
      </w:r>
    </w:p>
    <w:p w:rsidR="009610D4" w:rsidRDefault="009610D4" w:rsidP="009610D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3.实施</w:t>
      </w:r>
      <w:r>
        <w:rPr>
          <w:rFonts w:ascii="仿宋" w:eastAsia="仿宋" w:hAnsi="仿宋" w:cs="仿宋"/>
          <w:color w:val="000000"/>
          <w:kern w:val="0"/>
          <w:sz w:val="30"/>
          <w:szCs w:val="30"/>
        </w:rPr>
        <w:t>主体</w:t>
      </w:r>
    </w:p>
    <w:p w:rsidR="009610D4" w:rsidRDefault="009610D4" w:rsidP="009610D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高新区安监站。</w:t>
      </w:r>
    </w:p>
    <w:p w:rsidR="009610D4" w:rsidRDefault="009610D4" w:rsidP="009610D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4.实施</w:t>
      </w:r>
      <w:r>
        <w:rPr>
          <w:rFonts w:ascii="仿宋" w:eastAsia="仿宋" w:hAnsi="仿宋" w:cs="仿宋"/>
          <w:color w:val="000000"/>
          <w:kern w:val="0"/>
          <w:sz w:val="30"/>
          <w:szCs w:val="30"/>
        </w:rPr>
        <w:t>方案</w:t>
      </w:r>
    </w:p>
    <w:p w:rsidR="009610D4" w:rsidRDefault="009610D4" w:rsidP="009610D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①项目主要目标为提高安全生产意识，做到应知尽知；总体思路为线上线下多举措立体推进做到宣传全覆盖；实施方式为线上发放通知组织学习、线下制作宣传挂图及板报实时提示；步骤计划为6月全月线上线下全面开展。</w:t>
      </w:r>
    </w:p>
    <w:p w:rsidR="009610D4" w:rsidRDefault="009610D4" w:rsidP="009610D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②项目实施</w:t>
      </w:r>
      <w:r>
        <w:rPr>
          <w:rFonts w:ascii="仿宋" w:eastAsia="仿宋" w:hAnsi="仿宋" w:cs="仿宋"/>
          <w:color w:val="000000"/>
          <w:kern w:val="0"/>
          <w:sz w:val="30"/>
          <w:szCs w:val="30"/>
        </w:rPr>
        <w:t>与实现项目目标之间的关联性</w:t>
      </w:r>
      <w:r>
        <w:rPr>
          <w:rFonts w:ascii="仿宋" w:eastAsia="仿宋" w:hAnsi="仿宋" w:cs="仿宋" w:hint="eastAsia"/>
          <w:color w:val="000000"/>
          <w:kern w:val="0"/>
          <w:sz w:val="30"/>
          <w:szCs w:val="30"/>
        </w:rPr>
        <w:t>：直接关联</w:t>
      </w:r>
    </w:p>
    <w:p w:rsidR="009610D4" w:rsidRDefault="009610D4" w:rsidP="009610D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③项目实施</w:t>
      </w:r>
      <w:r>
        <w:rPr>
          <w:rFonts w:ascii="仿宋" w:eastAsia="仿宋" w:hAnsi="仿宋" w:cs="仿宋"/>
          <w:color w:val="000000"/>
          <w:kern w:val="0"/>
          <w:sz w:val="30"/>
          <w:szCs w:val="30"/>
        </w:rPr>
        <w:t>方案的路径选择是否最</w:t>
      </w:r>
      <w:r>
        <w:rPr>
          <w:rFonts w:ascii="仿宋" w:eastAsia="仿宋" w:hAnsi="仿宋" w:cs="仿宋" w:hint="eastAsia"/>
          <w:color w:val="000000"/>
          <w:kern w:val="0"/>
          <w:sz w:val="30"/>
          <w:szCs w:val="30"/>
        </w:rPr>
        <w:t>优的说明：在安全生产宣传月系列活动中，线下宣传挂图和板报是最直观有效的路径和手段，所以每年都采取这一举措。</w:t>
      </w:r>
    </w:p>
    <w:p w:rsidR="009610D4" w:rsidRDefault="009610D4" w:rsidP="009610D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5.实施周期</w:t>
      </w:r>
    </w:p>
    <w:p w:rsidR="009610D4" w:rsidRDefault="009610D4" w:rsidP="009610D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2020年6月1日至6月30日</w:t>
      </w:r>
      <w:r>
        <w:rPr>
          <w:rFonts w:ascii="仿宋" w:eastAsia="仿宋" w:hAnsi="仿宋" w:cs="仿宋"/>
          <w:color w:val="000000"/>
          <w:kern w:val="0"/>
          <w:sz w:val="30"/>
          <w:szCs w:val="30"/>
        </w:rPr>
        <w:t>。</w:t>
      </w:r>
    </w:p>
    <w:p w:rsidR="009610D4" w:rsidRDefault="009610D4" w:rsidP="009610D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6.年度预算安排</w:t>
      </w:r>
    </w:p>
    <w:p w:rsidR="009610D4" w:rsidRDefault="009610D4" w:rsidP="009610D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2020</w:t>
      </w:r>
      <w:r>
        <w:rPr>
          <w:rFonts w:ascii="仿宋" w:eastAsia="仿宋" w:hAnsi="仿宋" w:cs="仿宋" w:hint="eastAsia"/>
          <w:color w:val="000000"/>
          <w:kern w:val="0"/>
          <w:sz w:val="30"/>
          <w:szCs w:val="30"/>
        </w:rPr>
        <w:t>年拟</w:t>
      </w:r>
      <w:r>
        <w:rPr>
          <w:rFonts w:ascii="仿宋" w:eastAsia="仿宋" w:hAnsi="仿宋" w:cs="仿宋"/>
          <w:color w:val="000000"/>
          <w:kern w:val="0"/>
          <w:sz w:val="30"/>
          <w:szCs w:val="30"/>
        </w:rPr>
        <w:t>安排该项目一般</w:t>
      </w:r>
      <w:r>
        <w:rPr>
          <w:rFonts w:ascii="仿宋" w:eastAsia="仿宋" w:hAnsi="仿宋" w:cs="仿宋" w:hint="eastAsia"/>
          <w:color w:val="000000"/>
          <w:kern w:val="0"/>
          <w:sz w:val="30"/>
          <w:szCs w:val="30"/>
        </w:rPr>
        <w:t>印刷专项经费2万元，</w:t>
      </w:r>
      <w:r>
        <w:rPr>
          <w:rFonts w:ascii="仿宋" w:eastAsia="仿宋" w:hAnsi="仿宋" w:cs="仿宋"/>
          <w:color w:val="000000"/>
          <w:kern w:val="0"/>
          <w:sz w:val="30"/>
          <w:szCs w:val="30"/>
        </w:rPr>
        <w:t>其中</w:t>
      </w:r>
      <w:r>
        <w:rPr>
          <w:rFonts w:ascii="仿宋" w:eastAsia="仿宋" w:hAnsi="仿宋" w:cs="仿宋" w:hint="eastAsia"/>
          <w:color w:val="000000"/>
          <w:kern w:val="0"/>
          <w:sz w:val="30"/>
          <w:szCs w:val="30"/>
        </w:rPr>
        <w:t>：</w:t>
      </w:r>
    </w:p>
    <w:p w:rsidR="009610D4" w:rsidRDefault="009610D4" w:rsidP="009610D4">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印刷费2万元，</w:t>
      </w:r>
      <w:r>
        <w:rPr>
          <w:rFonts w:ascii="仿宋" w:eastAsia="仿宋" w:hAnsi="仿宋" w:cs="仿宋"/>
          <w:color w:val="000000"/>
          <w:kern w:val="0"/>
          <w:sz w:val="30"/>
          <w:szCs w:val="30"/>
        </w:rPr>
        <w:t>主要用于</w:t>
      </w:r>
      <w:r>
        <w:rPr>
          <w:rFonts w:ascii="仿宋" w:eastAsia="仿宋" w:hAnsi="仿宋" w:cs="仿宋" w:hint="eastAsia"/>
          <w:color w:val="000000"/>
          <w:kern w:val="0"/>
          <w:sz w:val="30"/>
          <w:szCs w:val="30"/>
        </w:rPr>
        <w:t>建筑工程安全生产宣传挂图、板报等印刷。</w:t>
      </w:r>
    </w:p>
    <w:p w:rsidR="000E753B" w:rsidRPr="009610D4" w:rsidRDefault="000E753B" w:rsidP="009610D4">
      <w:pPr>
        <w:ind w:firstLineChars="200" w:firstLine="600"/>
        <w:outlineLvl w:val="0"/>
        <w:rPr>
          <w:rFonts w:ascii="仿宋" w:eastAsia="仿宋" w:hAnsi="仿宋" w:cs="仿宋"/>
          <w:color w:val="000000"/>
          <w:kern w:val="0"/>
          <w:sz w:val="30"/>
          <w:szCs w:val="30"/>
        </w:rPr>
      </w:pPr>
    </w:p>
    <w:p w:rsidR="000E753B" w:rsidRPr="001961A4" w:rsidRDefault="000E753B" w:rsidP="00795BC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0E753B" w:rsidRPr="005A04CC" w:rsidRDefault="000E753B" w:rsidP="00795B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Pr>
          <w:rFonts w:ascii="仿宋" w:eastAsia="仿宋" w:hAnsi="仿宋" w:cs="仿宋"/>
          <w:color w:val="000000"/>
          <w:kern w:val="0"/>
          <w:sz w:val="30"/>
          <w:szCs w:val="30"/>
        </w:rPr>
        <w:t xml:space="preserve"> </w:t>
      </w:r>
      <w:r w:rsidR="00735CB3">
        <w:rPr>
          <w:rFonts w:ascii="仿宋" w:eastAsia="仿宋" w:hAnsi="仿宋" w:cs="仿宋"/>
          <w:color w:val="000000"/>
          <w:kern w:val="0"/>
          <w:sz w:val="30"/>
          <w:szCs w:val="30"/>
        </w:rPr>
        <w:t xml:space="preserve">  2020</w:t>
      </w:r>
      <w:r w:rsidRPr="005A04CC">
        <w:rPr>
          <w:rFonts w:ascii="仿宋" w:eastAsia="仿宋" w:hAnsi="仿宋" w:cs="仿宋" w:hint="eastAsia"/>
          <w:color w:val="000000"/>
          <w:kern w:val="0"/>
          <w:sz w:val="30"/>
          <w:szCs w:val="30"/>
        </w:rPr>
        <w:t>年</w:t>
      </w:r>
      <w:r w:rsidR="00735CB3">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月</w:t>
      </w:r>
      <w:r w:rsidR="00735CB3">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日</w:t>
      </w:r>
    </w:p>
    <w:sectPr w:rsidR="000E753B"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2131" w:rsidRDefault="003B2131" w:rsidP="009F1015">
      <w:r>
        <w:separator/>
      </w:r>
    </w:p>
  </w:endnote>
  <w:endnote w:type="continuationSeparator" w:id="1">
    <w:p w:rsidR="003B2131" w:rsidRDefault="003B2131"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2131" w:rsidRDefault="003B2131" w:rsidP="009F1015">
      <w:r>
        <w:separator/>
      </w:r>
    </w:p>
  </w:footnote>
  <w:footnote w:type="continuationSeparator" w:id="1">
    <w:p w:rsidR="003B2131" w:rsidRDefault="003B2131"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13757"/>
    <w:rsid w:val="00017AF8"/>
    <w:rsid w:val="000A1FB6"/>
    <w:rsid w:val="000A55C1"/>
    <w:rsid w:val="000B1F7F"/>
    <w:rsid w:val="000E753B"/>
    <w:rsid w:val="00101BE5"/>
    <w:rsid w:val="001020A5"/>
    <w:rsid w:val="00104AD4"/>
    <w:rsid w:val="0010550E"/>
    <w:rsid w:val="00131DFF"/>
    <w:rsid w:val="00164A2E"/>
    <w:rsid w:val="00165857"/>
    <w:rsid w:val="0017573B"/>
    <w:rsid w:val="001826BF"/>
    <w:rsid w:val="00187190"/>
    <w:rsid w:val="001961A4"/>
    <w:rsid w:val="001D6C81"/>
    <w:rsid w:val="001E3E93"/>
    <w:rsid w:val="001F259C"/>
    <w:rsid w:val="00204F99"/>
    <w:rsid w:val="0020765A"/>
    <w:rsid w:val="00264775"/>
    <w:rsid w:val="00265F8B"/>
    <w:rsid w:val="002B25D4"/>
    <w:rsid w:val="003003AA"/>
    <w:rsid w:val="00310FCC"/>
    <w:rsid w:val="00342DA2"/>
    <w:rsid w:val="00385656"/>
    <w:rsid w:val="00397830"/>
    <w:rsid w:val="003B2131"/>
    <w:rsid w:val="003B50ED"/>
    <w:rsid w:val="003C65CD"/>
    <w:rsid w:val="003E61DA"/>
    <w:rsid w:val="003F2AA1"/>
    <w:rsid w:val="003F4DFF"/>
    <w:rsid w:val="003F6D74"/>
    <w:rsid w:val="004221E9"/>
    <w:rsid w:val="0056521E"/>
    <w:rsid w:val="00566D1A"/>
    <w:rsid w:val="00593313"/>
    <w:rsid w:val="00594FB5"/>
    <w:rsid w:val="00595C50"/>
    <w:rsid w:val="005A04CC"/>
    <w:rsid w:val="005D2821"/>
    <w:rsid w:val="005D46E4"/>
    <w:rsid w:val="005F4DCC"/>
    <w:rsid w:val="00614500"/>
    <w:rsid w:val="006541E5"/>
    <w:rsid w:val="00692A28"/>
    <w:rsid w:val="006A736B"/>
    <w:rsid w:val="006B65BF"/>
    <w:rsid w:val="006E2E76"/>
    <w:rsid w:val="006F1596"/>
    <w:rsid w:val="00735CB3"/>
    <w:rsid w:val="00753345"/>
    <w:rsid w:val="00753F26"/>
    <w:rsid w:val="00755C7B"/>
    <w:rsid w:val="00764A51"/>
    <w:rsid w:val="007805EB"/>
    <w:rsid w:val="00793572"/>
    <w:rsid w:val="00795BCD"/>
    <w:rsid w:val="007A651E"/>
    <w:rsid w:val="007B12D0"/>
    <w:rsid w:val="007C5E3C"/>
    <w:rsid w:val="007F23D9"/>
    <w:rsid w:val="008207A6"/>
    <w:rsid w:val="00826E6F"/>
    <w:rsid w:val="008401C5"/>
    <w:rsid w:val="008620BC"/>
    <w:rsid w:val="008641D1"/>
    <w:rsid w:val="00881EB7"/>
    <w:rsid w:val="00883CF1"/>
    <w:rsid w:val="008B01B8"/>
    <w:rsid w:val="008D04E2"/>
    <w:rsid w:val="00914A70"/>
    <w:rsid w:val="009244A6"/>
    <w:rsid w:val="00926FA0"/>
    <w:rsid w:val="00941B10"/>
    <w:rsid w:val="009610D4"/>
    <w:rsid w:val="00961681"/>
    <w:rsid w:val="00961C65"/>
    <w:rsid w:val="009652AA"/>
    <w:rsid w:val="009848F0"/>
    <w:rsid w:val="009B6ECF"/>
    <w:rsid w:val="009F1015"/>
    <w:rsid w:val="009F229D"/>
    <w:rsid w:val="00A12672"/>
    <w:rsid w:val="00A150E4"/>
    <w:rsid w:val="00A26A44"/>
    <w:rsid w:val="00A377FD"/>
    <w:rsid w:val="00A5549A"/>
    <w:rsid w:val="00A70656"/>
    <w:rsid w:val="00A7148A"/>
    <w:rsid w:val="00A721B2"/>
    <w:rsid w:val="00A7639E"/>
    <w:rsid w:val="00A924A6"/>
    <w:rsid w:val="00AF7B8F"/>
    <w:rsid w:val="00B217F1"/>
    <w:rsid w:val="00B40E6C"/>
    <w:rsid w:val="00B41A27"/>
    <w:rsid w:val="00B948E5"/>
    <w:rsid w:val="00C052C0"/>
    <w:rsid w:val="00C27C44"/>
    <w:rsid w:val="00C67479"/>
    <w:rsid w:val="00C82D0F"/>
    <w:rsid w:val="00CB1A33"/>
    <w:rsid w:val="00CD37DA"/>
    <w:rsid w:val="00CF43DA"/>
    <w:rsid w:val="00D10236"/>
    <w:rsid w:val="00D176CA"/>
    <w:rsid w:val="00D318A6"/>
    <w:rsid w:val="00D400F0"/>
    <w:rsid w:val="00D82E50"/>
    <w:rsid w:val="00DA3155"/>
    <w:rsid w:val="00DC1136"/>
    <w:rsid w:val="00DD605A"/>
    <w:rsid w:val="00DD67CE"/>
    <w:rsid w:val="00DF2079"/>
    <w:rsid w:val="00E160F9"/>
    <w:rsid w:val="00E433BA"/>
    <w:rsid w:val="00E679E1"/>
    <w:rsid w:val="00E804EF"/>
    <w:rsid w:val="00EA15E7"/>
    <w:rsid w:val="00EB6E55"/>
    <w:rsid w:val="00EC484B"/>
    <w:rsid w:val="00EE134B"/>
    <w:rsid w:val="00F01060"/>
    <w:rsid w:val="00F251AC"/>
    <w:rsid w:val="00F5435E"/>
    <w:rsid w:val="00F713C4"/>
    <w:rsid w:val="00F76F83"/>
    <w:rsid w:val="00F821D7"/>
    <w:rsid w:val="00F916D1"/>
    <w:rsid w:val="00F94B86"/>
    <w:rsid w:val="00FC5228"/>
    <w:rsid w:val="00FD042E"/>
    <w:rsid w:val="00FD7251"/>
    <w:rsid w:val="00FF605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335813454">
      <w:marLeft w:val="0"/>
      <w:marRight w:val="0"/>
      <w:marTop w:val="0"/>
      <w:marBottom w:val="0"/>
      <w:divBdr>
        <w:top w:val="none" w:sz="0" w:space="0" w:color="auto"/>
        <w:left w:val="none" w:sz="0" w:space="0" w:color="auto"/>
        <w:bottom w:val="none" w:sz="0" w:space="0" w:color="auto"/>
        <w:right w:val="none" w:sz="0" w:space="0" w:color="auto"/>
      </w:divBdr>
    </w:div>
    <w:div w:id="335813455">
      <w:marLeft w:val="0"/>
      <w:marRight w:val="0"/>
      <w:marTop w:val="0"/>
      <w:marBottom w:val="0"/>
      <w:divBdr>
        <w:top w:val="none" w:sz="0" w:space="0" w:color="auto"/>
        <w:left w:val="none" w:sz="0" w:space="0" w:color="auto"/>
        <w:bottom w:val="none" w:sz="0" w:space="0" w:color="auto"/>
        <w:right w:val="none" w:sz="0" w:space="0" w:color="auto"/>
      </w:divBdr>
    </w:div>
    <w:div w:id="3358134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7</Pages>
  <Words>506</Words>
  <Characters>2887</Characters>
  <Application>Microsoft Office Word</Application>
  <DocSecurity>0</DocSecurity>
  <Lines>24</Lines>
  <Paragraphs>6</Paragraphs>
  <ScaleCrop>false</ScaleCrop>
  <Company>Microsoft</Company>
  <LinksUpToDate>false</LinksUpToDate>
  <CharactersWithSpaces>3387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SWW</cp:lastModifiedBy>
  <cp:revision>36</cp:revision>
  <cp:lastPrinted>2018-04-27T03:41:00Z</cp:lastPrinted>
  <dcterms:created xsi:type="dcterms:W3CDTF">2018-04-27T03:07:00Z</dcterms:created>
  <dcterms:modified xsi:type="dcterms:W3CDTF">2020-08-05T11:24:00Z</dcterms:modified>
</cp:coreProperties>
</file>