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7EA" w:rsidRPr="00DC1136" w:rsidRDefault="003647EA" w:rsidP="007805EB">
      <w:pPr>
        <w:spacing w:line="600" w:lineRule="exact"/>
        <w:rPr>
          <w:rFonts w:ascii="仿宋_GB2312" w:eastAsia="仿宋_GB2312"/>
          <w:sz w:val="32"/>
          <w:szCs w:val="32"/>
        </w:rPr>
      </w:pPr>
    </w:p>
    <w:p w:rsidR="003647EA" w:rsidRDefault="003647EA"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土地储备中心</w:t>
      </w:r>
      <w:r w:rsidR="00487DD0">
        <w:rPr>
          <w:rFonts w:ascii="仿宋" w:eastAsia="仿宋" w:hAnsi="仿宋" w:cs="仿宋"/>
          <w:b/>
          <w:bCs/>
          <w:color w:val="000000"/>
          <w:kern w:val="0"/>
          <w:sz w:val="30"/>
          <w:szCs w:val="30"/>
        </w:rPr>
        <w:t>2020</w:t>
      </w:r>
      <w:r w:rsidRPr="008B01B8">
        <w:rPr>
          <w:rFonts w:ascii="仿宋" w:eastAsia="仿宋" w:hAnsi="仿宋" w:cs="仿宋" w:hint="eastAsia"/>
          <w:b/>
          <w:bCs/>
          <w:color w:val="000000"/>
          <w:kern w:val="0"/>
          <w:sz w:val="30"/>
          <w:szCs w:val="30"/>
        </w:rPr>
        <w:t>年部门预算</w:t>
      </w:r>
    </w:p>
    <w:p w:rsidR="003647EA" w:rsidRDefault="003647EA" w:rsidP="00CF47E9">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3647EA" w:rsidRDefault="003647EA"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1</w:t>
      </w:r>
      <w:r w:rsidRPr="004B17C3">
        <w:rPr>
          <w:rFonts w:ascii="仿宋" w:eastAsia="仿宋" w:hAnsi="仿宋" w:hint="eastAsia"/>
          <w:sz w:val="30"/>
          <w:szCs w:val="30"/>
        </w:rPr>
        <w:t>、按照国家、省、市关于土地储备工作的法律法规，负责大连高新技术产业园区土地储备工作；</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2</w:t>
      </w:r>
      <w:r w:rsidRPr="004B17C3">
        <w:rPr>
          <w:rFonts w:ascii="仿宋" w:eastAsia="仿宋" w:hAnsi="仿宋" w:hint="eastAsia"/>
          <w:sz w:val="30"/>
          <w:szCs w:val="30"/>
        </w:rPr>
        <w:t>、根据大连高新技术产业园区土地利用总体规划和城市总体规划要求，拟定土地储备收购计划，报管委会批准后执行；</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3</w:t>
      </w:r>
      <w:r w:rsidRPr="004B17C3">
        <w:rPr>
          <w:rFonts w:ascii="仿宋" w:eastAsia="仿宋" w:hAnsi="仿宋" w:hint="eastAsia"/>
          <w:sz w:val="30"/>
          <w:szCs w:val="30"/>
        </w:rPr>
        <w:t>、根据管委会批准的土地储备计划，开展土地储备资源的调查、统计工作，并依照有关规定对国有存量土地及其他需要储备的土地进行收购储备；</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4</w:t>
      </w:r>
      <w:r w:rsidRPr="004B17C3">
        <w:rPr>
          <w:rFonts w:ascii="仿宋" w:eastAsia="仿宋" w:hAnsi="仿宋" w:hint="eastAsia"/>
          <w:sz w:val="30"/>
          <w:szCs w:val="30"/>
        </w:rPr>
        <w:t>、按照管委会有关规定，负责对已收购储备的土地按照规划和出让要求进行前期开发、保护、管理和临时利用；</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5</w:t>
      </w:r>
      <w:r w:rsidRPr="004B17C3">
        <w:rPr>
          <w:rFonts w:ascii="仿宋" w:eastAsia="仿宋" w:hAnsi="仿宋" w:hint="eastAsia"/>
          <w:sz w:val="30"/>
          <w:szCs w:val="30"/>
        </w:rPr>
        <w:t>、负责对辖区土地储备规模调控等相关工作；</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6</w:t>
      </w:r>
      <w:r w:rsidRPr="004B17C3">
        <w:rPr>
          <w:rFonts w:ascii="仿宋" w:eastAsia="仿宋" w:hAnsi="仿宋" w:hint="eastAsia"/>
          <w:sz w:val="30"/>
          <w:szCs w:val="30"/>
        </w:rPr>
        <w:t>、负责土地收购整理的成本核算相关工作；</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7</w:t>
      </w:r>
      <w:r w:rsidRPr="004B17C3">
        <w:rPr>
          <w:rFonts w:ascii="仿宋" w:eastAsia="仿宋" w:hAnsi="仿宋" w:hint="eastAsia"/>
          <w:sz w:val="30"/>
          <w:szCs w:val="30"/>
        </w:rPr>
        <w:t>、负责收集、整理土地储备信息资料，为土地储备、供应及房地产市场宏观调控提供决策依据；</w:t>
      </w:r>
    </w:p>
    <w:p w:rsidR="003647EA" w:rsidRPr="004B17C3" w:rsidRDefault="003647EA" w:rsidP="00CF47E9">
      <w:pPr>
        <w:spacing w:line="330" w:lineRule="atLeast"/>
        <w:ind w:firstLineChars="200" w:firstLine="600"/>
        <w:rPr>
          <w:rFonts w:ascii="仿宋" w:eastAsia="仿宋" w:hAnsi="仿宋"/>
          <w:sz w:val="30"/>
          <w:szCs w:val="30"/>
        </w:rPr>
      </w:pPr>
      <w:r w:rsidRPr="004B17C3">
        <w:rPr>
          <w:rFonts w:ascii="仿宋" w:eastAsia="仿宋" w:hAnsi="仿宋"/>
          <w:sz w:val="30"/>
          <w:szCs w:val="30"/>
        </w:rPr>
        <w:t>8</w:t>
      </w:r>
      <w:r w:rsidRPr="004B17C3">
        <w:rPr>
          <w:rFonts w:ascii="仿宋" w:eastAsia="仿宋" w:hAnsi="仿宋" w:hint="eastAsia"/>
          <w:sz w:val="30"/>
          <w:szCs w:val="30"/>
        </w:rPr>
        <w:t>、完成上级部门交办的其他工作。</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3647EA" w:rsidRDefault="00CB47B3"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487DD0">
        <w:rPr>
          <w:rFonts w:ascii="仿宋" w:eastAsia="仿宋" w:hAnsi="仿宋" w:cs="仿宋"/>
          <w:color w:val="000000"/>
          <w:kern w:val="0"/>
          <w:sz w:val="30"/>
          <w:szCs w:val="30"/>
        </w:rPr>
        <w:t>20</w:t>
      </w:r>
      <w:r w:rsidR="003647EA">
        <w:rPr>
          <w:rFonts w:ascii="仿宋" w:eastAsia="仿宋" w:hAnsi="仿宋" w:cs="仿宋" w:hint="eastAsia"/>
          <w:color w:val="000000"/>
          <w:kern w:val="0"/>
          <w:sz w:val="30"/>
          <w:szCs w:val="30"/>
        </w:rPr>
        <w:t>年土地储备中心部门预算为本部综合收支计划，无二级单位。</w:t>
      </w:r>
    </w:p>
    <w:p w:rsidR="003647EA" w:rsidRPr="001961A4" w:rsidRDefault="003647EA"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3647EA" w:rsidRPr="00680FFD" w:rsidRDefault="003647EA" w:rsidP="00680FFD">
      <w:pPr>
        <w:spacing w:line="330" w:lineRule="atLeast"/>
        <w:ind w:firstLineChars="200" w:firstLine="600"/>
        <w:rPr>
          <w:rFonts w:ascii="仿宋" w:eastAsia="仿宋" w:hAnsi="仿宋"/>
          <w:sz w:val="30"/>
          <w:szCs w:val="30"/>
        </w:rPr>
      </w:pPr>
      <w:r w:rsidRPr="00680FFD">
        <w:rPr>
          <w:rFonts w:ascii="仿宋" w:eastAsia="仿宋" w:hAnsi="仿宋" w:hint="eastAsia"/>
          <w:sz w:val="30"/>
          <w:szCs w:val="30"/>
        </w:rPr>
        <w:t>按照综合预算的原则，本部门所有收入和支出均纳入部门预算管理，无下级预算单位。收入包括：财政拨款收入</w:t>
      </w:r>
      <w:r w:rsidR="000233DD">
        <w:rPr>
          <w:rFonts w:ascii="仿宋" w:eastAsia="仿宋" w:hAnsi="仿宋" w:hint="eastAsia"/>
          <w:sz w:val="30"/>
          <w:szCs w:val="30"/>
        </w:rPr>
        <w:t>489.8</w:t>
      </w:r>
      <w:r w:rsidRPr="00680FFD">
        <w:rPr>
          <w:rFonts w:ascii="仿宋" w:eastAsia="仿宋" w:hAnsi="仿宋" w:hint="eastAsia"/>
          <w:sz w:val="30"/>
          <w:szCs w:val="30"/>
        </w:rPr>
        <w:t>万元；支出包括：工资福利和对个人家庭补助支出</w:t>
      </w:r>
      <w:r w:rsidR="000233DD">
        <w:rPr>
          <w:rFonts w:ascii="仿宋" w:eastAsia="仿宋" w:hAnsi="仿宋" w:hint="eastAsia"/>
          <w:sz w:val="30"/>
          <w:szCs w:val="30"/>
        </w:rPr>
        <w:t>368.4</w:t>
      </w:r>
      <w:r w:rsidRPr="00680FFD">
        <w:rPr>
          <w:rFonts w:ascii="仿宋" w:eastAsia="仿宋" w:hAnsi="仿宋" w:hint="eastAsia"/>
          <w:sz w:val="30"/>
          <w:szCs w:val="30"/>
        </w:rPr>
        <w:t>万元，商品和服务支出</w:t>
      </w:r>
      <w:r w:rsidR="000233DD">
        <w:rPr>
          <w:rFonts w:ascii="仿宋" w:eastAsia="仿宋" w:hAnsi="仿宋" w:hint="eastAsia"/>
          <w:sz w:val="30"/>
          <w:szCs w:val="30"/>
        </w:rPr>
        <w:t>121.4万元.全部为</w:t>
      </w:r>
      <w:r w:rsidRPr="00680FFD">
        <w:rPr>
          <w:rFonts w:ascii="仿宋" w:eastAsia="仿宋" w:hAnsi="仿宋" w:hint="eastAsia"/>
          <w:sz w:val="30"/>
          <w:szCs w:val="30"/>
        </w:rPr>
        <w:t>一般公共预算</w:t>
      </w:r>
      <w:r w:rsidR="000233DD">
        <w:rPr>
          <w:rFonts w:ascii="仿宋" w:eastAsia="仿宋" w:hAnsi="仿宋" w:hint="eastAsia"/>
          <w:sz w:val="30"/>
          <w:szCs w:val="30"/>
        </w:rPr>
        <w:t>支出</w:t>
      </w:r>
      <w:r w:rsidRPr="00680FFD">
        <w:rPr>
          <w:rFonts w:ascii="仿宋" w:eastAsia="仿宋" w:hAnsi="仿宋" w:hint="eastAsia"/>
          <w:sz w:val="30"/>
          <w:szCs w:val="30"/>
        </w:rPr>
        <w:t>，</w:t>
      </w:r>
      <w:r w:rsidR="000233DD">
        <w:rPr>
          <w:rFonts w:ascii="仿宋" w:eastAsia="仿宋" w:hAnsi="仿宋" w:hint="eastAsia"/>
          <w:sz w:val="30"/>
          <w:szCs w:val="30"/>
        </w:rPr>
        <w:t>无政府性基金支出</w:t>
      </w:r>
      <w:r w:rsidRPr="00680FFD">
        <w:rPr>
          <w:rFonts w:ascii="仿宋" w:eastAsia="仿宋" w:hAnsi="仿宋" w:hint="eastAsia"/>
          <w:sz w:val="30"/>
          <w:szCs w:val="30"/>
        </w:rPr>
        <w:t>。</w:t>
      </w:r>
      <w:r w:rsidR="00DE4E46" w:rsidRPr="001E7495">
        <w:rPr>
          <w:rFonts w:ascii="仿宋" w:eastAsia="仿宋" w:hAnsi="仿宋" w:cs="仿宋" w:hint="eastAsia"/>
          <w:color w:val="000000"/>
          <w:kern w:val="0"/>
          <w:sz w:val="30"/>
          <w:szCs w:val="30"/>
        </w:rPr>
        <w:t>收入比</w:t>
      </w:r>
      <w:r w:rsidR="00DE4E46" w:rsidRPr="001E7495">
        <w:rPr>
          <w:rFonts w:ascii="仿宋" w:eastAsia="仿宋" w:hAnsi="仿宋" w:cs="仿宋"/>
          <w:color w:val="000000"/>
          <w:kern w:val="0"/>
          <w:sz w:val="30"/>
          <w:szCs w:val="30"/>
        </w:rPr>
        <w:t>2019</w:t>
      </w:r>
      <w:r w:rsidR="00DE4E46" w:rsidRPr="001E7495">
        <w:rPr>
          <w:rFonts w:ascii="仿宋" w:eastAsia="仿宋" w:hAnsi="仿宋" w:cs="仿宋" w:hint="eastAsia"/>
          <w:color w:val="000000"/>
          <w:kern w:val="0"/>
          <w:sz w:val="30"/>
          <w:szCs w:val="30"/>
        </w:rPr>
        <w:t>年预算数</w:t>
      </w:r>
      <w:r w:rsidR="00DE4E46">
        <w:rPr>
          <w:rFonts w:ascii="仿宋" w:eastAsia="仿宋" w:hAnsi="仿宋" w:cs="仿宋" w:hint="eastAsia"/>
          <w:color w:val="000000"/>
          <w:kern w:val="0"/>
          <w:sz w:val="30"/>
          <w:szCs w:val="30"/>
        </w:rPr>
        <w:t>减少17352.3</w:t>
      </w:r>
      <w:r w:rsidR="00DE4E46" w:rsidRPr="001E7495">
        <w:rPr>
          <w:rFonts w:ascii="仿宋" w:eastAsia="仿宋" w:hAnsi="仿宋" w:cs="仿宋" w:hint="eastAsia"/>
          <w:color w:val="000000"/>
          <w:kern w:val="0"/>
          <w:sz w:val="30"/>
          <w:szCs w:val="30"/>
        </w:rPr>
        <w:t>万元，其中财政拨款收入比</w:t>
      </w:r>
      <w:r w:rsidR="00DE4E46" w:rsidRPr="001E7495">
        <w:rPr>
          <w:rFonts w:ascii="仿宋" w:eastAsia="仿宋" w:hAnsi="仿宋" w:cs="仿宋"/>
          <w:color w:val="000000"/>
          <w:kern w:val="0"/>
          <w:sz w:val="30"/>
          <w:szCs w:val="30"/>
        </w:rPr>
        <w:t>2019</w:t>
      </w:r>
      <w:r w:rsidR="00DE4E46" w:rsidRPr="001E7495">
        <w:rPr>
          <w:rFonts w:ascii="仿宋" w:eastAsia="仿宋" w:hAnsi="仿宋" w:cs="仿宋" w:hint="eastAsia"/>
          <w:color w:val="000000"/>
          <w:kern w:val="0"/>
          <w:sz w:val="30"/>
          <w:szCs w:val="30"/>
        </w:rPr>
        <w:t>年预算数</w:t>
      </w:r>
      <w:r w:rsidR="00DE4E46">
        <w:rPr>
          <w:rFonts w:ascii="仿宋" w:eastAsia="仿宋" w:hAnsi="仿宋" w:cs="仿宋" w:hint="eastAsia"/>
          <w:color w:val="000000"/>
          <w:kern w:val="0"/>
          <w:sz w:val="30"/>
          <w:szCs w:val="30"/>
        </w:rPr>
        <w:t>减少17352.3</w:t>
      </w:r>
      <w:r w:rsidR="00DE4E46" w:rsidRPr="001E7495">
        <w:rPr>
          <w:rFonts w:ascii="仿宋" w:eastAsia="仿宋" w:hAnsi="仿宋" w:cs="仿宋" w:hint="eastAsia"/>
          <w:color w:val="000000"/>
          <w:kern w:val="0"/>
          <w:sz w:val="30"/>
          <w:szCs w:val="30"/>
        </w:rPr>
        <w:t>万元</w:t>
      </w:r>
      <w:r w:rsidR="00DE4E46" w:rsidRPr="001E7495">
        <w:rPr>
          <w:rFonts w:ascii="仿宋" w:eastAsia="仿宋" w:hAnsi="仿宋" w:cs="Verdana" w:hint="eastAsia"/>
          <w:color w:val="000000"/>
          <w:kern w:val="0"/>
          <w:sz w:val="30"/>
          <w:szCs w:val="30"/>
        </w:rPr>
        <w:t>；</w:t>
      </w:r>
      <w:r w:rsidR="00DE4E46" w:rsidRPr="001E7495">
        <w:rPr>
          <w:rFonts w:ascii="仿宋" w:eastAsia="仿宋" w:hAnsi="仿宋" w:cs="仿宋" w:hint="eastAsia"/>
          <w:color w:val="000000"/>
          <w:kern w:val="0"/>
          <w:sz w:val="30"/>
          <w:szCs w:val="30"/>
        </w:rPr>
        <w:t>支出</w:t>
      </w:r>
      <w:r w:rsidRPr="00680FFD">
        <w:rPr>
          <w:rFonts w:ascii="仿宋" w:eastAsia="仿宋" w:hAnsi="仿宋" w:hint="eastAsia"/>
          <w:sz w:val="30"/>
          <w:szCs w:val="30"/>
        </w:rPr>
        <w:t>比</w:t>
      </w:r>
      <w:r w:rsidR="00CB47B3" w:rsidRPr="00680FFD">
        <w:rPr>
          <w:rFonts w:ascii="仿宋" w:eastAsia="仿宋" w:hAnsi="仿宋"/>
          <w:sz w:val="30"/>
          <w:szCs w:val="30"/>
        </w:rPr>
        <w:t>201</w:t>
      </w:r>
      <w:r w:rsidR="00487DD0">
        <w:rPr>
          <w:rFonts w:ascii="仿宋" w:eastAsia="仿宋" w:hAnsi="仿宋" w:hint="eastAsia"/>
          <w:sz w:val="30"/>
          <w:szCs w:val="30"/>
        </w:rPr>
        <w:t>9</w:t>
      </w:r>
      <w:r w:rsidRPr="00680FFD">
        <w:rPr>
          <w:rFonts w:ascii="仿宋" w:eastAsia="仿宋" w:hAnsi="仿宋" w:hint="eastAsia"/>
          <w:sz w:val="30"/>
          <w:szCs w:val="30"/>
        </w:rPr>
        <w:t>年预算数</w:t>
      </w:r>
      <w:r w:rsidR="00680FFD" w:rsidRPr="00680FFD">
        <w:rPr>
          <w:rFonts w:ascii="仿宋" w:eastAsia="仿宋" w:hAnsi="仿宋" w:hint="eastAsia"/>
          <w:sz w:val="30"/>
          <w:szCs w:val="30"/>
        </w:rPr>
        <w:t>减少</w:t>
      </w:r>
      <w:r w:rsidR="006A6B31">
        <w:rPr>
          <w:rFonts w:ascii="仿宋" w:eastAsia="仿宋" w:hAnsi="仿宋" w:hint="eastAsia"/>
          <w:sz w:val="30"/>
          <w:szCs w:val="30"/>
        </w:rPr>
        <w:t>17352.3</w:t>
      </w:r>
      <w:r w:rsidRPr="00680FFD">
        <w:rPr>
          <w:rFonts w:ascii="仿宋" w:eastAsia="仿宋" w:hAnsi="仿宋" w:hint="eastAsia"/>
          <w:sz w:val="30"/>
          <w:szCs w:val="30"/>
        </w:rPr>
        <w:t>万元，其中</w:t>
      </w:r>
      <w:r w:rsidR="00CB47B3" w:rsidRPr="00680FFD">
        <w:rPr>
          <w:rFonts w:ascii="仿宋" w:eastAsia="仿宋" w:hAnsi="仿宋" w:hint="eastAsia"/>
          <w:sz w:val="30"/>
          <w:szCs w:val="30"/>
        </w:rPr>
        <w:t>工资福利和对个人家庭补助支出减少</w:t>
      </w:r>
      <w:r w:rsidR="006A6B31">
        <w:rPr>
          <w:rFonts w:ascii="仿宋" w:eastAsia="仿宋" w:hAnsi="仿宋" w:hint="eastAsia"/>
          <w:sz w:val="30"/>
          <w:szCs w:val="30"/>
        </w:rPr>
        <w:t>106.8</w:t>
      </w:r>
      <w:r w:rsidRPr="00680FFD">
        <w:rPr>
          <w:rFonts w:ascii="仿宋" w:eastAsia="仿宋" w:hAnsi="仿宋" w:hint="eastAsia"/>
          <w:sz w:val="30"/>
          <w:szCs w:val="30"/>
        </w:rPr>
        <w:t>万元，商品和服务支出</w:t>
      </w:r>
      <w:r w:rsidR="006A6B31">
        <w:rPr>
          <w:rFonts w:ascii="仿宋" w:eastAsia="仿宋" w:hAnsi="仿宋" w:hint="eastAsia"/>
          <w:sz w:val="30"/>
          <w:szCs w:val="30"/>
        </w:rPr>
        <w:t>增加9.8</w:t>
      </w:r>
      <w:r w:rsidRPr="00680FFD">
        <w:rPr>
          <w:rFonts w:ascii="仿宋" w:eastAsia="仿宋" w:hAnsi="仿宋" w:hint="eastAsia"/>
          <w:sz w:val="30"/>
          <w:szCs w:val="30"/>
        </w:rPr>
        <w:t>万元，资本性支出（征地和拆迁补偿支出）</w:t>
      </w:r>
      <w:r w:rsidR="00680FFD" w:rsidRPr="00680FFD">
        <w:rPr>
          <w:rFonts w:ascii="仿宋" w:eastAsia="仿宋" w:hAnsi="仿宋" w:hint="eastAsia"/>
          <w:sz w:val="30"/>
          <w:szCs w:val="30"/>
        </w:rPr>
        <w:t>减少</w:t>
      </w:r>
      <w:r w:rsidR="006A6B31">
        <w:rPr>
          <w:rFonts w:ascii="仿宋" w:eastAsia="仿宋" w:hAnsi="仿宋" w:hint="eastAsia"/>
          <w:sz w:val="30"/>
          <w:szCs w:val="30"/>
        </w:rPr>
        <w:t>17255.3</w:t>
      </w:r>
      <w:r w:rsidR="00680FFD" w:rsidRPr="00680FFD">
        <w:rPr>
          <w:rFonts w:ascii="仿宋" w:eastAsia="仿宋" w:hAnsi="仿宋" w:hint="eastAsia"/>
          <w:sz w:val="30"/>
          <w:szCs w:val="30"/>
        </w:rPr>
        <w:t>万元</w:t>
      </w:r>
      <w:r w:rsidRPr="00680FFD">
        <w:rPr>
          <w:rFonts w:ascii="仿宋" w:eastAsia="仿宋" w:hAnsi="仿宋" w:hint="eastAsia"/>
          <w:sz w:val="30"/>
          <w:szCs w:val="30"/>
        </w:rPr>
        <w:t>。</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3647EA" w:rsidRDefault="003647EA" w:rsidP="00CF47E9">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无“三公”经费预算</w:t>
      </w:r>
      <w:r>
        <w:rPr>
          <w:rFonts w:ascii="仿宋" w:eastAsia="仿宋" w:hAnsi="仿宋" w:cs="Verdana" w:hint="eastAsia"/>
          <w:color w:val="000000"/>
          <w:kern w:val="0"/>
          <w:sz w:val="30"/>
          <w:szCs w:val="30"/>
        </w:rPr>
        <w:t>事项，与去年相同</w:t>
      </w:r>
      <w:r>
        <w:rPr>
          <w:rFonts w:ascii="仿宋" w:eastAsia="仿宋" w:hAnsi="仿宋" w:hint="eastAsia"/>
          <w:sz w:val="30"/>
          <w:szCs w:val="30"/>
        </w:rPr>
        <w:t>。</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3647EA" w:rsidRPr="001E3E93" w:rsidRDefault="003647EA" w:rsidP="00CF47E9">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sidR="000233DD">
        <w:rPr>
          <w:rFonts w:ascii="仿宋" w:eastAsia="仿宋" w:hAnsi="仿宋" w:cs="Verdana" w:hint="eastAsia"/>
          <w:color w:val="000000"/>
          <w:kern w:val="0"/>
          <w:sz w:val="30"/>
          <w:szCs w:val="30"/>
        </w:rPr>
        <w:t>9.4</w:t>
      </w:r>
      <w:r w:rsidRPr="001E3E93">
        <w:rPr>
          <w:rFonts w:ascii="仿宋" w:eastAsia="仿宋" w:hAnsi="仿宋" w:cs="Verdana" w:hint="eastAsia"/>
          <w:color w:val="000000"/>
          <w:kern w:val="0"/>
          <w:sz w:val="30"/>
          <w:szCs w:val="30"/>
        </w:rPr>
        <w:t>万元。</w:t>
      </w:r>
    </w:p>
    <w:p w:rsidR="003647EA" w:rsidRPr="0088398B" w:rsidRDefault="003647EA" w:rsidP="00CF47E9">
      <w:pPr>
        <w:widowControl/>
        <w:spacing w:line="330" w:lineRule="atLeast"/>
        <w:ind w:firstLineChars="200" w:firstLine="600"/>
        <w:jc w:val="left"/>
        <w:rPr>
          <w:rFonts w:ascii="仿宋" w:eastAsia="仿宋" w:hAnsi="仿宋" w:cs="Verdana"/>
          <w:color w:val="000000"/>
          <w:kern w:val="0"/>
          <w:sz w:val="30"/>
          <w:szCs w:val="30"/>
        </w:rPr>
      </w:pPr>
      <w:r w:rsidRPr="0088398B">
        <w:rPr>
          <w:rFonts w:ascii="仿宋" w:eastAsia="仿宋" w:hAnsi="仿宋" w:cs="Verdana" w:hint="eastAsia"/>
          <w:color w:val="000000"/>
          <w:kern w:val="0"/>
          <w:sz w:val="30"/>
          <w:szCs w:val="30"/>
        </w:rPr>
        <w:t>四、政府采购情况说明</w:t>
      </w:r>
    </w:p>
    <w:p w:rsidR="0088398B" w:rsidRDefault="0088398B" w:rsidP="0088398B">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3647EA" w:rsidRPr="00805276" w:rsidRDefault="003647EA" w:rsidP="00805276">
      <w:pPr>
        <w:spacing w:line="600" w:lineRule="exact"/>
        <w:ind w:firstLineChars="200" w:firstLine="600"/>
        <w:rPr>
          <w:rFonts w:ascii="仿宋" w:eastAsia="仿宋" w:hAnsi="仿宋" w:cs="Verdana"/>
          <w:color w:val="000000"/>
          <w:kern w:val="0"/>
          <w:sz w:val="30"/>
          <w:szCs w:val="30"/>
        </w:rPr>
      </w:pPr>
      <w:r w:rsidRPr="00805276">
        <w:rPr>
          <w:rFonts w:ascii="仿宋" w:eastAsia="仿宋" w:hAnsi="仿宋" w:cs="Verdana" w:hint="eastAsia"/>
          <w:color w:val="000000"/>
          <w:kern w:val="0"/>
          <w:sz w:val="30"/>
          <w:szCs w:val="30"/>
        </w:rPr>
        <w:t>五、政府性基金收支预算情况</w:t>
      </w:r>
    </w:p>
    <w:p w:rsidR="00981089" w:rsidRDefault="00981089" w:rsidP="0098108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CF47E9" w:rsidRPr="00FF5F3C" w:rsidRDefault="00E14414" w:rsidP="00E14414">
      <w:pPr>
        <w:spacing w:line="330" w:lineRule="atLeast"/>
        <w:ind w:firstLineChars="200" w:firstLine="600"/>
        <w:rPr>
          <w:rFonts w:ascii="仿宋" w:eastAsia="仿宋" w:hAnsi="仿宋"/>
          <w:sz w:val="30"/>
          <w:szCs w:val="30"/>
        </w:rPr>
      </w:pPr>
      <w:r w:rsidRPr="00FF5F3C">
        <w:rPr>
          <w:rFonts w:ascii="仿宋" w:eastAsia="仿宋" w:hAnsi="仿宋" w:hint="eastAsia"/>
          <w:sz w:val="30"/>
          <w:szCs w:val="30"/>
        </w:rPr>
        <w:t>六、国有资产占有使用情况说明</w:t>
      </w:r>
    </w:p>
    <w:p w:rsidR="00433CC1" w:rsidRPr="00FF5F3C" w:rsidRDefault="00433CC1" w:rsidP="00433CC1">
      <w:pPr>
        <w:widowControl/>
        <w:spacing w:line="330" w:lineRule="atLeast"/>
        <w:ind w:firstLineChars="200" w:firstLine="600"/>
        <w:jc w:val="left"/>
        <w:rPr>
          <w:rFonts w:ascii="仿宋" w:eastAsia="仿宋" w:hAnsi="仿宋" w:cs="仿宋"/>
          <w:kern w:val="0"/>
          <w:sz w:val="30"/>
          <w:szCs w:val="30"/>
        </w:rPr>
      </w:pPr>
      <w:r w:rsidRPr="00FF5F3C">
        <w:rPr>
          <w:rFonts w:ascii="仿宋" w:eastAsia="仿宋" w:hAnsi="仿宋" w:cs="仿宋" w:hint="eastAsia"/>
          <w:kern w:val="0"/>
          <w:sz w:val="30"/>
          <w:szCs w:val="30"/>
        </w:rPr>
        <w:lastRenderedPageBreak/>
        <w:t>国有资产占有使用情况说明为：截至</w:t>
      </w:r>
      <w:r w:rsidR="00487DD0" w:rsidRPr="00FF5F3C">
        <w:rPr>
          <w:rFonts w:ascii="仿宋" w:eastAsia="仿宋" w:hAnsi="仿宋" w:cs="仿宋" w:hint="eastAsia"/>
          <w:kern w:val="0"/>
          <w:sz w:val="30"/>
          <w:szCs w:val="30"/>
        </w:rPr>
        <w:t>2019</w:t>
      </w:r>
      <w:r w:rsidRPr="00FF5F3C">
        <w:rPr>
          <w:rFonts w:ascii="仿宋" w:eastAsia="仿宋" w:hAnsi="仿宋" w:cs="仿宋" w:hint="eastAsia"/>
          <w:kern w:val="0"/>
          <w:sz w:val="30"/>
          <w:szCs w:val="30"/>
        </w:rPr>
        <w:t>年12月31日，部门（单位）共有车辆0辆；单位价值50万元（含）以上通用设备0台（套）；单位价值100万元以上专用设备0台（套）。</w:t>
      </w:r>
    </w:p>
    <w:p w:rsidR="00433CC1" w:rsidRPr="00B438E4" w:rsidRDefault="00433CC1" w:rsidP="00433CC1">
      <w:pPr>
        <w:widowControl/>
        <w:spacing w:line="330" w:lineRule="atLeast"/>
        <w:ind w:firstLineChars="200" w:firstLine="600"/>
        <w:jc w:val="left"/>
        <w:rPr>
          <w:rFonts w:ascii="仿宋" w:eastAsia="仿宋" w:hAnsi="仿宋" w:cs="Verdana"/>
          <w:color w:val="000000"/>
          <w:kern w:val="0"/>
          <w:sz w:val="30"/>
          <w:szCs w:val="30"/>
        </w:rPr>
      </w:pPr>
      <w:r w:rsidRPr="00B438E4">
        <w:rPr>
          <w:rFonts w:ascii="仿宋" w:eastAsia="仿宋" w:hAnsi="仿宋" w:cs="Verdana" w:hint="eastAsia"/>
          <w:color w:val="000000"/>
          <w:kern w:val="0"/>
          <w:sz w:val="30"/>
          <w:szCs w:val="30"/>
        </w:rPr>
        <w:t>七、预算绩效管理情况</w:t>
      </w:r>
    </w:p>
    <w:p w:rsidR="00433CC1" w:rsidRPr="00B438E4" w:rsidRDefault="000575AB" w:rsidP="00B438E4">
      <w:pPr>
        <w:widowControl/>
        <w:spacing w:line="330" w:lineRule="atLeast"/>
        <w:ind w:firstLineChars="200" w:firstLine="600"/>
        <w:jc w:val="left"/>
        <w:rPr>
          <w:rFonts w:ascii="仿宋" w:eastAsia="仿宋" w:hAnsi="仿宋" w:cs="Verdana"/>
          <w:color w:val="000000"/>
          <w:kern w:val="0"/>
          <w:sz w:val="30"/>
          <w:szCs w:val="30"/>
        </w:rPr>
      </w:pPr>
      <w:r w:rsidRPr="00B438E4">
        <w:rPr>
          <w:rFonts w:ascii="仿宋" w:eastAsia="仿宋" w:hAnsi="仿宋" w:cs="Verdana"/>
          <w:color w:val="000000"/>
          <w:kern w:val="0"/>
          <w:sz w:val="30"/>
          <w:szCs w:val="30"/>
        </w:rPr>
        <w:t>20</w:t>
      </w:r>
      <w:r w:rsidRPr="00B438E4">
        <w:rPr>
          <w:rFonts w:ascii="仿宋" w:eastAsia="仿宋" w:hAnsi="仿宋" w:cs="Verdana" w:hint="eastAsia"/>
          <w:color w:val="000000"/>
          <w:kern w:val="0"/>
          <w:sz w:val="30"/>
          <w:szCs w:val="30"/>
        </w:rPr>
        <w:t>20年，按照“先有绩效，后有预算”原则，本部门共计编制绩效目标</w:t>
      </w:r>
      <w:r w:rsidR="00943AE7">
        <w:rPr>
          <w:rFonts w:ascii="仿宋" w:eastAsia="仿宋" w:hAnsi="仿宋" w:cs="Verdana" w:hint="eastAsia"/>
          <w:color w:val="000000"/>
          <w:kern w:val="0"/>
          <w:sz w:val="30"/>
          <w:szCs w:val="30"/>
        </w:rPr>
        <w:t>1</w:t>
      </w:r>
      <w:r w:rsidR="00FD7188" w:rsidRPr="00B438E4">
        <w:rPr>
          <w:rFonts w:ascii="仿宋" w:eastAsia="仿宋" w:hAnsi="仿宋" w:cs="Verdana"/>
          <w:color w:val="000000"/>
          <w:kern w:val="0"/>
          <w:sz w:val="30"/>
          <w:szCs w:val="30"/>
        </w:rPr>
        <w:t>5</w:t>
      </w:r>
      <w:r w:rsidRPr="00B438E4">
        <w:rPr>
          <w:rFonts w:ascii="仿宋" w:eastAsia="仿宋" w:hAnsi="仿宋" w:cs="Verdana" w:hint="eastAsia"/>
          <w:color w:val="000000"/>
          <w:kern w:val="0"/>
          <w:sz w:val="30"/>
          <w:szCs w:val="30"/>
        </w:rPr>
        <w:t>个，预算金额</w:t>
      </w:r>
      <w:r w:rsidR="00010FC2" w:rsidRPr="00B438E4">
        <w:rPr>
          <w:rFonts w:ascii="仿宋" w:eastAsia="仿宋" w:hAnsi="仿宋" w:cs="Verdana"/>
          <w:color w:val="000000"/>
          <w:kern w:val="0"/>
          <w:sz w:val="30"/>
          <w:szCs w:val="30"/>
        </w:rPr>
        <w:t>43.1</w:t>
      </w:r>
      <w:r w:rsidRPr="00B438E4">
        <w:rPr>
          <w:rFonts w:ascii="仿宋" w:eastAsia="仿宋" w:hAnsi="仿宋" w:cs="Verdana" w:hint="eastAsia"/>
          <w:color w:val="000000"/>
          <w:kern w:val="0"/>
          <w:sz w:val="30"/>
          <w:szCs w:val="30"/>
        </w:rPr>
        <w:t>万元，占项目支出预算比重</w:t>
      </w:r>
      <w:r w:rsidR="00010FC2" w:rsidRPr="00B438E4">
        <w:rPr>
          <w:rFonts w:ascii="仿宋" w:eastAsia="仿宋" w:hAnsi="仿宋" w:cs="Verdana"/>
          <w:color w:val="000000"/>
          <w:kern w:val="0"/>
          <w:sz w:val="30"/>
          <w:szCs w:val="30"/>
        </w:rPr>
        <w:t>100</w:t>
      </w:r>
      <w:r w:rsidRPr="00B438E4">
        <w:rPr>
          <w:rFonts w:ascii="仿宋" w:eastAsia="仿宋" w:hAnsi="仿宋" w:cs="Verdana"/>
          <w:color w:val="000000"/>
          <w:kern w:val="0"/>
          <w:sz w:val="30"/>
          <w:szCs w:val="30"/>
        </w:rPr>
        <w:t>%</w:t>
      </w:r>
      <w:r w:rsidRPr="00B438E4">
        <w:rPr>
          <w:rFonts w:ascii="仿宋" w:eastAsia="仿宋" w:hAnsi="仿宋" w:cs="Verdana" w:hint="eastAsia"/>
          <w:color w:val="000000"/>
          <w:kern w:val="0"/>
          <w:sz w:val="30"/>
          <w:szCs w:val="30"/>
        </w:rPr>
        <w:t>。</w:t>
      </w:r>
    </w:p>
    <w:p w:rsidR="007819E0" w:rsidRPr="00B438E4" w:rsidRDefault="007819E0" w:rsidP="00B438E4">
      <w:pPr>
        <w:widowControl/>
        <w:spacing w:line="330" w:lineRule="atLeast"/>
        <w:ind w:firstLineChars="200" w:firstLine="600"/>
        <w:jc w:val="left"/>
        <w:rPr>
          <w:rFonts w:ascii="仿宋" w:eastAsia="仿宋" w:hAnsi="仿宋" w:cs="Verdana"/>
          <w:color w:val="000000"/>
          <w:kern w:val="0"/>
          <w:sz w:val="30"/>
          <w:szCs w:val="30"/>
        </w:rPr>
      </w:pPr>
      <w:r w:rsidRPr="00B438E4">
        <w:rPr>
          <w:rFonts w:ascii="仿宋" w:eastAsia="仿宋" w:hAnsi="仿宋" w:cs="Verdana" w:hint="eastAsia"/>
          <w:color w:val="000000"/>
          <w:kern w:val="0"/>
          <w:sz w:val="30"/>
          <w:szCs w:val="30"/>
        </w:rPr>
        <w:t>八、土地储备中心西科姆安全系统项目情况说明</w:t>
      </w:r>
    </w:p>
    <w:p w:rsidR="007819E0" w:rsidRPr="00B438E4" w:rsidRDefault="00B438E4" w:rsidP="00B438E4">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1.</w:t>
      </w:r>
      <w:r w:rsidR="007819E0" w:rsidRPr="00B438E4">
        <w:rPr>
          <w:rFonts w:ascii="仿宋" w:eastAsia="仿宋" w:hAnsi="仿宋" w:cs="Verdana" w:hint="eastAsia"/>
          <w:color w:val="000000"/>
          <w:kern w:val="0"/>
          <w:sz w:val="30"/>
          <w:szCs w:val="30"/>
        </w:rPr>
        <w:t>项目</w:t>
      </w:r>
      <w:r w:rsidR="007819E0" w:rsidRPr="00B438E4">
        <w:rPr>
          <w:rFonts w:ascii="仿宋" w:eastAsia="仿宋" w:hAnsi="仿宋" w:cs="Verdana"/>
          <w:color w:val="000000"/>
          <w:kern w:val="0"/>
          <w:sz w:val="30"/>
          <w:szCs w:val="30"/>
        </w:rPr>
        <w:t>概述</w:t>
      </w:r>
    </w:p>
    <w:p w:rsidR="007819E0" w:rsidRPr="007819E0" w:rsidRDefault="007819E0" w:rsidP="00B438E4">
      <w:pPr>
        <w:widowControl/>
        <w:spacing w:line="330" w:lineRule="atLeast"/>
        <w:ind w:firstLineChars="200" w:firstLine="600"/>
        <w:jc w:val="left"/>
        <w:rPr>
          <w:rFonts w:ascii="仿宋" w:eastAsia="仿宋" w:hAnsi="仿宋" w:cs="仿宋"/>
          <w:color w:val="000000"/>
          <w:kern w:val="0"/>
          <w:sz w:val="30"/>
          <w:szCs w:val="30"/>
        </w:rPr>
      </w:pPr>
      <w:r w:rsidRPr="00B438E4">
        <w:rPr>
          <w:rFonts w:ascii="仿宋" w:eastAsia="仿宋" w:hAnsi="仿宋" w:cs="Verdana" w:hint="eastAsia"/>
          <w:color w:val="000000"/>
          <w:kern w:val="0"/>
          <w:sz w:val="30"/>
          <w:szCs w:val="30"/>
        </w:rPr>
        <w:t>经管委会同意，从2017年开始在区</w:t>
      </w:r>
      <w:r w:rsidRPr="007819E0">
        <w:rPr>
          <w:rFonts w:ascii="仿宋" w:eastAsia="仿宋" w:hAnsi="仿宋" w:cs="仿宋" w:hint="eastAsia"/>
          <w:color w:val="000000"/>
          <w:kern w:val="0"/>
          <w:sz w:val="30"/>
          <w:szCs w:val="30"/>
        </w:rPr>
        <w:t>土地储备中心进行部门预算和会计核算改革试点，内设财务管理机构，对土储中心全部经济业务和收支内容进行核算。为保证财务机构资金、重要凭证和财产安全，所以配备西科姆安全系统。</w:t>
      </w:r>
    </w:p>
    <w:p w:rsidR="007819E0" w:rsidRPr="007819E0" w:rsidRDefault="00B438E4" w:rsidP="007819E0">
      <w:pPr>
        <w:spacing w:line="52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2.</w:t>
      </w:r>
      <w:r w:rsidR="007819E0" w:rsidRPr="007819E0">
        <w:rPr>
          <w:rFonts w:ascii="仿宋" w:eastAsia="仿宋" w:hAnsi="仿宋" w:cs="仿宋" w:hint="eastAsia"/>
          <w:color w:val="000000"/>
          <w:kern w:val="0"/>
          <w:sz w:val="30"/>
          <w:szCs w:val="30"/>
        </w:rPr>
        <w:t>立项依据</w:t>
      </w:r>
    </w:p>
    <w:p w:rsidR="007819E0" w:rsidRPr="007819E0" w:rsidRDefault="007819E0" w:rsidP="007819E0">
      <w:pPr>
        <w:spacing w:line="520" w:lineRule="exact"/>
        <w:ind w:firstLineChars="200" w:firstLine="600"/>
        <w:rPr>
          <w:rFonts w:ascii="仿宋" w:eastAsia="仿宋" w:hAnsi="仿宋" w:cs="仿宋"/>
          <w:color w:val="000000"/>
          <w:kern w:val="0"/>
          <w:sz w:val="30"/>
          <w:szCs w:val="30"/>
        </w:rPr>
      </w:pPr>
      <w:r w:rsidRPr="007819E0">
        <w:rPr>
          <w:rFonts w:ascii="仿宋" w:eastAsia="仿宋" w:hAnsi="仿宋" w:cs="仿宋" w:hint="eastAsia"/>
          <w:color w:val="000000"/>
          <w:kern w:val="0"/>
          <w:sz w:val="30"/>
          <w:szCs w:val="30"/>
        </w:rPr>
        <w:t>根据《企事业单位内部治安保卫条例》等相关规定。</w:t>
      </w:r>
    </w:p>
    <w:p w:rsidR="007819E0" w:rsidRPr="007819E0" w:rsidRDefault="00B438E4" w:rsidP="007819E0">
      <w:pPr>
        <w:spacing w:line="520" w:lineRule="exact"/>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3.</w:t>
      </w:r>
      <w:r w:rsidR="007819E0" w:rsidRPr="007819E0">
        <w:rPr>
          <w:rFonts w:ascii="仿宋" w:eastAsia="仿宋" w:hAnsi="仿宋" w:cs="仿宋" w:hint="eastAsia"/>
          <w:color w:val="000000"/>
          <w:kern w:val="0"/>
          <w:sz w:val="30"/>
          <w:szCs w:val="30"/>
        </w:rPr>
        <w:t>实施</w:t>
      </w:r>
      <w:r w:rsidR="007819E0" w:rsidRPr="007819E0">
        <w:rPr>
          <w:rFonts w:ascii="仿宋" w:eastAsia="仿宋" w:hAnsi="仿宋" w:cs="仿宋"/>
          <w:color w:val="000000"/>
          <w:kern w:val="0"/>
          <w:sz w:val="30"/>
          <w:szCs w:val="30"/>
        </w:rPr>
        <w:t>主体</w:t>
      </w:r>
    </w:p>
    <w:p w:rsidR="007819E0" w:rsidRPr="007819E0" w:rsidRDefault="007819E0" w:rsidP="007819E0">
      <w:pPr>
        <w:spacing w:line="520" w:lineRule="exact"/>
        <w:ind w:firstLineChars="200" w:firstLine="600"/>
        <w:rPr>
          <w:rFonts w:ascii="仿宋" w:eastAsia="仿宋" w:hAnsi="仿宋" w:cs="仿宋"/>
          <w:color w:val="000000"/>
          <w:kern w:val="0"/>
          <w:sz w:val="30"/>
          <w:szCs w:val="30"/>
        </w:rPr>
      </w:pPr>
      <w:r w:rsidRPr="007819E0">
        <w:rPr>
          <w:rFonts w:ascii="仿宋" w:eastAsia="仿宋" w:hAnsi="仿宋" w:cs="仿宋" w:hint="eastAsia"/>
          <w:color w:val="000000"/>
          <w:kern w:val="0"/>
          <w:sz w:val="30"/>
          <w:szCs w:val="30"/>
        </w:rPr>
        <w:t>大连高新区土地储备中心。</w:t>
      </w:r>
    </w:p>
    <w:p w:rsidR="007819E0" w:rsidRPr="007819E0" w:rsidRDefault="00B438E4" w:rsidP="007819E0">
      <w:pPr>
        <w:spacing w:line="520" w:lineRule="exact"/>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4.</w:t>
      </w:r>
      <w:r w:rsidR="007819E0" w:rsidRPr="007819E0">
        <w:rPr>
          <w:rFonts w:ascii="仿宋" w:eastAsia="仿宋" w:hAnsi="仿宋" w:cs="仿宋" w:hint="eastAsia"/>
          <w:color w:val="000000"/>
          <w:kern w:val="0"/>
          <w:sz w:val="30"/>
          <w:szCs w:val="30"/>
        </w:rPr>
        <w:t>实施</w:t>
      </w:r>
      <w:r w:rsidR="007819E0" w:rsidRPr="007819E0">
        <w:rPr>
          <w:rFonts w:ascii="仿宋" w:eastAsia="仿宋" w:hAnsi="仿宋" w:cs="仿宋"/>
          <w:color w:val="000000"/>
          <w:kern w:val="0"/>
          <w:sz w:val="30"/>
          <w:szCs w:val="30"/>
        </w:rPr>
        <w:t>方案</w:t>
      </w:r>
    </w:p>
    <w:p w:rsidR="007819E0" w:rsidRPr="007819E0" w:rsidRDefault="007819E0" w:rsidP="007819E0">
      <w:pPr>
        <w:spacing w:line="520" w:lineRule="exact"/>
        <w:ind w:firstLineChars="200" w:firstLine="600"/>
        <w:outlineLvl w:val="0"/>
        <w:rPr>
          <w:rFonts w:ascii="仿宋" w:eastAsia="仿宋" w:hAnsi="仿宋" w:cs="仿宋"/>
          <w:color w:val="000000"/>
          <w:kern w:val="0"/>
          <w:sz w:val="30"/>
          <w:szCs w:val="30"/>
        </w:rPr>
      </w:pPr>
      <w:r w:rsidRPr="007819E0">
        <w:rPr>
          <w:rFonts w:ascii="仿宋" w:eastAsia="仿宋" w:hAnsi="仿宋" w:cs="仿宋" w:hint="eastAsia"/>
          <w:color w:val="000000"/>
          <w:kern w:val="0"/>
          <w:sz w:val="30"/>
          <w:szCs w:val="30"/>
        </w:rPr>
        <w:t>（一）项目的主要目标：保障财务机构资金及重要凭证安全；</w:t>
      </w:r>
    </w:p>
    <w:p w:rsidR="007819E0" w:rsidRPr="007819E0" w:rsidRDefault="007819E0" w:rsidP="007819E0">
      <w:pPr>
        <w:spacing w:line="520" w:lineRule="exact"/>
        <w:ind w:firstLineChars="200" w:firstLine="600"/>
        <w:outlineLvl w:val="0"/>
        <w:rPr>
          <w:rFonts w:ascii="仿宋" w:eastAsia="仿宋" w:hAnsi="仿宋" w:cs="仿宋"/>
          <w:color w:val="000000"/>
          <w:kern w:val="0"/>
          <w:sz w:val="30"/>
          <w:szCs w:val="30"/>
        </w:rPr>
      </w:pPr>
      <w:r w:rsidRPr="007819E0">
        <w:rPr>
          <w:rFonts w:ascii="仿宋" w:eastAsia="仿宋" w:hAnsi="仿宋" w:cs="仿宋" w:hint="eastAsia"/>
          <w:color w:val="000000"/>
          <w:kern w:val="0"/>
          <w:sz w:val="30"/>
          <w:szCs w:val="30"/>
        </w:rPr>
        <w:t>（二）实施方式：由西科姆公司管理及维护；</w:t>
      </w:r>
    </w:p>
    <w:p w:rsidR="007819E0" w:rsidRPr="007819E0" w:rsidRDefault="007819E0" w:rsidP="007819E0">
      <w:pPr>
        <w:spacing w:line="520" w:lineRule="exact"/>
        <w:ind w:firstLineChars="200" w:firstLine="600"/>
        <w:outlineLvl w:val="0"/>
        <w:rPr>
          <w:rFonts w:ascii="仿宋" w:eastAsia="仿宋" w:hAnsi="仿宋" w:cs="仿宋"/>
          <w:color w:val="000000"/>
          <w:kern w:val="0"/>
          <w:sz w:val="30"/>
          <w:szCs w:val="30"/>
        </w:rPr>
      </w:pPr>
      <w:r w:rsidRPr="007819E0">
        <w:rPr>
          <w:rFonts w:ascii="仿宋" w:eastAsia="仿宋" w:hAnsi="仿宋" w:cs="仿宋" w:hint="eastAsia"/>
          <w:color w:val="000000"/>
          <w:kern w:val="0"/>
          <w:sz w:val="30"/>
          <w:szCs w:val="30"/>
        </w:rPr>
        <w:t>（三）实施计划：每年报部门专项预算时上报。</w:t>
      </w:r>
    </w:p>
    <w:p w:rsidR="007819E0" w:rsidRPr="007819E0" w:rsidRDefault="00B438E4" w:rsidP="007819E0">
      <w:pPr>
        <w:spacing w:line="52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5.</w:t>
      </w:r>
      <w:r w:rsidR="007819E0" w:rsidRPr="007819E0">
        <w:rPr>
          <w:rFonts w:ascii="仿宋" w:eastAsia="仿宋" w:hAnsi="仿宋" w:cs="仿宋" w:hint="eastAsia"/>
          <w:color w:val="000000"/>
          <w:kern w:val="0"/>
          <w:sz w:val="30"/>
          <w:szCs w:val="30"/>
        </w:rPr>
        <w:t>实施周期</w:t>
      </w:r>
    </w:p>
    <w:p w:rsidR="007819E0" w:rsidRPr="007819E0" w:rsidRDefault="007819E0" w:rsidP="007819E0">
      <w:pPr>
        <w:spacing w:line="520" w:lineRule="exact"/>
        <w:ind w:firstLineChars="200" w:firstLine="600"/>
        <w:rPr>
          <w:rFonts w:ascii="仿宋" w:eastAsia="仿宋" w:hAnsi="仿宋" w:cs="仿宋"/>
          <w:color w:val="000000"/>
          <w:kern w:val="0"/>
          <w:sz w:val="30"/>
          <w:szCs w:val="30"/>
        </w:rPr>
      </w:pPr>
      <w:r w:rsidRPr="007819E0">
        <w:rPr>
          <w:rFonts w:ascii="仿宋" w:eastAsia="仿宋" w:hAnsi="仿宋" w:cs="仿宋" w:hint="eastAsia"/>
          <w:color w:val="000000"/>
          <w:kern w:val="0"/>
          <w:sz w:val="30"/>
          <w:szCs w:val="30"/>
        </w:rPr>
        <w:t>项目</w:t>
      </w:r>
      <w:r w:rsidRPr="007819E0">
        <w:rPr>
          <w:rFonts w:ascii="仿宋" w:eastAsia="仿宋" w:hAnsi="仿宋" w:cs="仿宋"/>
          <w:color w:val="000000"/>
          <w:kern w:val="0"/>
          <w:sz w:val="30"/>
          <w:szCs w:val="30"/>
        </w:rPr>
        <w:t>从</w:t>
      </w:r>
      <w:r w:rsidRPr="007819E0">
        <w:rPr>
          <w:rFonts w:ascii="仿宋" w:eastAsia="仿宋" w:hAnsi="仿宋" w:cs="仿宋" w:hint="eastAsia"/>
          <w:color w:val="000000"/>
          <w:kern w:val="0"/>
          <w:sz w:val="30"/>
          <w:szCs w:val="30"/>
        </w:rPr>
        <w:t>每年3月1日</w:t>
      </w:r>
      <w:r w:rsidRPr="007819E0">
        <w:rPr>
          <w:rFonts w:ascii="仿宋" w:eastAsia="仿宋" w:hAnsi="仿宋" w:cs="仿宋"/>
          <w:color w:val="000000"/>
          <w:kern w:val="0"/>
          <w:sz w:val="30"/>
          <w:szCs w:val="30"/>
        </w:rPr>
        <w:t>起始到</w:t>
      </w:r>
      <w:r w:rsidRPr="007819E0">
        <w:rPr>
          <w:rFonts w:ascii="仿宋" w:eastAsia="仿宋" w:hAnsi="仿宋" w:cs="仿宋" w:hint="eastAsia"/>
          <w:color w:val="000000"/>
          <w:kern w:val="0"/>
          <w:sz w:val="30"/>
          <w:szCs w:val="30"/>
        </w:rPr>
        <w:t>次年2月28日终止，此项目为</w:t>
      </w:r>
      <w:r w:rsidRPr="007819E0">
        <w:rPr>
          <w:rFonts w:ascii="仿宋" w:eastAsia="仿宋" w:hAnsi="仿宋" w:cs="仿宋"/>
          <w:color w:val="000000"/>
          <w:kern w:val="0"/>
          <w:sz w:val="30"/>
          <w:szCs w:val="30"/>
        </w:rPr>
        <w:t>长期实施项目。</w:t>
      </w:r>
    </w:p>
    <w:p w:rsidR="007819E0" w:rsidRPr="007819E0" w:rsidRDefault="00B438E4" w:rsidP="007819E0">
      <w:pPr>
        <w:spacing w:line="52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6.</w:t>
      </w:r>
      <w:r w:rsidR="007819E0" w:rsidRPr="007819E0">
        <w:rPr>
          <w:rFonts w:ascii="仿宋" w:eastAsia="仿宋" w:hAnsi="仿宋" w:cs="仿宋" w:hint="eastAsia"/>
          <w:color w:val="000000"/>
          <w:kern w:val="0"/>
          <w:sz w:val="30"/>
          <w:szCs w:val="30"/>
        </w:rPr>
        <w:t>年度预算安排</w:t>
      </w:r>
    </w:p>
    <w:p w:rsidR="007819E0" w:rsidRDefault="007819E0" w:rsidP="007819E0">
      <w:pPr>
        <w:spacing w:line="520" w:lineRule="exact"/>
        <w:ind w:left="640"/>
        <w:rPr>
          <w:rFonts w:ascii="仿宋" w:eastAsia="仿宋" w:hAnsi="仿宋" w:cs="仿宋"/>
          <w:color w:val="000000"/>
          <w:kern w:val="0"/>
          <w:sz w:val="30"/>
          <w:szCs w:val="30"/>
        </w:rPr>
      </w:pPr>
      <w:r w:rsidRPr="007819E0">
        <w:rPr>
          <w:rFonts w:ascii="仿宋" w:eastAsia="仿宋" w:hAnsi="仿宋" w:cs="仿宋"/>
          <w:color w:val="000000"/>
          <w:kern w:val="0"/>
          <w:sz w:val="30"/>
          <w:szCs w:val="30"/>
        </w:rPr>
        <w:t>2020</w:t>
      </w:r>
      <w:r w:rsidRPr="007819E0">
        <w:rPr>
          <w:rFonts w:ascii="仿宋" w:eastAsia="仿宋" w:hAnsi="仿宋" w:cs="仿宋" w:hint="eastAsia"/>
          <w:color w:val="000000"/>
          <w:kern w:val="0"/>
          <w:sz w:val="30"/>
          <w:szCs w:val="30"/>
        </w:rPr>
        <w:t>年拟</w:t>
      </w:r>
      <w:r w:rsidRPr="007819E0">
        <w:rPr>
          <w:rFonts w:ascii="仿宋" w:eastAsia="仿宋" w:hAnsi="仿宋" w:cs="仿宋"/>
          <w:color w:val="000000"/>
          <w:kern w:val="0"/>
          <w:sz w:val="30"/>
          <w:szCs w:val="30"/>
        </w:rPr>
        <w:t>安排该项目一般公共预算</w:t>
      </w:r>
      <w:r w:rsidRPr="007819E0">
        <w:rPr>
          <w:rFonts w:ascii="仿宋" w:eastAsia="仿宋" w:hAnsi="仿宋" w:cs="仿宋" w:hint="eastAsia"/>
          <w:color w:val="000000"/>
          <w:kern w:val="0"/>
          <w:sz w:val="30"/>
          <w:szCs w:val="30"/>
        </w:rPr>
        <w:t>0.42万元。</w:t>
      </w:r>
    </w:p>
    <w:p w:rsidR="007819E0" w:rsidRPr="007819E0" w:rsidRDefault="007819E0" w:rsidP="003C01F5">
      <w:pPr>
        <w:spacing w:line="600" w:lineRule="exact"/>
        <w:ind w:firstLineChars="200" w:firstLine="600"/>
        <w:rPr>
          <w:rFonts w:ascii="仿宋" w:eastAsia="仿宋" w:hAnsi="仿宋" w:cs="Verdana"/>
          <w:color w:val="FF0000"/>
          <w:kern w:val="0"/>
          <w:sz w:val="30"/>
          <w:szCs w:val="30"/>
        </w:rPr>
      </w:pPr>
    </w:p>
    <w:p w:rsidR="003647EA" w:rsidRPr="001961A4" w:rsidRDefault="003647EA" w:rsidP="00CF47E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p>
    <w:p w:rsidR="003647EA" w:rsidRPr="005A04CC" w:rsidRDefault="003647EA" w:rsidP="00CF47E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CB47B3">
        <w:rPr>
          <w:rFonts w:ascii="仿宋" w:eastAsia="仿宋" w:hAnsi="仿宋" w:cs="仿宋"/>
          <w:color w:val="000000"/>
          <w:kern w:val="0"/>
          <w:sz w:val="30"/>
          <w:szCs w:val="30"/>
        </w:rPr>
        <w:t xml:space="preserve">                            20</w:t>
      </w:r>
      <w:r w:rsidR="00487DD0">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487DD0">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487DD0">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3647EA" w:rsidRPr="005A04CC" w:rsidRDefault="003647EA" w:rsidP="00FC701E">
      <w:pPr>
        <w:widowControl/>
        <w:spacing w:line="330" w:lineRule="atLeast"/>
        <w:ind w:firstLineChars="200" w:firstLine="600"/>
        <w:jc w:val="left"/>
        <w:rPr>
          <w:rFonts w:ascii="仿宋" w:eastAsia="仿宋" w:hAnsi="仿宋" w:cs="仿宋"/>
          <w:color w:val="000000"/>
          <w:kern w:val="0"/>
          <w:sz w:val="30"/>
          <w:szCs w:val="30"/>
        </w:rPr>
      </w:pPr>
    </w:p>
    <w:sectPr w:rsidR="003647EA"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2A78" w:rsidRDefault="00982A78" w:rsidP="009F1015">
      <w:r>
        <w:separator/>
      </w:r>
    </w:p>
  </w:endnote>
  <w:endnote w:type="continuationSeparator" w:id="1">
    <w:p w:rsidR="00982A78" w:rsidRDefault="00982A78"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2A78" w:rsidRDefault="00982A78" w:rsidP="009F1015">
      <w:r>
        <w:separator/>
      </w:r>
    </w:p>
  </w:footnote>
  <w:footnote w:type="continuationSeparator" w:id="1">
    <w:p w:rsidR="00982A78" w:rsidRDefault="00982A78"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0FC2"/>
    <w:rsid w:val="000130C2"/>
    <w:rsid w:val="000233DD"/>
    <w:rsid w:val="000575AB"/>
    <w:rsid w:val="000A55C1"/>
    <w:rsid w:val="000A7021"/>
    <w:rsid w:val="00101BE5"/>
    <w:rsid w:val="00104AD4"/>
    <w:rsid w:val="0010550E"/>
    <w:rsid w:val="00161E82"/>
    <w:rsid w:val="00164A2E"/>
    <w:rsid w:val="00165857"/>
    <w:rsid w:val="00187190"/>
    <w:rsid w:val="001961A4"/>
    <w:rsid w:val="001D3695"/>
    <w:rsid w:val="001E3E93"/>
    <w:rsid w:val="00264775"/>
    <w:rsid w:val="00265F8B"/>
    <w:rsid w:val="002D43B8"/>
    <w:rsid w:val="003003AA"/>
    <w:rsid w:val="003249B5"/>
    <w:rsid w:val="003253E2"/>
    <w:rsid w:val="00342DA2"/>
    <w:rsid w:val="003647EA"/>
    <w:rsid w:val="00367889"/>
    <w:rsid w:val="0038009D"/>
    <w:rsid w:val="003B50ED"/>
    <w:rsid w:val="003C01F5"/>
    <w:rsid w:val="003C65CD"/>
    <w:rsid w:val="003E61DA"/>
    <w:rsid w:val="003F2AA1"/>
    <w:rsid w:val="003F4DFF"/>
    <w:rsid w:val="004221E9"/>
    <w:rsid w:val="00433CC1"/>
    <w:rsid w:val="00487DD0"/>
    <w:rsid w:val="004B17C3"/>
    <w:rsid w:val="00594FB5"/>
    <w:rsid w:val="005A04CC"/>
    <w:rsid w:val="005D522E"/>
    <w:rsid w:val="005E009C"/>
    <w:rsid w:val="005E5BE5"/>
    <w:rsid w:val="005F4DCC"/>
    <w:rsid w:val="006049FD"/>
    <w:rsid w:val="00614500"/>
    <w:rsid w:val="00620770"/>
    <w:rsid w:val="00624314"/>
    <w:rsid w:val="00634B17"/>
    <w:rsid w:val="006541E5"/>
    <w:rsid w:val="00680FFD"/>
    <w:rsid w:val="006A6B31"/>
    <w:rsid w:val="006C1233"/>
    <w:rsid w:val="00753345"/>
    <w:rsid w:val="00753F26"/>
    <w:rsid w:val="00755C7B"/>
    <w:rsid w:val="007805EB"/>
    <w:rsid w:val="007819E0"/>
    <w:rsid w:val="00793572"/>
    <w:rsid w:val="007B12D0"/>
    <w:rsid w:val="007C1F7C"/>
    <w:rsid w:val="007C5E3C"/>
    <w:rsid w:val="007F23D9"/>
    <w:rsid w:val="00805276"/>
    <w:rsid w:val="008207A6"/>
    <w:rsid w:val="00826E6F"/>
    <w:rsid w:val="00836325"/>
    <w:rsid w:val="008620BC"/>
    <w:rsid w:val="008641D1"/>
    <w:rsid w:val="00871753"/>
    <w:rsid w:val="0088398B"/>
    <w:rsid w:val="008A0505"/>
    <w:rsid w:val="008B01B8"/>
    <w:rsid w:val="008B3879"/>
    <w:rsid w:val="00906A5D"/>
    <w:rsid w:val="009244A6"/>
    <w:rsid w:val="00941B10"/>
    <w:rsid w:val="00943AE7"/>
    <w:rsid w:val="00961681"/>
    <w:rsid w:val="009652AA"/>
    <w:rsid w:val="00981089"/>
    <w:rsid w:val="00982A78"/>
    <w:rsid w:val="009848F0"/>
    <w:rsid w:val="009B43E9"/>
    <w:rsid w:val="009F1015"/>
    <w:rsid w:val="009F229D"/>
    <w:rsid w:val="00A12672"/>
    <w:rsid w:val="00A150E4"/>
    <w:rsid w:val="00A26A44"/>
    <w:rsid w:val="00A377FD"/>
    <w:rsid w:val="00A5549A"/>
    <w:rsid w:val="00A70656"/>
    <w:rsid w:val="00A7639E"/>
    <w:rsid w:val="00A924A6"/>
    <w:rsid w:val="00AB262E"/>
    <w:rsid w:val="00AC5A08"/>
    <w:rsid w:val="00B217F1"/>
    <w:rsid w:val="00B40E6C"/>
    <w:rsid w:val="00B438E4"/>
    <w:rsid w:val="00B7311E"/>
    <w:rsid w:val="00BC0231"/>
    <w:rsid w:val="00C02034"/>
    <w:rsid w:val="00C052C0"/>
    <w:rsid w:val="00C67479"/>
    <w:rsid w:val="00C81F67"/>
    <w:rsid w:val="00C977DC"/>
    <w:rsid w:val="00CB47B3"/>
    <w:rsid w:val="00CD73B3"/>
    <w:rsid w:val="00CF43DA"/>
    <w:rsid w:val="00CF47E9"/>
    <w:rsid w:val="00D10236"/>
    <w:rsid w:val="00D176CA"/>
    <w:rsid w:val="00D400F0"/>
    <w:rsid w:val="00D53DBF"/>
    <w:rsid w:val="00D82E50"/>
    <w:rsid w:val="00DC1136"/>
    <w:rsid w:val="00DD605A"/>
    <w:rsid w:val="00DD67CE"/>
    <w:rsid w:val="00DE4E46"/>
    <w:rsid w:val="00DF2079"/>
    <w:rsid w:val="00E04FF3"/>
    <w:rsid w:val="00E14414"/>
    <w:rsid w:val="00E160F9"/>
    <w:rsid w:val="00E679E1"/>
    <w:rsid w:val="00E72FE0"/>
    <w:rsid w:val="00E804EF"/>
    <w:rsid w:val="00EA15E7"/>
    <w:rsid w:val="00EB6E55"/>
    <w:rsid w:val="00EB7A9D"/>
    <w:rsid w:val="00EE134B"/>
    <w:rsid w:val="00EE29EA"/>
    <w:rsid w:val="00F01060"/>
    <w:rsid w:val="00F251AC"/>
    <w:rsid w:val="00F26B9B"/>
    <w:rsid w:val="00F713C4"/>
    <w:rsid w:val="00F76F83"/>
    <w:rsid w:val="00F802E0"/>
    <w:rsid w:val="00F83519"/>
    <w:rsid w:val="00F94B86"/>
    <w:rsid w:val="00FC5228"/>
    <w:rsid w:val="00FC701E"/>
    <w:rsid w:val="00FD042E"/>
    <w:rsid w:val="00FD7188"/>
    <w:rsid w:val="00FD7251"/>
    <w:rsid w:val="00FF5F3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8337750">
      <w:marLeft w:val="0"/>
      <w:marRight w:val="0"/>
      <w:marTop w:val="0"/>
      <w:marBottom w:val="0"/>
      <w:divBdr>
        <w:top w:val="none" w:sz="0" w:space="0" w:color="auto"/>
        <w:left w:val="none" w:sz="0" w:space="0" w:color="auto"/>
        <w:bottom w:val="none" w:sz="0" w:space="0" w:color="auto"/>
        <w:right w:val="none" w:sz="0" w:space="0" w:color="auto"/>
      </w:divBdr>
    </w:div>
    <w:div w:id="78337751">
      <w:marLeft w:val="0"/>
      <w:marRight w:val="0"/>
      <w:marTop w:val="0"/>
      <w:marBottom w:val="0"/>
      <w:divBdr>
        <w:top w:val="none" w:sz="0" w:space="0" w:color="auto"/>
        <w:left w:val="none" w:sz="0" w:space="0" w:color="auto"/>
        <w:bottom w:val="none" w:sz="0" w:space="0" w:color="auto"/>
        <w:right w:val="none" w:sz="0" w:space="0" w:color="auto"/>
      </w:divBdr>
    </w:div>
    <w:div w:id="78337752">
      <w:marLeft w:val="0"/>
      <w:marRight w:val="0"/>
      <w:marTop w:val="0"/>
      <w:marBottom w:val="0"/>
      <w:divBdr>
        <w:top w:val="none" w:sz="0" w:space="0" w:color="auto"/>
        <w:left w:val="none" w:sz="0" w:space="0" w:color="auto"/>
        <w:bottom w:val="none" w:sz="0" w:space="0" w:color="auto"/>
        <w:right w:val="none" w:sz="0" w:space="0" w:color="auto"/>
      </w:divBdr>
    </w:div>
    <w:div w:id="1168326267">
      <w:bodyDiv w:val="1"/>
      <w:marLeft w:val="0"/>
      <w:marRight w:val="0"/>
      <w:marTop w:val="0"/>
      <w:marBottom w:val="0"/>
      <w:divBdr>
        <w:top w:val="none" w:sz="0" w:space="0" w:color="auto"/>
        <w:left w:val="none" w:sz="0" w:space="0" w:color="auto"/>
        <w:bottom w:val="none" w:sz="0" w:space="0" w:color="auto"/>
        <w:right w:val="none" w:sz="0" w:space="0" w:color="auto"/>
      </w:divBdr>
    </w:div>
    <w:div w:id="19569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6</Pages>
  <Words>442</Words>
  <Characters>2526</Characters>
  <Application>Microsoft Office Word</Application>
  <DocSecurity>0</DocSecurity>
  <Lines>21</Lines>
  <Paragraphs>5</Paragraphs>
  <ScaleCrop>false</ScaleCrop>
  <Company>Microsoft</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37</cp:revision>
  <cp:lastPrinted>2018-04-27T03:41:00Z</cp:lastPrinted>
  <dcterms:created xsi:type="dcterms:W3CDTF">2018-04-27T03:07:00Z</dcterms:created>
  <dcterms:modified xsi:type="dcterms:W3CDTF">2020-08-05T11:44:00Z</dcterms:modified>
</cp:coreProperties>
</file>