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2D0" w:rsidRPr="00DC1136" w:rsidRDefault="004902D0" w:rsidP="007805EB">
      <w:pPr>
        <w:spacing w:line="600" w:lineRule="exact"/>
        <w:rPr>
          <w:rFonts w:ascii="仿宋_GB2312" w:eastAsia="仿宋_GB2312"/>
          <w:sz w:val="32"/>
          <w:szCs w:val="32"/>
        </w:rPr>
      </w:pPr>
    </w:p>
    <w:p w:rsidR="004902D0" w:rsidRDefault="004902D0"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英歌石管理办</w:t>
      </w:r>
      <w:r w:rsidR="005204EB">
        <w:rPr>
          <w:rFonts w:ascii="仿宋" w:eastAsia="仿宋" w:hAnsi="仿宋" w:cs="仿宋"/>
          <w:b/>
          <w:bCs/>
          <w:color w:val="000000"/>
          <w:kern w:val="0"/>
          <w:sz w:val="30"/>
          <w:szCs w:val="30"/>
        </w:rPr>
        <w:t>2020</w:t>
      </w:r>
      <w:r w:rsidRPr="008B01B8">
        <w:rPr>
          <w:rFonts w:ascii="仿宋" w:eastAsia="仿宋" w:hAnsi="仿宋" w:cs="仿宋" w:hint="eastAsia"/>
          <w:b/>
          <w:bCs/>
          <w:color w:val="000000"/>
          <w:kern w:val="0"/>
          <w:sz w:val="30"/>
          <w:szCs w:val="30"/>
        </w:rPr>
        <w:t>年部门预算</w:t>
      </w:r>
    </w:p>
    <w:p w:rsidR="004902D0" w:rsidRDefault="004902D0" w:rsidP="00106D7B">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4902D0"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1</w:t>
      </w:r>
      <w:r w:rsidRPr="00695003">
        <w:rPr>
          <w:rFonts w:ascii="仿宋" w:eastAsia="仿宋" w:hAnsi="仿宋" w:hint="eastAsia"/>
          <w:sz w:val="30"/>
          <w:szCs w:val="30"/>
        </w:rPr>
        <w:t>、负责区域发展总体规划、专项规划及施工图的编制和报批，并组织实施；</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2</w:t>
      </w:r>
      <w:r w:rsidRPr="00695003">
        <w:rPr>
          <w:rFonts w:ascii="仿宋" w:eastAsia="仿宋" w:hAnsi="仿宋" w:hint="eastAsia"/>
          <w:sz w:val="30"/>
          <w:szCs w:val="30"/>
        </w:rPr>
        <w:t>、负责编报区域内土地开发年度计划、制定土地开发实施方案，并组织实施；</w:t>
      </w:r>
      <w:r w:rsidRPr="00695003">
        <w:rPr>
          <w:rFonts w:ascii="仿宋" w:eastAsia="仿宋" w:hAnsi="仿宋"/>
          <w:sz w:val="30"/>
          <w:szCs w:val="30"/>
        </w:rPr>
        <w:t xml:space="preserve"> </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3</w:t>
      </w:r>
      <w:r w:rsidRPr="00695003">
        <w:rPr>
          <w:rFonts w:ascii="仿宋" w:eastAsia="仿宋" w:hAnsi="仿宋" w:hint="eastAsia"/>
          <w:sz w:val="30"/>
          <w:szCs w:val="30"/>
        </w:rPr>
        <w:t>、负责区域内财政性投资项目的建设、开发、管理，并组织实施；</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4</w:t>
      </w:r>
      <w:r w:rsidRPr="00695003">
        <w:rPr>
          <w:rFonts w:ascii="仿宋" w:eastAsia="仿宋" w:hAnsi="仿宋" w:hint="eastAsia"/>
          <w:sz w:val="30"/>
          <w:szCs w:val="30"/>
        </w:rPr>
        <w:t>、负责入区企业的配套建设服务工作；</w:t>
      </w:r>
      <w:r w:rsidRPr="00695003">
        <w:rPr>
          <w:rFonts w:ascii="仿宋" w:eastAsia="仿宋" w:hAnsi="仿宋"/>
          <w:sz w:val="30"/>
          <w:szCs w:val="30"/>
        </w:rPr>
        <w:t xml:space="preserve"> </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5</w:t>
      </w:r>
      <w:r w:rsidRPr="00695003">
        <w:rPr>
          <w:rFonts w:ascii="仿宋" w:eastAsia="仿宋" w:hAnsi="仿宋" w:hint="eastAsia"/>
          <w:sz w:val="30"/>
          <w:szCs w:val="30"/>
        </w:rPr>
        <w:t>、负责区域内产业结构调整，包括企业搬迁改造，土地、房产等资产整合工作；</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6</w:t>
      </w:r>
      <w:r w:rsidRPr="00695003">
        <w:rPr>
          <w:rFonts w:ascii="仿宋" w:eastAsia="仿宋" w:hAnsi="仿宋" w:hint="eastAsia"/>
          <w:sz w:val="30"/>
          <w:szCs w:val="30"/>
        </w:rPr>
        <w:t>、负责区域内综合事务的管理及协调；</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7</w:t>
      </w:r>
      <w:r w:rsidRPr="00695003">
        <w:rPr>
          <w:rFonts w:ascii="仿宋" w:eastAsia="仿宋" w:hAnsi="仿宋" w:hint="eastAsia"/>
          <w:sz w:val="30"/>
          <w:szCs w:val="30"/>
        </w:rPr>
        <w:t>、协助园区建设管理部门对入区建设项目实施监督管理工作；</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8</w:t>
      </w:r>
      <w:r w:rsidRPr="00695003">
        <w:rPr>
          <w:rFonts w:ascii="仿宋" w:eastAsia="仿宋" w:hAnsi="仿宋" w:hint="eastAsia"/>
          <w:sz w:val="30"/>
          <w:szCs w:val="30"/>
        </w:rPr>
        <w:t>、协助园区征地动迁管理部门进行区域内征地动迁工作。</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4902D0" w:rsidRDefault="005204EB"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4902D0">
        <w:rPr>
          <w:rFonts w:ascii="仿宋" w:eastAsia="仿宋" w:hAnsi="仿宋" w:cs="仿宋" w:hint="eastAsia"/>
          <w:color w:val="000000"/>
          <w:kern w:val="0"/>
          <w:sz w:val="30"/>
          <w:szCs w:val="30"/>
        </w:rPr>
        <w:t>年英歌石管理办部门预算为本部综合收支计划，无二级单位。</w:t>
      </w:r>
    </w:p>
    <w:p w:rsidR="004902D0" w:rsidRDefault="004902D0" w:rsidP="00106D7B">
      <w:pPr>
        <w:widowControl/>
        <w:spacing w:line="330" w:lineRule="atLeast"/>
        <w:ind w:firstLineChars="200" w:firstLine="600"/>
        <w:jc w:val="left"/>
        <w:rPr>
          <w:rFonts w:ascii="仿宋" w:eastAsia="仿宋" w:hAnsi="仿宋" w:cs="仿宋"/>
          <w:color w:val="000000"/>
          <w:kern w:val="0"/>
          <w:sz w:val="30"/>
          <w:szCs w:val="30"/>
        </w:rPr>
      </w:pPr>
    </w:p>
    <w:p w:rsidR="004902D0" w:rsidRPr="001961A4"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5204EB">
        <w:rPr>
          <w:rFonts w:ascii="仿宋" w:eastAsia="仿宋" w:hAnsi="仿宋" w:cs="仿宋" w:hint="eastAsia"/>
          <w:color w:val="000000"/>
          <w:kern w:val="0"/>
          <w:sz w:val="30"/>
          <w:szCs w:val="30"/>
        </w:rPr>
        <w:t>276.1</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106D7B">
        <w:rPr>
          <w:rFonts w:ascii="仿宋" w:eastAsia="仿宋" w:hAnsi="仿宋" w:cs="仿宋" w:hint="eastAsia"/>
          <w:sz w:val="30"/>
          <w:szCs w:val="30"/>
        </w:rPr>
        <w:t>1</w:t>
      </w:r>
      <w:r w:rsidR="005204EB">
        <w:rPr>
          <w:rFonts w:ascii="仿宋" w:eastAsia="仿宋" w:hAnsi="仿宋" w:cs="仿宋" w:hint="eastAsia"/>
          <w:sz w:val="30"/>
          <w:szCs w:val="30"/>
        </w:rPr>
        <w:t>11</w:t>
      </w:r>
      <w:r w:rsidRPr="001E3E93">
        <w:rPr>
          <w:rFonts w:ascii="仿宋" w:eastAsia="仿宋" w:hAnsi="仿宋" w:cs="仿宋" w:hint="eastAsia"/>
          <w:sz w:val="30"/>
          <w:szCs w:val="30"/>
        </w:rPr>
        <w:t>万元，商品和服务支出</w:t>
      </w:r>
      <w:r w:rsidR="005204EB">
        <w:rPr>
          <w:rFonts w:ascii="仿宋" w:eastAsia="仿宋" w:hAnsi="仿宋" w:cs="仿宋" w:hint="eastAsia"/>
          <w:sz w:val="30"/>
          <w:szCs w:val="30"/>
        </w:rPr>
        <w:t>165.1</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3D7880" w:rsidRPr="00FF0F73">
        <w:rPr>
          <w:rFonts w:ascii="仿宋" w:eastAsia="仿宋" w:hAnsi="仿宋" w:cs="仿宋" w:hint="eastAsia"/>
          <w:color w:val="000000"/>
          <w:kern w:val="0"/>
          <w:sz w:val="30"/>
          <w:szCs w:val="30"/>
        </w:rPr>
        <w:t>收入比</w:t>
      </w:r>
      <w:r w:rsidR="003D7880" w:rsidRPr="00FF0F73">
        <w:rPr>
          <w:rFonts w:ascii="仿宋" w:eastAsia="仿宋" w:hAnsi="仿宋" w:cs="仿宋"/>
          <w:color w:val="000000"/>
          <w:kern w:val="0"/>
          <w:sz w:val="30"/>
          <w:szCs w:val="30"/>
        </w:rPr>
        <w:t>2019</w:t>
      </w:r>
      <w:r w:rsidR="003D7880" w:rsidRPr="00FF0F73">
        <w:rPr>
          <w:rFonts w:ascii="仿宋" w:eastAsia="仿宋" w:hAnsi="仿宋" w:cs="仿宋" w:hint="eastAsia"/>
          <w:color w:val="000000"/>
          <w:kern w:val="0"/>
          <w:sz w:val="30"/>
          <w:szCs w:val="30"/>
        </w:rPr>
        <w:t>年预算数</w:t>
      </w:r>
      <w:r w:rsidR="003D7880">
        <w:rPr>
          <w:rFonts w:ascii="仿宋" w:eastAsia="仿宋" w:hAnsi="仿宋" w:cs="仿宋" w:hint="eastAsia"/>
          <w:color w:val="000000"/>
          <w:kern w:val="0"/>
          <w:sz w:val="30"/>
          <w:szCs w:val="30"/>
        </w:rPr>
        <w:t>增加13.5</w:t>
      </w:r>
      <w:r w:rsidR="003D7880" w:rsidRPr="00FF0F73">
        <w:rPr>
          <w:rFonts w:ascii="仿宋" w:eastAsia="仿宋" w:hAnsi="仿宋" w:cs="仿宋" w:hint="eastAsia"/>
          <w:color w:val="000000"/>
          <w:kern w:val="0"/>
          <w:sz w:val="30"/>
          <w:szCs w:val="30"/>
        </w:rPr>
        <w:t>万元，其中财政拨款收入比</w:t>
      </w:r>
      <w:r w:rsidR="003D7880" w:rsidRPr="00FF0F73">
        <w:rPr>
          <w:rFonts w:ascii="仿宋" w:eastAsia="仿宋" w:hAnsi="仿宋" w:cs="仿宋"/>
          <w:color w:val="000000"/>
          <w:kern w:val="0"/>
          <w:sz w:val="30"/>
          <w:szCs w:val="30"/>
        </w:rPr>
        <w:t>2019</w:t>
      </w:r>
      <w:r w:rsidR="003D7880" w:rsidRPr="00FF0F73">
        <w:rPr>
          <w:rFonts w:ascii="仿宋" w:eastAsia="仿宋" w:hAnsi="仿宋" w:cs="仿宋" w:hint="eastAsia"/>
          <w:color w:val="000000"/>
          <w:kern w:val="0"/>
          <w:sz w:val="30"/>
          <w:szCs w:val="30"/>
        </w:rPr>
        <w:t>年预算数</w:t>
      </w:r>
      <w:r w:rsidR="003D7880">
        <w:rPr>
          <w:rFonts w:ascii="仿宋" w:eastAsia="仿宋" w:hAnsi="仿宋" w:cs="仿宋" w:hint="eastAsia"/>
          <w:color w:val="000000"/>
          <w:kern w:val="0"/>
          <w:sz w:val="30"/>
          <w:szCs w:val="30"/>
        </w:rPr>
        <w:t>增加13.5</w:t>
      </w:r>
      <w:r w:rsidR="003D7880" w:rsidRPr="00FF0F73">
        <w:rPr>
          <w:rFonts w:ascii="仿宋" w:eastAsia="仿宋" w:hAnsi="仿宋" w:cs="仿宋" w:hint="eastAsia"/>
          <w:color w:val="000000"/>
          <w:kern w:val="0"/>
          <w:sz w:val="30"/>
          <w:szCs w:val="30"/>
        </w:rPr>
        <w:t>万元</w:t>
      </w:r>
      <w:r w:rsidR="003D7880" w:rsidRPr="00FF0F73">
        <w:rPr>
          <w:rFonts w:ascii="仿宋" w:eastAsia="仿宋" w:hAnsi="仿宋" w:cs="Verdana" w:hint="eastAsia"/>
          <w:color w:val="000000"/>
          <w:kern w:val="0"/>
          <w:sz w:val="30"/>
          <w:szCs w:val="30"/>
        </w:rPr>
        <w:t>；</w:t>
      </w:r>
      <w:r w:rsidR="003D7880" w:rsidRPr="00FF0F73">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106D7B">
        <w:rPr>
          <w:rFonts w:ascii="仿宋" w:eastAsia="仿宋" w:hAnsi="仿宋" w:cs="仿宋"/>
          <w:color w:val="000000"/>
          <w:kern w:val="0"/>
          <w:sz w:val="30"/>
          <w:szCs w:val="30"/>
        </w:rPr>
        <w:t>201</w:t>
      </w:r>
      <w:r w:rsidR="005204EB">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w:t>
      </w:r>
      <w:r w:rsidR="00106D7B">
        <w:rPr>
          <w:rFonts w:ascii="仿宋" w:eastAsia="仿宋" w:hAnsi="仿宋" w:cs="仿宋" w:hint="eastAsia"/>
          <w:color w:val="000000"/>
          <w:kern w:val="0"/>
          <w:sz w:val="30"/>
          <w:szCs w:val="30"/>
        </w:rPr>
        <w:t>增加</w:t>
      </w:r>
      <w:r w:rsidR="005204EB">
        <w:rPr>
          <w:rFonts w:ascii="仿宋" w:eastAsia="仿宋" w:hAnsi="仿宋" w:cs="仿宋" w:hint="eastAsia"/>
          <w:color w:val="000000"/>
          <w:kern w:val="0"/>
          <w:sz w:val="30"/>
          <w:szCs w:val="30"/>
        </w:rPr>
        <w:t>13.5</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5204EB">
        <w:rPr>
          <w:rFonts w:ascii="仿宋" w:eastAsia="仿宋" w:hAnsi="仿宋" w:cs="仿宋" w:hint="eastAsia"/>
          <w:sz w:val="30"/>
          <w:szCs w:val="30"/>
        </w:rPr>
        <w:t>减少11</w:t>
      </w:r>
      <w:r>
        <w:rPr>
          <w:rFonts w:ascii="仿宋" w:eastAsia="仿宋" w:hAnsi="仿宋" w:cs="仿宋" w:hint="eastAsia"/>
          <w:sz w:val="30"/>
          <w:szCs w:val="30"/>
        </w:rPr>
        <w:t>万元，商品和服务支出</w:t>
      </w:r>
      <w:r w:rsidR="00106D7B">
        <w:rPr>
          <w:rFonts w:ascii="仿宋" w:eastAsia="仿宋" w:hAnsi="仿宋" w:cs="仿宋" w:hint="eastAsia"/>
          <w:sz w:val="30"/>
          <w:szCs w:val="30"/>
        </w:rPr>
        <w:t>增加</w:t>
      </w:r>
      <w:r w:rsidR="005204EB">
        <w:rPr>
          <w:rFonts w:ascii="仿宋" w:eastAsia="仿宋" w:hAnsi="仿宋" w:cs="仿宋" w:hint="eastAsia"/>
          <w:sz w:val="30"/>
          <w:szCs w:val="30"/>
        </w:rPr>
        <w:t>24.5</w:t>
      </w:r>
      <w:r>
        <w:rPr>
          <w:rFonts w:ascii="仿宋" w:eastAsia="仿宋" w:hAnsi="仿宋" w:cs="仿宋" w:hint="eastAsia"/>
          <w:sz w:val="30"/>
          <w:szCs w:val="30"/>
        </w:rPr>
        <w:t>万元。</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4902D0" w:rsidRPr="001E3E93" w:rsidRDefault="00114566" w:rsidP="00106D7B">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本年无“三公”经费，与去年相同</w:t>
      </w:r>
      <w:r w:rsidR="00172336" w:rsidRPr="00FB48A0">
        <w:rPr>
          <w:rFonts w:ascii="仿宋" w:eastAsia="仿宋" w:hAnsi="仿宋" w:cs="仿宋" w:hint="eastAsia"/>
          <w:sz w:val="30"/>
          <w:szCs w:val="30"/>
        </w:rPr>
        <w:t>。</w:t>
      </w:r>
      <w:r w:rsidR="004902D0"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5204EB">
        <w:rPr>
          <w:rFonts w:ascii="仿宋" w:eastAsia="仿宋" w:hAnsi="仿宋" w:cs="仿宋" w:hint="eastAsia"/>
          <w:color w:val="000000"/>
          <w:kern w:val="0"/>
          <w:sz w:val="30"/>
          <w:szCs w:val="30"/>
        </w:rPr>
        <w:t>5.2</w:t>
      </w:r>
      <w:r w:rsidR="00106D7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4902D0"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4902D0"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342EE1" w:rsidRDefault="00342EE1" w:rsidP="00342EE1">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342EE1" w:rsidRPr="00C14373" w:rsidRDefault="00342EE1" w:rsidP="00342EE1">
      <w:pPr>
        <w:widowControl/>
        <w:spacing w:line="330" w:lineRule="atLeast"/>
        <w:ind w:firstLineChars="200" w:firstLine="600"/>
        <w:jc w:val="left"/>
        <w:rPr>
          <w:rFonts w:ascii="仿宋" w:eastAsia="仿宋" w:hAnsi="仿宋" w:cs="仿宋"/>
          <w:kern w:val="0"/>
          <w:sz w:val="30"/>
          <w:szCs w:val="30"/>
        </w:rPr>
      </w:pPr>
      <w:r w:rsidRPr="00C14373">
        <w:rPr>
          <w:rFonts w:ascii="仿宋" w:eastAsia="仿宋" w:hAnsi="仿宋" w:cs="仿宋" w:hint="eastAsia"/>
          <w:kern w:val="0"/>
          <w:sz w:val="30"/>
          <w:szCs w:val="30"/>
        </w:rPr>
        <w:lastRenderedPageBreak/>
        <w:t>国有资产占有使用情况说明为：截至</w:t>
      </w:r>
      <w:r w:rsidR="005204EB" w:rsidRPr="00C14373">
        <w:rPr>
          <w:rFonts w:ascii="仿宋" w:eastAsia="仿宋" w:hAnsi="仿宋" w:cs="仿宋" w:hint="eastAsia"/>
          <w:kern w:val="0"/>
          <w:sz w:val="30"/>
          <w:szCs w:val="30"/>
        </w:rPr>
        <w:t>2019</w:t>
      </w:r>
      <w:r w:rsidRPr="00C14373">
        <w:rPr>
          <w:rFonts w:ascii="仿宋" w:eastAsia="仿宋" w:hAnsi="仿宋" w:cs="仿宋" w:hint="eastAsia"/>
          <w:kern w:val="0"/>
          <w:sz w:val="30"/>
          <w:szCs w:val="30"/>
        </w:rPr>
        <w:t>年12月31日，部门（单位）共有车辆1辆；单位价值50万元（含）以上通用设备0台（套）；单位价值100万元以上专用设备0台（套）。</w:t>
      </w:r>
    </w:p>
    <w:p w:rsidR="00053280" w:rsidRDefault="00053280" w:rsidP="0005328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8F1E42" w:rsidRPr="00B81F00" w:rsidRDefault="008F1E42" w:rsidP="008F1E42">
      <w:pPr>
        <w:widowControl/>
        <w:spacing w:line="330" w:lineRule="atLeast"/>
        <w:ind w:firstLineChars="200" w:firstLine="600"/>
        <w:jc w:val="left"/>
        <w:rPr>
          <w:rFonts w:ascii="仿宋" w:eastAsia="仿宋" w:hAnsi="仿宋" w:cs="仿宋"/>
          <w:kern w:val="0"/>
          <w:sz w:val="30"/>
          <w:szCs w:val="30"/>
        </w:rPr>
      </w:pPr>
      <w:r w:rsidRPr="00B81F00">
        <w:rPr>
          <w:rFonts w:ascii="仿宋" w:eastAsia="仿宋" w:hAnsi="仿宋" w:cs="Verdana"/>
          <w:kern w:val="0"/>
          <w:sz w:val="30"/>
          <w:szCs w:val="30"/>
        </w:rPr>
        <w:t>20</w:t>
      </w:r>
      <w:r w:rsidRPr="00B81F00">
        <w:rPr>
          <w:rFonts w:ascii="仿宋" w:eastAsia="仿宋" w:hAnsi="仿宋" w:cs="Verdana" w:hint="eastAsia"/>
          <w:kern w:val="0"/>
          <w:sz w:val="30"/>
          <w:szCs w:val="30"/>
        </w:rPr>
        <w:t>20年，按照“先有绩效，后有预算”原则，本部门共计编制绩效目标</w:t>
      </w:r>
      <w:r w:rsidRPr="00B81F00">
        <w:rPr>
          <w:rFonts w:ascii="仿宋" w:eastAsia="仿宋" w:hAnsi="仿宋" w:cs="Verdana"/>
          <w:kern w:val="0"/>
          <w:sz w:val="30"/>
          <w:szCs w:val="30"/>
        </w:rPr>
        <w:t>5</w:t>
      </w:r>
      <w:r w:rsidRPr="00B81F00">
        <w:rPr>
          <w:rFonts w:ascii="仿宋" w:eastAsia="仿宋" w:hAnsi="仿宋" w:cs="Verdana" w:hint="eastAsia"/>
          <w:kern w:val="0"/>
          <w:sz w:val="30"/>
          <w:szCs w:val="30"/>
        </w:rPr>
        <w:t>个，预算金额</w:t>
      </w:r>
      <w:r w:rsidRPr="00B81F00">
        <w:rPr>
          <w:rFonts w:ascii="仿宋" w:eastAsia="仿宋" w:hAnsi="仿宋" w:cs="Verdana"/>
          <w:kern w:val="0"/>
          <w:sz w:val="30"/>
          <w:szCs w:val="30"/>
        </w:rPr>
        <w:t>123.6</w:t>
      </w:r>
      <w:r w:rsidRPr="00B81F00">
        <w:rPr>
          <w:rFonts w:ascii="仿宋" w:eastAsia="仿宋" w:hAnsi="仿宋" w:cs="Verdana" w:hint="eastAsia"/>
          <w:kern w:val="0"/>
          <w:sz w:val="30"/>
          <w:szCs w:val="30"/>
        </w:rPr>
        <w:t>万元，占项目支出预算比重</w:t>
      </w:r>
      <w:r w:rsidRPr="00B81F00">
        <w:rPr>
          <w:rFonts w:ascii="仿宋" w:eastAsia="仿宋" w:hAnsi="仿宋" w:cs="Verdana"/>
          <w:kern w:val="0"/>
          <w:sz w:val="30"/>
          <w:szCs w:val="30"/>
        </w:rPr>
        <w:t>100%</w:t>
      </w:r>
      <w:r w:rsidRPr="00B81F00">
        <w:rPr>
          <w:rFonts w:ascii="仿宋" w:eastAsia="仿宋" w:hAnsi="仿宋" w:cs="Verdana" w:hint="eastAsia"/>
          <w:kern w:val="0"/>
          <w:sz w:val="30"/>
          <w:szCs w:val="30"/>
        </w:rPr>
        <w:t>。</w:t>
      </w:r>
    </w:p>
    <w:p w:rsidR="00053280" w:rsidRDefault="00053280" w:rsidP="0005328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八、项目情况</w:t>
      </w:r>
    </w:p>
    <w:p w:rsidR="00053280" w:rsidRDefault="00053280" w:rsidP="00053280">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本单位专项经费全部为运行经费。</w:t>
      </w:r>
    </w:p>
    <w:p w:rsidR="00053280" w:rsidRPr="00053280" w:rsidRDefault="00053280" w:rsidP="00053280">
      <w:pPr>
        <w:widowControl/>
        <w:spacing w:line="330" w:lineRule="atLeast"/>
        <w:jc w:val="left"/>
        <w:rPr>
          <w:rFonts w:ascii="仿宋" w:eastAsia="仿宋" w:hAnsi="仿宋" w:cs="仿宋"/>
          <w:kern w:val="0"/>
          <w:sz w:val="30"/>
          <w:szCs w:val="30"/>
        </w:rPr>
      </w:pPr>
    </w:p>
    <w:p w:rsidR="004902D0" w:rsidRPr="001961A4"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w:t>
      </w:r>
      <w:r w:rsidRPr="005A04CC">
        <w:rPr>
          <w:rFonts w:ascii="仿宋" w:eastAsia="仿宋" w:hAnsi="仿宋" w:cs="仿宋" w:hint="eastAsia"/>
          <w:color w:val="000000"/>
          <w:kern w:val="0"/>
          <w:sz w:val="30"/>
          <w:szCs w:val="30"/>
        </w:rPr>
        <w:lastRenderedPageBreak/>
        <w:t>培训费等支出；公务用车购置及运行费反映单位公务用车购置费及租用费、燃料费、维修费、过路过桥费、保险费、安全奖励费用等支出；公务接待费反映单位按规定开支的各类公务接待（含外宾接待）支出。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     </w:t>
      </w:r>
      <w:r w:rsidR="005204EB">
        <w:rPr>
          <w:rFonts w:ascii="仿宋" w:eastAsia="仿宋" w:hAnsi="仿宋" w:cs="仿宋"/>
          <w:color w:val="000000"/>
          <w:kern w:val="0"/>
          <w:sz w:val="30"/>
          <w:szCs w:val="30"/>
        </w:rPr>
        <w:t xml:space="preserve">                            2020</w:t>
      </w:r>
      <w:r w:rsidRPr="005A04CC">
        <w:rPr>
          <w:rFonts w:ascii="仿宋" w:eastAsia="仿宋" w:hAnsi="仿宋" w:cs="仿宋" w:hint="eastAsia"/>
          <w:color w:val="000000"/>
          <w:kern w:val="0"/>
          <w:sz w:val="30"/>
          <w:szCs w:val="30"/>
        </w:rPr>
        <w:t>年</w:t>
      </w:r>
      <w:r w:rsidR="005204EB">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5204EB">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4902D0" w:rsidRPr="005A04CC" w:rsidRDefault="004902D0" w:rsidP="00A76500">
      <w:pPr>
        <w:widowControl/>
        <w:spacing w:line="330" w:lineRule="atLeast"/>
        <w:ind w:firstLineChars="200" w:firstLine="600"/>
        <w:jc w:val="left"/>
        <w:rPr>
          <w:rFonts w:ascii="仿宋" w:eastAsia="仿宋" w:hAnsi="仿宋" w:cs="仿宋"/>
          <w:color w:val="000000"/>
          <w:kern w:val="0"/>
          <w:sz w:val="30"/>
          <w:szCs w:val="30"/>
        </w:rPr>
      </w:pPr>
    </w:p>
    <w:sectPr w:rsidR="004902D0"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DA7" w:rsidRDefault="00F00DA7" w:rsidP="009F1015">
      <w:r>
        <w:separator/>
      </w:r>
    </w:p>
  </w:endnote>
  <w:endnote w:type="continuationSeparator" w:id="1">
    <w:p w:rsidR="00F00DA7" w:rsidRDefault="00F00DA7"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DA7" w:rsidRDefault="00F00DA7" w:rsidP="009F1015">
      <w:r>
        <w:separator/>
      </w:r>
    </w:p>
  </w:footnote>
  <w:footnote w:type="continuationSeparator" w:id="1">
    <w:p w:rsidR="00F00DA7" w:rsidRDefault="00F00DA7"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2490A"/>
    <w:rsid w:val="00053280"/>
    <w:rsid w:val="000A55C1"/>
    <w:rsid w:val="00101BE5"/>
    <w:rsid w:val="00104AD4"/>
    <w:rsid w:val="0010550E"/>
    <w:rsid w:val="00106D7B"/>
    <w:rsid w:val="00114566"/>
    <w:rsid w:val="00164A2E"/>
    <w:rsid w:val="00165857"/>
    <w:rsid w:val="00172336"/>
    <w:rsid w:val="00187190"/>
    <w:rsid w:val="001961A4"/>
    <w:rsid w:val="001E3E93"/>
    <w:rsid w:val="00264775"/>
    <w:rsid w:val="00265F8B"/>
    <w:rsid w:val="002B7064"/>
    <w:rsid w:val="003003AA"/>
    <w:rsid w:val="0031248E"/>
    <w:rsid w:val="00342DA2"/>
    <w:rsid w:val="00342EE1"/>
    <w:rsid w:val="003B50ED"/>
    <w:rsid w:val="003C65CD"/>
    <w:rsid w:val="003D7880"/>
    <w:rsid w:val="003E61DA"/>
    <w:rsid w:val="003F0743"/>
    <w:rsid w:val="003F2AA1"/>
    <w:rsid w:val="003F4DFF"/>
    <w:rsid w:val="004221E9"/>
    <w:rsid w:val="004866F5"/>
    <w:rsid w:val="004902D0"/>
    <w:rsid w:val="005204EB"/>
    <w:rsid w:val="005622D1"/>
    <w:rsid w:val="00594FB5"/>
    <w:rsid w:val="005A04CC"/>
    <w:rsid w:val="005F4DCC"/>
    <w:rsid w:val="00614500"/>
    <w:rsid w:val="00630D8F"/>
    <w:rsid w:val="006334AE"/>
    <w:rsid w:val="006541E5"/>
    <w:rsid w:val="00695003"/>
    <w:rsid w:val="006E5E25"/>
    <w:rsid w:val="006E7A46"/>
    <w:rsid w:val="0070345C"/>
    <w:rsid w:val="00753345"/>
    <w:rsid w:val="00753F26"/>
    <w:rsid w:val="00755C7B"/>
    <w:rsid w:val="007805EB"/>
    <w:rsid w:val="00793572"/>
    <w:rsid w:val="007B12D0"/>
    <w:rsid w:val="007C5E3C"/>
    <w:rsid w:val="007F23D9"/>
    <w:rsid w:val="008207A6"/>
    <w:rsid w:val="00826E6F"/>
    <w:rsid w:val="008620BC"/>
    <w:rsid w:val="008641D1"/>
    <w:rsid w:val="0088094F"/>
    <w:rsid w:val="008A17E8"/>
    <w:rsid w:val="008B01B8"/>
    <w:rsid w:val="008F1E42"/>
    <w:rsid w:val="008F383D"/>
    <w:rsid w:val="009244A6"/>
    <w:rsid w:val="00941B10"/>
    <w:rsid w:val="00961681"/>
    <w:rsid w:val="009652AA"/>
    <w:rsid w:val="009848F0"/>
    <w:rsid w:val="009F1015"/>
    <w:rsid w:val="009F229D"/>
    <w:rsid w:val="00A12100"/>
    <w:rsid w:val="00A12672"/>
    <w:rsid w:val="00A150E4"/>
    <w:rsid w:val="00A26A44"/>
    <w:rsid w:val="00A377FD"/>
    <w:rsid w:val="00A5215A"/>
    <w:rsid w:val="00A5549A"/>
    <w:rsid w:val="00A70656"/>
    <w:rsid w:val="00A7639E"/>
    <w:rsid w:val="00A76500"/>
    <w:rsid w:val="00A924A6"/>
    <w:rsid w:val="00B217F1"/>
    <w:rsid w:val="00B40E6C"/>
    <w:rsid w:val="00B6202F"/>
    <w:rsid w:val="00B81F00"/>
    <w:rsid w:val="00BA3929"/>
    <w:rsid w:val="00BF1FC6"/>
    <w:rsid w:val="00C052C0"/>
    <w:rsid w:val="00C14373"/>
    <w:rsid w:val="00C67479"/>
    <w:rsid w:val="00CD79F7"/>
    <w:rsid w:val="00CF43DA"/>
    <w:rsid w:val="00D10236"/>
    <w:rsid w:val="00D176CA"/>
    <w:rsid w:val="00D400F0"/>
    <w:rsid w:val="00D82E50"/>
    <w:rsid w:val="00DC1136"/>
    <w:rsid w:val="00DD605A"/>
    <w:rsid w:val="00DD67CE"/>
    <w:rsid w:val="00DF2079"/>
    <w:rsid w:val="00E111B7"/>
    <w:rsid w:val="00E160F9"/>
    <w:rsid w:val="00E227E1"/>
    <w:rsid w:val="00E27A7E"/>
    <w:rsid w:val="00E679E1"/>
    <w:rsid w:val="00E77C1F"/>
    <w:rsid w:val="00E804EF"/>
    <w:rsid w:val="00E80891"/>
    <w:rsid w:val="00E83869"/>
    <w:rsid w:val="00EA15E7"/>
    <w:rsid w:val="00EB6E55"/>
    <w:rsid w:val="00EE134B"/>
    <w:rsid w:val="00F00DA7"/>
    <w:rsid w:val="00F01060"/>
    <w:rsid w:val="00F04A55"/>
    <w:rsid w:val="00F251AC"/>
    <w:rsid w:val="00F65D26"/>
    <w:rsid w:val="00F713C4"/>
    <w:rsid w:val="00F76F83"/>
    <w:rsid w:val="00F94B86"/>
    <w:rsid w:val="00FB6895"/>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66090046">
      <w:marLeft w:val="0"/>
      <w:marRight w:val="0"/>
      <w:marTop w:val="0"/>
      <w:marBottom w:val="0"/>
      <w:divBdr>
        <w:top w:val="none" w:sz="0" w:space="0" w:color="auto"/>
        <w:left w:val="none" w:sz="0" w:space="0" w:color="auto"/>
        <w:bottom w:val="none" w:sz="0" w:space="0" w:color="auto"/>
        <w:right w:val="none" w:sz="0" w:space="0" w:color="auto"/>
      </w:divBdr>
    </w:div>
    <w:div w:id="1166090047">
      <w:marLeft w:val="0"/>
      <w:marRight w:val="0"/>
      <w:marTop w:val="0"/>
      <w:marBottom w:val="0"/>
      <w:divBdr>
        <w:top w:val="none" w:sz="0" w:space="0" w:color="auto"/>
        <w:left w:val="none" w:sz="0" w:space="0" w:color="auto"/>
        <w:bottom w:val="none" w:sz="0" w:space="0" w:color="auto"/>
        <w:right w:val="none" w:sz="0" w:space="0" w:color="auto"/>
      </w:divBdr>
    </w:div>
    <w:div w:id="1166090048">
      <w:marLeft w:val="0"/>
      <w:marRight w:val="0"/>
      <w:marTop w:val="0"/>
      <w:marBottom w:val="0"/>
      <w:divBdr>
        <w:top w:val="none" w:sz="0" w:space="0" w:color="auto"/>
        <w:left w:val="none" w:sz="0" w:space="0" w:color="auto"/>
        <w:bottom w:val="none" w:sz="0" w:space="0" w:color="auto"/>
        <w:right w:val="none" w:sz="0" w:space="0" w:color="auto"/>
      </w:divBdr>
    </w:div>
    <w:div w:id="209134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377</Words>
  <Characters>2155</Characters>
  <Application>Microsoft Office Word</Application>
  <DocSecurity>0</DocSecurity>
  <Lines>17</Lines>
  <Paragraphs>5</Paragraphs>
  <ScaleCrop>false</ScaleCrop>
  <Company>Microsoft</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25</cp:revision>
  <cp:lastPrinted>2018-04-27T03:41:00Z</cp:lastPrinted>
  <dcterms:created xsi:type="dcterms:W3CDTF">2018-04-27T03:07:00Z</dcterms:created>
  <dcterms:modified xsi:type="dcterms:W3CDTF">2020-08-05T11:04:00Z</dcterms:modified>
</cp:coreProperties>
</file>