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104" w:rsidRPr="00DC1136" w:rsidRDefault="00F44104" w:rsidP="007805EB">
      <w:pPr>
        <w:spacing w:line="600" w:lineRule="exact"/>
        <w:rPr>
          <w:rFonts w:ascii="仿宋_GB2312" w:eastAsia="仿宋_GB2312"/>
          <w:sz w:val="32"/>
          <w:szCs w:val="32"/>
        </w:rPr>
      </w:pPr>
    </w:p>
    <w:p w:rsidR="00F44104" w:rsidRPr="008B01B8" w:rsidRDefault="00F44104" w:rsidP="009F1015">
      <w:pPr>
        <w:widowControl/>
        <w:spacing w:line="330" w:lineRule="atLeast"/>
        <w:jc w:val="center"/>
        <w:rPr>
          <w:rFonts w:ascii="仿宋" w:eastAsia="仿宋" w:hAnsi="仿宋"/>
          <w:b/>
          <w:bCs/>
          <w:color w:val="000000"/>
          <w:sz w:val="30"/>
          <w:szCs w:val="30"/>
        </w:rPr>
      </w:pPr>
      <w:r w:rsidRPr="008B01B8">
        <w:rPr>
          <w:rFonts w:ascii="仿宋" w:eastAsia="仿宋" w:hAnsi="仿宋" w:cs="仿宋" w:hint="eastAsia"/>
          <w:b/>
          <w:bCs/>
          <w:sz w:val="30"/>
          <w:szCs w:val="30"/>
        </w:rPr>
        <w:t>高新区</w:t>
      </w:r>
      <w:r w:rsidRPr="00F713C4">
        <w:rPr>
          <w:rFonts w:ascii="仿宋" w:eastAsia="仿宋" w:hAnsi="仿宋" w:cs="仿宋" w:hint="eastAsia"/>
          <w:b/>
          <w:bCs/>
          <w:sz w:val="30"/>
          <w:szCs w:val="30"/>
        </w:rPr>
        <w:t>市场监督管理局</w:t>
      </w:r>
      <w:r w:rsidR="00C9336A">
        <w:rPr>
          <w:rFonts w:ascii="仿宋" w:eastAsia="仿宋" w:hAnsi="仿宋" w:cs="仿宋"/>
          <w:b/>
          <w:bCs/>
          <w:color w:val="000000"/>
          <w:kern w:val="0"/>
          <w:sz w:val="30"/>
          <w:szCs w:val="30"/>
        </w:rPr>
        <w:t>20</w:t>
      </w:r>
      <w:r w:rsidR="00EA5853">
        <w:rPr>
          <w:rFonts w:ascii="仿宋" w:eastAsia="仿宋" w:hAnsi="仿宋" w:cs="仿宋" w:hint="eastAsia"/>
          <w:b/>
          <w:bCs/>
          <w:color w:val="000000"/>
          <w:kern w:val="0"/>
          <w:sz w:val="30"/>
          <w:szCs w:val="30"/>
        </w:rPr>
        <w:t>20</w:t>
      </w:r>
      <w:r w:rsidRPr="008B01B8">
        <w:rPr>
          <w:rFonts w:ascii="仿宋" w:eastAsia="仿宋" w:hAnsi="仿宋" w:cs="仿宋" w:hint="eastAsia"/>
          <w:b/>
          <w:bCs/>
          <w:color w:val="000000"/>
          <w:kern w:val="0"/>
          <w:sz w:val="30"/>
          <w:szCs w:val="30"/>
        </w:rPr>
        <w:t>年部门预算</w:t>
      </w:r>
    </w:p>
    <w:p w:rsidR="00F44104" w:rsidRDefault="00F44104" w:rsidP="009F1015">
      <w:pPr>
        <w:widowControl/>
        <w:spacing w:line="330" w:lineRule="atLeast"/>
        <w:jc w:val="left"/>
        <w:rPr>
          <w:rFonts w:ascii="Verdana" w:eastAsia="仿宋" w:hAnsi="Verdana"/>
          <w:color w:val="000000"/>
          <w:kern w:val="0"/>
          <w:sz w:val="30"/>
          <w:szCs w:val="30"/>
        </w:rPr>
      </w:pPr>
      <w:r w:rsidRPr="001E3E93">
        <w:rPr>
          <w:rFonts w:ascii="Verdana" w:eastAsia="仿宋" w:hAnsi="Verdana"/>
          <w:color w:val="000000"/>
          <w:kern w:val="0"/>
          <w:sz w:val="30"/>
          <w:szCs w:val="30"/>
        </w:rPr>
        <w:t> </w:t>
      </w:r>
    </w:p>
    <w:p w:rsidR="00F44104" w:rsidRDefault="00F44104" w:rsidP="006F39F8">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hint="eastAsia"/>
          <w:color w:val="000000"/>
          <w:kern w:val="0"/>
          <w:sz w:val="30"/>
          <w:szCs w:val="30"/>
        </w:rPr>
        <w:t>接受上级业务主管部门指导，履行食品药品安全监督管理、工商行政管理、质量技术监督管理职责，贯彻执行相关法律、法规、规章和方针、政策、规划；建立食品生产、食品流通、餐饮服务综合监督机制；依法规范生产、经营、交易等市场行为，保障公平竞争；运用信息公示、信息共享和信用约束等手段，促进诚信守法，维护市场秩序。</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hint="eastAsia"/>
          <w:color w:val="000000"/>
          <w:kern w:val="0"/>
          <w:sz w:val="30"/>
          <w:szCs w:val="30"/>
        </w:rPr>
        <w:t>（一）食品药品安全监督管理</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1</w:t>
      </w:r>
      <w:r w:rsidRPr="007A31B0">
        <w:rPr>
          <w:rFonts w:ascii="仿宋" w:eastAsia="仿宋" w:hAnsi="仿宋" w:cs="仿宋" w:hint="eastAsia"/>
          <w:color w:val="000000"/>
          <w:kern w:val="0"/>
          <w:sz w:val="30"/>
          <w:szCs w:val="30"/>
        </w:rPr>
        <w:t>、负责食品生产、流通、经营、食品添加剂、食品相关产品的监督管理。监督实施食品经营安全标准和管理规范。</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2</w:t>
      </w:r>
      <w:r w:rsidRPr="007A31B0">
        <w:rPr>
          <w:rFonts w:ascii="仿宋" w:eastAsia="仿宋" w:hAnsi="仿宋" w:cs="仿宋" w:hint="eastAsia"/>
          <w:color w:val="000000"/>
          <w:kern w:val="0"/>
          <w:sz w:val="30"/>
          <w:szCs w:val="30"/>
        </w:rPr>
        <w:t>、负责药品、医疗器械经营、使用和医疗器械生产（一类）监督管理；监督实施国家药品法定标准和国家基本药物目录；监督实施医疗器材产品法定标准和产品分类管理目录；监督实施处方药和非处方药分类管理制度；负责药品不良反应和医疗器械不良事件监测。</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3</w:t>
      </w:r>
      <w:r w:rsidRPr="007A31B0">
        <w:rPr>
          <w:rFonts w:ascii="仿宋" w:eastAsia="仿宋" w:hAnsi="仿宋" w:cs="仿宋" w:hint="eastAsia"/>
          <w:color w:val="000000"/>
          <w:kern w:val="0"/>
          <w:sz w:val="30"/>
          <w:szCs w:val="30"/>
        </w:rPr>
        <w:t>、按权限依法监督管理辖区内麻醉药品、精神药品、医疗用毒性药品、放射性药品、兴奋剂药品和药品类易制毒化学品等特殊管理药品。</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4</w:t>
      </w:r>
      <w:r w:rsidRPr="007A31B0">
        <w:rPr>
          <w:rFonts w:ascii="仿宋" w:eastAsia="仿宋" w:hAnsi="仿宋" w:cs="仿宋" w:hint="eastAsia"/>
          <w:color w:val="000000"/>
          <w:kern w:val="0"/>
          <w:sz w:val="30"/>
          <w:szCs w:val="30"/>
        </w:rPr>
        <w:t>、负责酒类、保健食品和化妆品市场监管；监督实施保健食品、化妆品的卫生标准、技术和管理规范；监督实施餐饮服务</w:t>
      </w:r>
      <w:r w:rsidRPr="007A31B0">
        <w:rPr>
          <w:rFonts w:ascii="仿宋" w:eastAsia="仿宋" w:hAnsi="仿宋" w:cs="仿宋" w:hint="eastAsia"/>
          <w:color w:val="000000"/>
          <w:kern w:val="0"/>
          <w:sz w:val="30"/>
          <w:szCs w:val="30"/>
        </w:rPr>
        <w:lastRenderedPageBreak/>
        <w:t>食品安全标准和管理规范。</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5</w:t>
      </w:r>
      <w:r w:rsidRPr="007A31B0">
        <w:rPr>
          <w:rFonts w:ascii="仿宋" w:eastAsia="仿宋" w:hAnsi="仿宋" w:cs="仿宋" w:hint="eastAsia"/>
          <w:color w:val="000000"/>
          <w:kern w:val="0"/>
          <w:sz w:val="30"/>
          <w:szCs w:val="30"/>
        </w:rPr>
        <w:t>、建立健全食品药品安全应急体系和安全事故应急预案。负责辖区内重大活动餐饮服务食品安全保障工作。</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6</w:t>
      </w:r>
      <w:r w:rsidRPr="007A31B0">
        <w:rPr>
          <w:rFonts w:ascii="仿宋" w:eastAsia="仿宋" w:hAnsi="仿宋" w:cs="仿宋" w:hint="eastAsia"/>
          <w:color w:val="000000"/>
          <w:kern w:val="0"/>
          <w:sz w:val="30"/>
          <w:szCs w:val="30"/>
        </w:rPr>
        <w:t>、建立相关部门协调配合、各行其职、各级政府负总责的食品药品安全监管工作机制，落实食品安全企业责任主体。组织建立食品安全协管员队伍。</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hint="eastAsia"/>
          <w:color w:val="000000"/>
          <w:kern w:val="0"/>
          <w:sz w:val="30"/>
          <w:szCs w:val="30"/>
        </w:rPr>
        <w:t>（二）工商行政管理</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1</w:t>
      </w:r>
      <w:r w:rsidRPr="007A31B0">
        <w:rPr>
          <w:rFonts w:ascii="仿宋" w:eastAsia="仿宋" w:hAnsi="仿宋" w:cs="仿宋" w:hint="eastAsia"/>
          <w:color w:val="000000"/>
          <w:kern w:val="0"/>
          <w:sz w:val="30"/>
          <w:szCs w:val="30"/>
        </w:rPr>
        <w:t>、负责建立全区企业、个体工商户登记和监管档案和信息统计分析制度；建立并落实企业、个体工商户日常监督管理机制。建立并落实企业、个体工商户信息公示、信用分类监督和信息共享制度。</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2</w:t>
      </w:r>
      <w:r w:rsidRPr="007A31B0">
        <w:rPr>
          <w:rFonts w:ascii="仿宋" w:eastAsia="仿宋" w:hAnsi="仿宋" w:cs="仿宋" w:hint="eastAsia"/>
          <w:color w:val="000000"/>
          <w:kern w:val="0"/>
          <w:sz w:val="30"/>
          <w:szCs w:val="30"/>
        </w:rPr>
        <w:t>、负责市场登记事项、市场交易、网络交易及有关服务行为的监管；负责对经纪活动、直销行为的监督管理。查处各类经济违法违章案件。配合做好“扫黄打非”等专项治理工作。</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3</w:t>
      </w:r>
      <w:r w:rsidRPr="007A31B0">
        <w:rPr>
          <w:rFonts w:ascii="仿宋" w:eastAsia="仿宋" w:hAnsi="仿宋" w:cs="仿宋" w:hint="eastAsia"/>
          <w:color w:val="000000"/>
          <w:kern w:val="0"/>
          <w:sz w:val="30"/>
          <w:szCs w:val="30"/>
        </w:rPr>
        <w:t>、制定全区商标发展规划，培育推荐全国驰名商标和省、市著名商标。负责商标日常监督管理，保障商标专用权，保护特殊标志、官方标志和地理标志。</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4</w:t>
      </w:r>
      <w:r w:rsidRPr="007A31B0">
        <w:rPr>
          <w:rFonts w:ascii="仿宋" w:eastAsia="仿宋" w:hAnsi="仿宋" w:cs="仿宋" w:hint="eastAsia"/>
          <w:color w:val="000000"/>
          <w:kern w:val="0"/>
          <w:sz w:val="30"/>
          <w:szCs w:val="30"/>
        </w:rPr>
        <w:t>、负责广告经营行为监管。落实各类媒介广告发布行为的监测制度，查处虚假违法广告行为。负责广告经营和发布行为的行政许可；指导广告行业发展。</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5</w:t>
      </w:r>
      <w:r w:rsidRPr="007A31B0">
        <w:rPr>
          <w:rFonts w:ascii="仿宋" w:eastAsia="仿宋" w:hAnsi="仿宋" w:cs="仿宋" w:hint="eastAsia"/>
          <w:color w:val="000000"/>
          <w:kern w:val="0"/>
          <w:sz w:val="30"/>
          <w:szCs w:val="30"/>
        </w:rPr>
        <w:t>、负责经济合同行为监管工作，推广示范合同文本，实施动产抵押物登记和合同格式条款备案工作，监督管理拍卖行为。</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hint="eastAsia"/>
          <w:color w:val="000000"/>
          <w:kern w:val="0"/>
          <w:sz w:val="30"/>
          <w:szCs w:val="30"/>
        </w:rPr>
        <w:t>（三）质量技术监督管理</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1</w:t>
      </w:r>
      <w:r w:rsidRPr="007A31B0">
        <w:rPr>
          <w:rFonts w:ascii="仿宋" w:eastAsia="仿宋" w:hAnsi="仿宋" w:cs="仿宋" w:hint="eastAsia"/>
          <w:color w:val="000000"/>
          <w:kern w:val="0"/>
          <w:sz w:val="30"/>
          <w:szCs w:val="30"/>
        </w:rPr>
        <w:t>、组织推进质量发展工作；组织实施名牌战略。</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2</w:t>
      </w:r>
      <w:r w:rsidRPr="007A31B0">
        <w:rPr>
          <w:rFonts w:ascii="仿宋" w:eastAsia="仿宋" w:hAnsi="仿宋" w:cs="仿宋" w:hint="eastAsia"/>
          <w:color w:val="000000"/>
          <w:kern w:val="0"/>
          <w:sz w:val="30"/>
          <w:szCs w:val="30"/>
        </w:rPr>
        <w:t>、负责质量综合管理和产品质量诚信体系建设工作；组织</w:t>
      </w:r>
      <w:r w:rsidRPr="007A31B0">
        <w:rPr>
          <w:rFonts w:ascii="仿宋" w:eastAsia="仿宋" w:hAnsi="仿宋" w:cs="仿宋" w:hint="eastAsia"/>
          <w:color w:val="000000"/>
          <w:kern w:val="0"/>
          <w:sz w:val="30"/>
          <w:szCs w:val="30"/>
        </w:rPr>
        <w:lastRenderedPageBreak/>
        <w:t>实施质量奖励制度。</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3</w:t>
      </w:r>
      <w:r w:rsidRPr="007A31B0">
        <w:rPr>
          <w:rFonts w:ascii="仿宋" w:eastAsia="仿宋" w:hAnsi="仿宋" w:cs="仿宋" w:hint="eastAsia"/>
          <w:color w:val="000000"/>
          <w:kern w:val="0"/>
          <w:sz w:val="30"/>
          <w:szCs w:val="30"/>
        </w:rPr>
        <w:t>、负责产品质量安全监督和产品质量检查；监督管理产品防伪工作；负责工业产品生产许可证有关工作。</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4</w:t>
      </w:r>
      <w:r w:rsidRPr="007A31B0">
        <w:rPr>
          <w:rFonts w:ascii="仿宋" w:eastAsia="仿宋" w:hAnsi="仿宋" w:cs="仿宋" w:hint="eastAsia"/>
          <w:color w:val="000000"/>
          <w:kern w:val="0"/>
          <w:sz w:val="30"/>
          <w:szCs w:val="30"/>
        </w:rPr>
        <w:t>、负责产品标准化管理工作。管理采用国际标准和企业标准备案工作，监督标准的贯彻执行；管理组织机构代码和商品条码工作。</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5</w:t>
      </w:r>
      <w:r w:rsidRPr="007A31B0">
        <w:rPr>
          <w:rFonts w:ascii="仿宋" w:eastAsia="仿宋" w:hAnsi="仿宋" w:cs="仿宋" w:hint="eastAsia"/>
          <w:color w:val="000000"/>
          <w:kern w:val="0"/>
          <w:sz w:val="30"/>
          <w:szCs w:val="30"/>
        </w:rPr>
        <w:t>、负责计量管理工作。推行法定计量单位和国家计量制度；落实计量器具强制检定制度；规范和监督商品计量和市场计量行为。</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6</w:t>
      </w:r>
      <w:r w:rsidRPr="007A31B0">
        <w:rPr>
          <w:rFonts w:ascii="仿宋" w:eastAsia="仿宋" w:hAnsi="仿宋" w:cs="仿宋" w:hint="eastAsia"/>
          <w:color w:val="000000"/>
          <w:kern w:val="0"/>
          <w:sz w:val="30"/>
          <w:szCs w:val="30"/>
        </w:rPr>
        <w:t>、负责认证监管工作。宣传推动强制性、自愿性产品和体系认证工作的开展。</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7</w:t>
      </w:r>
      <w:r w:rsidRPr="007A31B0">
        <w:rPr>
          <w:rFonts w:ascii="仿宋" w:eastAsia="仿宋" w:hAnsi="仿宋" w:cs="仿宋" w:hint="eastAsia"/>
          <w:color w:val="000000"/>
          <w:kern w:val="0"/>
          <w:sz w:val="30"/>
          <w:szCs w:val="30"/>
        </w:rPr>
        <w:t>、受委托承担区内在用特种设备的使用登记工作；负责特种设备使用环节和气瓶充装单位的监督检查；负责辖区内特种设备使用单位安全管理人员的考核发证工作。</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hint="eastAsia"/>
          <w:color w:val="000000"/>
          <w:kern w:val="0"/>
          <w:sz w:val="30"/>
          <w:szCs w:val="30"/>
        </w:rPr>
        <w:t>（四）依权限负责涉及食品药品监督管理、工商行政管理、质量技术监督管理的各类行政审批和行政许可。</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hint="eastAsia"/>
          <w:color w:val="000000"/>
          <w:kern w:val="0"/>
          <w:sz w:val="30"/>
          <w:szCs w:val="30"/>
        </w:rPr>
        <w:t>（五）依法承担消费者权益保护责任。建立消费者权益保护机制，组织开展消费维权工作；负责消费者咨询、申诉、举报受理、处理；指导消费者协会工作。</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hint="eastAsia"/>
          <w:color w:val="000000"/>
          <w:kern w:val="0"/>
          <w:sz w:val="30"/>
          <w:szCs w:val="30"/>
        </w:rPr>
        <w:t>（六）承担区食品安全委员会的日常工作。拟定全区食品安全工作规划和工作机制，组织开展全区食品安全形势评估，落实相关部门工作职责，协调全区重大食品安全事故处置，承担食品安全考评工作。</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hint="eastAsia"/>
          <w:color w:val="000000"/>
          <w:kern w:val="0"/>
          <w:sz w:val="30"/>
          <w:szCs w:val="30"/>
        </w:rPr>
        <w:t>（七）依法查处违反食品药品监督管理、工商行政管理、质量技术监督法律、法规和规章的违法违章行为。</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hint="eastAsia"/>
          <w:color w:val="000000"/>
          <w:kern w:val="0"/>
          <w:sz w:val="30"/>
          <w:szCs w:val="30"/>
        </w:rPr>
        <w:lastRenderedPageBreak/>
        <w:t>（八）承办高新区管委会和上级部门交办的其他事项。</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F44104" w:rsidRDefault="00C9336A" w:rsidP="006F39F8">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EA5853">
        <w:rPr>
          <w:rFonts w:ascii="仿宋" w:eastAsia="仿宋" w:hAnsi="仿宋" w:cs="仿宋" w:hint="eastAsia"/>
          <w:color w:val="000000"/>
          <w:kern w:val="0"/>
          <w:sz w:val="30"/>
          <w:szCs w:val="30"/>
        </w:rPr>
        <w:t>20</w:t>
      </w:r>
      <w:r w:rsidR="00F44104">
        <w:rPr>
          <w:rFonts w:ascii="仿宋" w:eastAsia="仿宋" w:hAnsi="仿宋" w:cs="仿宋" w:hint="eastAsia"/>
          <w:color w:val="000000"/>
          <w:kern w:val="0"/>
          <w:sz w:val="30"/>
          <w:szCs w:val="30"/>
        </w:rPr>
        <w:t>年</w:t>
      </w:r>
      <w:r w:rsidR="006F39F8" w:rsidRPr="006F39F8">
        <w:rPr>
          <w:rFonts w:ascii="仿宋" w:eastAsia="仿宋" w:hAnsi="仿宋" w:cs="仿宋" w:hint="eastAsia"/>
          <w:bCs/>
          <w:sz w:val="30"/>
          <w:szCs w:val="30"/>
        </w:rPr>
        <w:t>市场监督管理局</w:t>
      </w:r>
      <w:r w:rsidR="00F44104">
        <w:rPr>
          <w:rFonts w:ascii="仿宋" w:eastAsia="仿宋" w:hAnsi="仿宋" w:cs="仿宋" w:hint="eastAsia"/>
          <w:color w:val="000000"/>
          <w:kern w:val="0"/>
          <w:sz w:val="30"/>
          <w:szCs w:val="30"/>
        </w:rPr>
        <w:t>部门预算为本部综合收支计划，无二级单位。</w:t>
      </w:r>
    </w:p>
    <w:p w:rsidR="00F44104" w:rsidRDefault="00F44104" w:rsidP="006F39F8">
      <w:pPr>
        <w:widowControl/>
        <w:spacing w:line="330" w:lineRule="atLeast"/>
        <w:ind w:firstLineChars="200" w:firstLine="600"/>
        <w:jc w:val="left"/>
        <w:rPr>
          <w:rFonts w:ascii="仿宋" w:eastAsia="仿宋" w:hAnsi="仿宋" w:cs="仿宋"/>
          <w:color w:val="000000"/>
          <w:kern w:val="0"/>
          <w:sz w:val="30"/>
          <w:szCs w:val="30"/>
        </w:rPr>
      </w:pPr>
    </w:p>
    <w:p w:rsidR="00F44104" w:rsidRPr="007A31B0" w:rsidRDefault="00F44104" w:rsidP="006F39F8">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F44104" w:rsidRPr="001E3E93" w:rsidRDefault="00F44104" w:rsidP="006F39F8">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F44104" w:rsidRPr="00C9336A" w:rsidRDefault="00F44104" w:rsidP="006F39F8">
      <w:pPr>
        <w:widowControl/>
        <w:spacing w:line="330" w:lineRule="atLeast"/>
        <w:ind w:firstLineChars="200" w:firstLine="600"/>
        <w:jc w:val="left"/>
        <w:rPr>
          <w:rFonts w:ascii="仿宋" w:eastAsia="仿宋" w:hAnsi="仿宋"/>
          <w:color w:val="FF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EA5853">
        <w:rPr>
          <w:rFonts w:ascii="仿宋" w:eastAsia="仿宋" w:hAnsi="仿宋" w:cs="仿宋" w:hint="eastAsia"/>
          <w:color w:val="000000"/>
          <w:kern w:val="0"/>
          <w:sz w:val="30"/>
          <w:szCs w:val="30"/>
        </w:rPr>
        <w:t>641.6</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商品和服务支出</w:t>
      </w:r>
      <w:r w:rsidR="00EA5853">
        <w:rPr>
          <w:rFonts w:ascii="仿宋" w:eastAsia="仿宋" w:hAnsi="仿宋" w:cs="仿宋" w:hint="eastAsia"/>
          <w:sz w:val="30"/>
          <w:szCs w:val="30"/>
        </w:rPr>
        <w:t>641.6</w:t>
      </w:r>
      <w:r>
        <w:rPr>
          <w:rFonts w:ascii="仿宋" w:eastAsia="仿宋" w:hAnsi="仿宋" w:cs="仿宋" w:hint="eastAsia"/>
          <w:sz w:val="30"/>
          <w:szCs w:val="30"/>
        </w:rPr>
        <w:t>万元。</w:t>
      </w:r>
      <w:r>
        <w:rPr>
          <w:rFonts w:ascii="仿宋" w:eastAsia="仿宋" w:hAnsi="仿宋" w:cs="仿宋" w:hint="eastAsia"/>
          <w:color w:val="000000"/>
          <w:kern w:val="0"/>
          <w:sz w:val="30"/>
          <w:szCs w:val="30"/>
        </w:rPr>
        <w:t>全部</w:t>
      </w:r>
      <w:r w:rsidRPr="001E3E93">
        <w:rPr>
          <w:rFonts w:ascii="仿宋" w:eastAsia="仿宋" w:hAnsi="仿宋" w:cs="仿宋" w:hint="eastAsia"/>
          <w:color w:val="000000"/>
          <w:kern w:val="0"/>
          <w:sz w:val="30"/>
          <w:szCs w:val="30"/>
        </w:rPr>
        <w:t>为一般公共预算收支，无政府性基金预算收支。</w:t>
      </w:r>
      <w:r w:rsidR="0014146F" w:rsidRPr="00FF0F73">
        <w:rPr>
          <w:rFonts w:ascii="仿宋" w:eastAsia="仿宋" w:hAnsi="仿宋" w:cs="仿宋" w:hint="eastAsia"/>
          <w:color w:val="000000"/>
          <w:kern w:val="0"/>
          <w:sz w:val="30"/>
          <w:szCs w:val="30"/>
        </w:rPr>
        <w:t>收入比</w:t>
      </w:r>
      <w:r w:rsidR="0014146F" w:rsidRPr="00FF0F73">
        <w:rPr>
          <w:rFonts w:ascii="仿宋" w:eastAsia="仿宋" w:hAnsi="仿宋" w:cs="仿宋"/>
          <w:color w:val="000000"/>
          <w:kern w:val="0"/>
          <w:sz w:val="30"/>
          <w:szCs w:val="30"/>
        </w:rPr>
        <w:t>2019</w:t>
      </w:r>
      <w:r w:rsidR="0014146F" w:rsidRPr="00FF0F73">
        <w:rPr>
          <w:rFonts w:ascii="仿宋" w:eastAsia="仿宋" w:hAnsi="仿宋" w:cs="仿宋" w:hint="eastAsia"/>
          <w:color w:val="000000"/>
          <w:kern w:val="0"/>
          <w:sz w:val="30"/>
          <w:szCs w:val="30"/>
        </w:rPr>
        <w:t>年预算数</w:t>
      </w:r>
      <w:r w:rsidR="0014146F">
        <w:rPr>
          <w:rFonts w:ascii="仿宋" w:eastAsia="仿宋" w:hAnsi="仿宋" w:cs="仿宋" w:hint="eastAsia"/>
          <w:color w:val="000000"/>
          <w:kern w:val="0"/>
          <w:sz w:val="30"/>
          <w:szCs w:val="30"/>
        </w:rPr>
        <w:t>增加85.7</w:t>
      </w:r>
      <w:r w:rsidR="0014146F" w:rsidRPr="00FF0F73">
        <w:rPr>
          <w:rFonts w:ascii="仿宋" w:eastAsia="仿宋" w:hAnsi="仿宋" w:cs="仿宋" w:hint="eastAsia"/>
          <w:color w:val="000000"/>
          <w:kern w:val="0"/>
          <w:sz w:val="30"/>
          <w:szCs w:val="30"/>
        </w:rPr>
        <w:t>万元，其中财政拨款收入比</w:t>
      </w:r>
      <w:r w:rsidR="0014146F" w:rsidRPr="00FF0F73">
        <w:rPr>
          <w:rFonts w:ascii="仿宋" w:eastAsia="仿宋" w:hAnsi="仿宋" w:cs="仿宋"/>
          <w:color w:val="000000"/>
          <w:kern w:val="0"/>
          <w:sz w:val="30"/>
          <w:szCs w:val="30"/>
        </w:rPr>
        <w:t>2019</w:t>
      </w:r>
      <w:r w:rsidR="0014146F" w:rsidRPr="00FF0F73">
        <w:rPr>
          <w:rFonts w:ascii="仿宋" w:eastAsia="仿宋" w:hAnsi="仿宋" w:cs="仿宋" w:hint="eastAsia"/>
          <w:color w:val="000000"/>
          <w:kern w:val="0"/>
          <w:sz w:val="30"/>
          <w:szCs w:val="30"/>
        </w:rPr>
        <w:t>年预算数</w:t>
      </w:r>
      <w:r w:rsidR="0014146F">
        <w:rPr>
          <w:rFonts w:ascii="仿宋" w:eastAsia="仿宋" w:hAnsi="仿宋" w:cs="仿宋" w:hint="eastAsia"/>
          <w:color w:val="000000"/>
          <w:kern w:val="0"/>
          <w:sz w:val="30"/>
          <w:szCs w:val="30"/>
        </w:rPr>
        <w:t>增加85.7</w:t>
      </w:r>
      <w:r w:rsidR="0014146F" w:rsidRPr="00FF0F73">
        <w:rPr>
          <w:rFonts w:ascii="仿宋" w:eastAsia="仿宋" w:hAnsi="仿宋" w:cs="仿宋" w:hint="eastAsia"/>
          <w:color w:val="000000"/>
          <w:kern w:val="0"/>
          <w:sz w:val="30"/>
          <w:szCs w:val="30"/>
        </w:rPr>
        <w:t>万元</w:t>
      </w:r>
      <w:r w:rsidR="0014146F" w:rsidRPr="00FF0F73">
        <w:rPr>
          <w:rFonts w:ascii="仿宋" w:eastAsia="仿宋" w:hAnsi="仿宋" w:cs="Verdana" w:hint="eastAsia"/>
          <w:color w:val="000000"/>
          <w:kern w:val="0"/>
          <w:sz w:val="30"/>
          <w:szCs w:val="30"/>
        </w:rPr>
        <w:t>；</w:t>
      </w:r>
      <w:r w:rsidR="0014146F" w:rsidRPr="00FF0F73">
        <w:rPr>
          <w:rFonts w:ascii="仿宋" w:eastAsia="仿宋" w:hAnsi="仿宋" w:cs="仿宋" w:hint="eastAsia"/>
          <w:color w:val="000000"/>
          <w:kern w:val="0"/>
          <w:sz w:val="30"/>
          <w:szCs w:val="30"/>
        </w:rPr>
        <w:t>支出</w:t>
      </w:r>
      <w:r>
        <w:rPr>
          <w:rFonts w:ascii="仿宋" w:eastAsia="仿宋" w:hAnsi="仿宋" w:cs="仿宋" w:hint="eastAsia"/>
          <w:color w:val="000000"/>
          <w:kern w:val="0"/>
          <w:sz w:val="30"/>
          <w:szCs w:val="30"/>
        </w:rPr>
        <w:t>比</w:t>
      </w:r>
      <w:r w:rsidR="00C9336A">
        <w:rPr>
          <w:rFonts w:ascii="仿宋" w:eastAsia="仿宋" w:hAnsi="仿宋" w:cs="仿宋"/>
          <w:color w:val="000000"/>
          <w:kern w:val="0"/>
          <w:sz w:val="30"/>
          <w:szCs w:val="30"/>
        </w:rPr>
        <w:t>201</w:t>
      </w:r>
      <w:r w:rsidR="00EA5853">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年预算数增加</w:t>
      </w:r>
      <w:r w:rsidR="00EA5853">
        <w:rPr>
          <w:rFonts w:ascii="仿宋" w:eastAsia="仿宋" w:hAnsi="仿宋" w:cs="仿宋" w:hint="eastAsia"/>
          <w:color w:val="000000"/>
          <w:kern w:val="0"/>
          <w:sz w:val="30"/>
          <w:szCs w:val="30"/>
        </w:rPr>
        <w:t>85.7</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商品和服务支出增加</w:t>
      </w:r>
      <w:r w:rsidR="00EA5853">
        <w:rPr>
          <w:rFonts w:ascii="仿宋" w:eastAsia="仿宋" w:hAnsi="仿宋" w:cs="仿宋" w:hint="eastAsia"/>
          <w:sz w:val="30"/>
          <w:szCs w:val="30"/>
        </w:rPr>
        <w:t>85.7</w:t>
      </w:r>
      <w:r>
        <w:rPr>
          <w:rFonts w:ascii="仿宋" w:eastAsia="仿宋" w:hAnsi="仿宋" w:cs="仿宋" w:hint="eastAsia"/>
          <w:sz w:val="30"/>
          <w:szCs w:val="30"/>
        </w:rPr>
        <w:t>万元</w:t>
      </w:r>
      <w:r w:rsidR="00A15801">
        <w:rPr>
          <w:rFonts w:ascii="仿宋" w:eastAsia="仿宋" w:hAnsi="仿宋" w:cs="仿宋" w:hint="eastAsia"/>
          <w:sz w:val="30"/>
          <w:szCs w:val="30"/>
        </w:rPr>
        <w:t>。</w:t>
      </w:r>
    </w:p>
    <w:p w:rsidR="00F44104" w:rsidRPr="001E3E93" w:rsidRDefault="00F44104" w:rsidP="006F39F8">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F44104" w:rsidRPr="001E3E93" w:rsidRDefault="00EA5853" w:rsidP="006F39F8">
      <w:pPr>
        <w:spacing w:line="600" w:lineRule="exact"/>
        <w:ind w:firstLineChars="200" w:firstLine="600"/>
        <w:rPr>
          <w:rFonts w:ascii="仿宋" w:eastAsia="仿宋" w:hAnsi="仿宋"/>
          <w:sz w:val="30"/>
          <w:szCs w:val="30"/>
        </w:rPr>
      </w:pPr>
      <w:r w:rsidRPr="006F44CC">
        <w:rPr>
          <w:rFonts w:ascii="仿宋" w:eastAsia="仿宋" w:hAnsi="仿宋" w:cs="仿宋" w:hint="eastAsia"/>
          <w:sz w:val="30"/>
          <w:szCs w:val="30"/>
        </w:rPr>
        <w:t>无“三公”经费，比去年减少8万元。</w:t>
      </w:r>
      <w:r w:rsidR="00F44104" w:rsidRPr="006F44CC">
        <w:rPr>
          <w:rFonts w:ascii="仿宋" w:eastAsia="仿宋" w:hAnsi="仿宋" w:cs="仿宋" w:hint="eastAsia"/>
          <w:sz w:val="30"/>
          <w:szCs w:val="30"/>
        </w:rPr>
        <w:t>主要</w:t>
      </w:r>
      <w:r w:rsidR="00F44104" w:rsidRPr="001E3E93">
        <w:rPr>
          <w:rFonts w:ascii="仿宋" w:eastAsia="仿宋" w:hAnsi="仿宋" w:cs="仿宋" w:hint="eastAsia"/>
          <w:color w:val="000000"/>
          <w:kern w:val="0"/>
          <w:sz w:val="30"/>
          <w:szCs w:val="30"/>
        </w:rPr>
        <w:t>是按照中央及市委、市政府关于厉行节约、改进工作作风、密切联系群众“八项规定”等有关要求，严格控制“三公”经费支出。</w:t>
      </w:r>
    </w:p>
    <w:p w:rsidR="00F44104" w:rsidRPr="001E3E93" w:rsidRDefault="00F44104" w:rsidP="006F39F8">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F44104" w:rsidRPr="001E3E93" w:rsidRDefault="00F44104" w:rsidP="006F39F8">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EA5853">
        <w:rPr>
          <w:rFonts w:ascii="仿宋" w:eastAsia="仿宋" w:hAnsi="仿宋" w:cs="仿宋" w:hint="eastAsia"/>
          <w:color w:val="000000"/>
          <w:kern w:val="0"/>
          <w:sz w:val="30"/>
          <w:szCs w:val="30"/>
        </w:rPr>
        <w:t>44.6万元</w:t>
      </w:r>
      <w:r w:rsidRPr="001E3E93">
        <w:rPr>
          <w:rFonts w:ascii="仿宋" w:eastAsia="仿宋" w:hAnsi="仿宋" w:cs="仿宋" w:hint="eastAsia"/>
          <w:color w:val="000000"/>
          <w:kern w:val="0"/>
          <w:sz w:val="30"/>
          <w:szCs w:val="30"/>
        </w:rPr>
        <w:t>。</w:t>
      </w:r>
    </w:p>
    <w:p w:rsidR="00F44104" w:rsidRPr="006F4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6F44CC">
        <w:rPr>
          <w:rFonts w:ascii="仿宋" w:eastAsia="仿宋" w:hAnsi="仿宋" w:cs="仿宋" w:hint="eastAsia"/>
          <w:color w:val="000000"/>
          <w:kern w:val="0"/>
          <w:sz w:val="30"/>
          <w:szCs w:val="30"/>
        </w:rPr>
        <w:t>四、政府采购情况说明</w:t>
      </w:r>
    </w:p>
    <w:p w:rsidR="00F44104" w:rsidRPr="006F44CC" w:rsidRDefault="00F44104" w:rsidP="006F44CC">
      <w:pPr>
        <w:widowControl/>
        <w:spacing w:line="330" w:lineRule="atLeast"/>
        <w:ind w:firstLineChars="200" w:firstLine="600"/>
        <w:jc w:val="left"/>
        <w:rPr>
          <w:rFonts w:ascii="仿宋" w:eastAsia="仿宋" w:hAnsi="仿宋" w:cs="仿宋"/>
          <w:color w:val="000000"/>
          <w:kern w:val="0"/>
          <w:sz w:val="30"/>
          <w:szCs w:val="30"/>
        </w:rPr>
      </w:pPr>
      <w:r w:rsidRPr="006F44CC">
        <w:rPr>
          <w:rFonts w:ascii="仿宋" w:eastAsia="仿宋" w:hAnsi="仿宋" w:cs="仿宋" w:hint="eastAsia"/>
          <w:color w:val="000000"/>
          <w:kern w:val="0"/>
          <w:sz w:val="30"/>
          <w:szCs w:val="30"/>
        </w:rPr>
        <w:lastRenderedPageBreak/>
        <w:t>印刷费</w:t>
      </w:r>
      <w:r w:rsidRPr="006F44CC">
        <w:rPr>
          <w:rFonts w:ascii="仿宋" w:eastAsia="仿宋" w:hAnsi="仿宋" w:cs="仿宋"/>
          <w:color w:val="000000"/>
          <w:kern w:val="0"/>
          <w:sz w:val="30"/>
          <w:szCs w:val="30"/>
        </w:rPr>
        <w:t>70</w:t>
      </w:r>
      <w:r w:rsidRPr="006F44CC">
        <w:rPr>
          <w:rFonts w:ascii="仿宋" w:eastAsia="仿宋" w:hAnsi="仿宋" w:cs="仿宋" w:hint="eastAsia"/>
          <w:color w:val="000000"/>
          <w:kern w:val="0"/>
          <w:sz w:val="30"/>
          <w:szCs w:val="30"/>
        </w:rPr>
        <w:t>万元</w:t>
      </w:r>
      <w:r w:rsidR="00EA5853" w:rsidRPr="006F44CC">
        <w:rPr>
          <w:rFonts w:ascii="仿宋" w:eastAsia="仿宋" w:hAnsi="仿宋" w:cs="仿宋" w:hint="eastAsia"/>
          <w:color w:val="000000"/>
          <w:kern w:val="0"/>
          <w:sz w:val="30"/>
          <w:szCs w:val="30"/>
        </w:rPr>
        <w:t>；使用10年以住宅电梯安全评估87.5万元；对公共场所电梯开展安全评估18万元；对涉氨制冷设备、液化石油气储罐及管线开展安全评估10万元；监督抽检</w:t>
      </w:r>
      <w:r w:rsidR="006F44CC" w:rsidRPr="006F44CC">
        <w:rPr>
          <w:rFonts w:ascii="仿宋" w:eastAsia="仿宋" w:hAnsi="仿宋" w:cs="仿宋" w:hint="eastAsia"/>
          <w:color w:val="000000"/>
          <w:kern w:val="0"/>
          <w:sz w:val="30"/>
          <w:szCs w:val="30"/>
        </w:rPr>
        <w:t>190</w:t>
      </w:r>
      <w:r w:rsidR="00EA5853" w:rsidRPr="006F44CC">
        <w:rPr>
          <w:rFonts w:ascii="仿宋" w:eastAsia="仿宋" w:hAnsi="仿宋" w:cs="仿宋" w:hint="eastAsia"/>
          <w:color w:val="000000"/>
          <w:kern w:val="0"/>
          <w:sz w:val="30"/>
          <w:szCs w:val="30"/>
        </w:rPr>
        <w:t>万元</w:t>
      </w:r>
      <w:bookmarkStart w:id="0" w:name="_GoBack"/>
      <w:bookmarkEnd w:id="0"/>
      <w:r w:rsidR="006F44CC" w:rsidRPr="006F44CC">
        <w:rPr>
          <w:rFonts w:ascii="仿宋" w:eastAsia="仿宋" w:hAnsi="仿宋" w:cs="仿宋"/>
          <w:color w:val="000000"/>
          <w:kern w:val="0"/>
          <w:sz w:val="30"/>
          <w:szCs w:val="30"/>
        </w:rPr>
        <w:t xml:space="preserve"> </w:t>
      </w:r>
    </w:p>
    <w:p w:rsidR="00F44104" w:rsidRPr="006F4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6F44CC">
        <w:rPr>
          <w:rFonts w:ascii="仿宋" w:eastAsia="仿宋" w:hAnsi="仿宋" w:cs="仿宋" w:hint="eastAsia"/>
          <w:color w:val="000000"/>
          <w:kern w:val="0"/>
          <w:sz w:val="30"/>
          <w:szCs w:val="30"/>
        </w:rPr>
        <w:t>五、政府性基金收支预算情况</w:t>
      </w:r>
    </w:p>
    <w:p w:rsidR="00F44104" w:rsidRPr="006F4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6F44CC">
        <w:rPr>
          <w:rFonts w:ascii="仿宋" w:eastAsia="仿宋" w:hAnsi="仿宋" w:cs="仿宋" w:hint="eastAsia"/>
          <w:color w:val="000000"/>
          <w:kern w:val="0"/>
          <w:sz w:val="30"/>
          <w:szCs w:val="30"/>
        </w:rPr>
        <w:t>无政府性基金预算收支。</w:t>
      </w:r>
    </w:p>
    <w:p w:rsidR="00382366" w:rsidRPr="006F44CC" w:rsidRDefault="00382366" w:rsidP="00382366">
      <w:pPr>
        <w:spacing w:line="330" w:lineRule="atLeast"/>
        <w:ind w:firstLineChars="200" w:firstLine="600"/>
        <w:rPr>
          <w:rFonts w:ascii="仿宋" w:eastAsia="仿宋" w:hAnsi="仿宋" w:cs="仿宋"/>
          <w:color w:val="000000"/>
          <w:kern w:val="0"/>
          <w:sz w:val="30"/>
          <w:szCs w:val="30"/>
        </w:rPr>
      </w:pPr>
      <w:r w:rsidRPr="006F44CC">
        <w:rPr>
          <w:rFonts w:ascii="仿宋" w:eastAsia="仿宋" w:hAnsi="仿宋" w:cs="仿宋" w:hint="eastAsia"/>
          <w:color w:val="000000"/>
          <w:kern w:val="0"/>
          <w:sz w:val="30"/>
          <w:szCs w:val="30"/>
        </w:rPr>
        <w:t>六、国有资产占有使用情况说明</w:t>
      </w:r>
    </w:p>
    <w:p w:rsidR="0088158A" w:rsidRPr="00B83547" w:rsidRDefault="0088158A" w:rsidP="0088158A">
      <w:pPr>
        <w:widowControl/>
        <w:spacing w:line="330" w:lineRule="atLeast"/>
        <w:ind w:firstLineChars="200" w:firstLine="600"/>
        <w:jc w:val="left"/>
        <w:rPr>
          <w:rFonts w:ascii="仿宋" w:eastAsia="仿宋" w:hAnsi="仿宋" w:cs="仿宋"/>
          <w:kern w:val="0"/>
          <w:sz w:val="30"/>
          <w:szCs w:val="30"/>
        </w:rPr>
      </w:pPr>
      <w:r w:rsidRPr="006F44CC">
        <w:rPr>
          <w:rFonts w:ascii="仿宋" w:eastAsia="仿宋" w:hAnsi="仿宋" w:cs="仿宋" w:hint="eastAsia"/>
          <w:color w:val="000000"/>
          <w:kern w:val="0"/>
          <w:sz w:val="30"/>
          <w:szCs w:val="30"/>
        </w:rPr>
        <w:t>国有资产占有使用情况说明为：截至</w:t>
      </w:r>
      <w:r w:rsidR="00EA5853" w:rsidRPr="006F44CC">
        <w:rPr>
          <w:rFonts w:ascii="仿宋" w:eastAsia="仿宋" w:hAnsi="仿宋" w:cs="仿宋" w:hint="eastAsia"/>
          <w:color w:val="000000"/>
          <w:kern w:val="0"/>
          <w:sz w:val="30"/>
          <w:szCs w:val="30"/>
        </w:rPr>
        <w:t>2019</w:t>
      </w:r>
      <w:r w:rsidRPr="006F44CC">
        <w:rPr>
          <w:rFonts w:ascii="仿宋" w:eastAsia="仿宋" w:hAnsi="仿宋" w:cs="仿宋" w:hint="eastAsia"/>
          <w:color w:val="000000"/>
          <w:kern w:val="0"/>
          <w:sz w:val="30"/>
          <w:szCs w:val="30"/>
        </w:rPr>
        <w:t>年12月31日，部门（单位）共有车辆1辆；单位价值50万元（含）以上通用设备0台（套）；单位价值100万元以上专用</w:t>
      </w:r>
      <w:r w:rsidRPr="00B83547">
        <w:rPr>
          <w:rFonts w:ascii="仿宋" w:eastAsia="仿宋" w:hAnsi="仿宋" w:cs="仿宋" w:hint="eastAsia"/>
          <w:kern w:val="0"/>
          <w:sz w:val="30"/>
          <w:szCs w:val="30"/>
        </w:rPr>
        <w:t>设备0台（套）。</w:t>
      </w:r>
    </w:p>
    <w:p w:rsidR="0088158A" w:rsidRPr="006F44CC" w:rsidRDefault="0088158A" w:rsidP="0088158A">
      <w:pPr>
        <w:widowControl/>
        <w:spacing w:line="330" w:lineRule="atLeast"/>
        <w:ind w:firstLineChars="200" w:firstLine="600"/>
        <w:jc w:val="left"/>
        <w:rPr>
          <w:rFonts w:ascii="仿宋" w:eastAsia="仿宋" w:hAnsi="仿宋" w:cs="仿宋"/>
          <w:color w:val="000000"/>
          <w:kern w:val="0"/>
          <w:sz w:val="30"/>
          <w:szCs w:val="30"/>
        </w:rPr>
      </w:pPr>
      <w:r w:rsidRPr="006F44CC">
        <w:rPr>
          <w:rFonts w:ascii="仿宋" w:eastAsia="仿宋" w:hAnsi="仿宋" w:cs="仿宋" w:hint="eastAsia"/>
          <w:color w:val="000000"/>
          <w:kern w:val="0"/>
          <w:sz w:val="30"/>
          <w:szCs w:val="30"/>
        </w:rPr>
        <w:t>七、预算绩效管理情况</w:t>
      </w:r>
    </w:p>
    <w:p w:rsidR="00F44104" w:rsidRPr="006F44CC" w:rsidRDefault="00425FAA" w:rsidP="006F44CC">
      <w:pPr>
        <w:widowControl/>
        <w:spacing w:line="330" w:lineRule="atLeast"/>
        <w:ind w:firstLineChars="200" w:firstLine="600"/>
        <w:jc w:val="left"/>
        <w:rPr>
          <w:rFonts w:ascii="仿宋" w:eastAsia="仿宋" w:hAnsi="仿宋" w:cs="仿宋"/>
          <w:color w:val="000000"/>
          <w:kern w:val="0"/>
          <w:sz w:val="30"/>
          <w:szCs w:val="30"/>
        </w:rPr>
      </w:pPr>
      <w:r w:rsidRPr="006F44CC">
        <w:rPr>
          <w:rFonts w:ascii="仿宋" w:eastAsia="仿宋" w:hAnsi="仿宋" w:cs="仿宋"/>
          <w:color w:val="000000"/>
          <w:kern w:val="0"/>
          <w:sz w:val="30"/>
          <w:szCs w:val="30"/>
        </w:rPr>
        <w:t>20</w:t>
      </w:r>
      <w:r w:rsidRPr="006F44CC">
        <w:rPr>
          <w:rFonts w:ascii="仿宋" w:eastAsia="仿宋" w:hAnsi="仿宋" w:cs="仿宋" w:hint="eastAsia"/>
          <w:color w:val="000000"/>
          <w:kern w:val="0"/>
          <w:sz w:val="30"/>
          <w:szCs w:val="30"/>
        </w:rPr>
        <w:t>20年，按照“先有绩效，后有预算”原则，本部门共计编制绩效目标</w:t>
      </w:r>
      <w:r w:rsidR="007806C1" w:rsidRPr="006F44CC">
        <w:rPr>
          <w:rFonts w:ascii="仿宋" w:eastAsia="仿宋" w:hAnsi="仿宋" w:cs="仿宋"/>
          <w:color w:val="000000"/>
          <w:kern w:val="0"/>
          <w:sz w:val="30"/>
          <w:szCs w:val="30"/>
        </w:rPr>
        <w:t>14</w:t>
      </w:r>
      <w:r w:rsidRPr="006F44CC">
        <w:rPr>
          <w:rFonts w:ascii="仿宋" w:eastAsia="仿宋" w:hAnsi="仿宋" w:cs="仿宋" w:hint="eastAsia"/>
          <w:color w:val="000000"/>
          <w:kern w:val="0"/>
          <w:sz w:val="30"/>
          <w:szCs w:val="30"/>
        </w:rPr>
        <w:t>个，预算金额</w:t>
      </w:r>
      <w:r w:rsidR="007806C1" w:rsidRPr="006F44CC">
        <w:rPr>
          <w:rFonts w:ascii="仿宋" w:eastAsia="仿宋" w:hAnsi="仿宋" w:cs="仿宋"/>
          <w:color w:val="000000"/>
          <w:kern w:val="0"/>
          <w:sz w:val="30"/>
          <w:szCs w:val="30"/>
        </w:rPr>
        <w:t>597</w:t>
      </w:r>
      <w:r w:rsidRPr="006F44CC">
        <w:rPr>
          <w:rFonts w:ascii="仿宋" w:eastAsia="仿宋" w:hAnsi="仿宋" w:cs="仿宋" w:hint="eastAsia"/>
          <w:color w:val="000000"/>
          <w:kern w:val="0"/>
          <w:sz w:val="30"/>
          <w:szCs w:val="30"/>
        </w:rPr>
        <w:t>万元，占项目支出预算比重</w:t>
      </w:r>
      <w:r w:rsidR="007806C1" w:rsidRPr="006F44CC">
        <w:rPr>
          <w:rFonts w:ascii="仿宋" w:eastAsia="仿宋" w:hAnsi="仿宋" w:cs="仿宋"/>
          <w:color w:val="000000"/>
          <w:kern w:val="0"/>
          <w:sz w:val="30"/>
          <w:szCs w:val="30"/>
        </w:rPr>
        <w:t>100</w:t>
      </w:r>
      <w:r w:rsidRPr="006F44CC">
        <w:rPr>
          <w:rFonts w:ascii="仿宋" w:eastAsia="仿宋" w:hAnsi="仿宋" w:cs="仿宋"/>
          <w:color w:val="000000"/>
          <w:kern w:val="0"/>
          <w:sz w:val="30"/>
          <w:szCs w:val="30"/>
        </w:rPr>
        <w:t>%</w:t>
      </w:r>
      <w:r w:rsidRPr="006F44CC">
        <w:rPr>
          <w:rFonts w:ascii="仿宋" w:eastAsia="仿宋" w:hAnsi="仿宋" w:cs="仿宋" w:hint="eastAsia"/>
          <w:color w:val="000000"/>
          <w:kern w:val="0"/>
          <w:sz w:val="30"/>
          <w:szCs w:val="30"/>
        </w:rPr>
        <w:t>。</w:t>
      </w:r>
    </w:p>
    <w:p w:rsidR="000F7DDC" w:rsidRPr="006F44CC" w:rsidRDefault="000F7DDC" w:rsidP="000F7DDC">
      <w:pPr>
        <w:ind w:firstLineChars="200" w:firstLine="600"/>
        <w:outlineLvl w:val="0"/>
        <w:rPr>
          <w:rFonts w:ascii="仿宋" w:eastAsia="仿宋" w:hAnsi="仿宋" w:cs="仿宋"/>
          <w:color w:val="000000"/>
          <w:kern w:val="0"/>
          <w:sz w:val="30"/>
          <w:szCs w:val="30"/>
        </w:rPr>
      </w:pPr>
      <w:r w:rsidRPr="006F44CC">
        <w:rPr>
          <w:rFonts w:ascii="仿宋" w:eastAsia="仿宋" w:hAnsi="仿宋" w:cs="仿宋" w:hint="eastAsia"/>
          <w:color w:val="000000"/>
          <w:kern w:val="0"/>
          <w:sz w:val="30"/>
          <w:szCs w:val="30"/>
        </w:rPr>
        <w:t>八、质量奖配套奖励项目情况</w:t>
      </w:r>
    </w:p>
    <w:p w:rsidR="000F7DDC" w:rsidRPr="006F44CC" w:rsidRDefault="000F7DDC" w:rsidP="006F44CC">
      <w:pPr>
        <w:ind w:firstLineChars="200" w:firstLine="600"/>
        <w:outlineLvl w:val="0"/>
        <w:rPr>
          <w:rFonts w:ascii="仿宋" w:eastAsia="仿宋" w:hAnsi="仿宋" w:cs="仿宋"/>
          <w:color w:val="000000"/>
          <w:kern w:val="0"/>
          <w:sz w:val="30"/>
          <w:szCs w:val="30"/>
        </w:rPr>
      </w:pPr>
      <w:r w:rsidRPr="006F44CC">
        <w:rPr>
          <w:rFonts w:ascii="仿宋" w:eastAsia="仿宋" w:hAnsi="仿宋" w:cs="仿宋" w:hint="eastAsia"/>
          <w:color w:val="000000"/>
          <w:kern w:val="0"/>
          <w:sz w:val="30"/>
          <w:szCs w:val="30"/>
        </w:rPr>
        <w:t>1.项目</w:t>
      </w:r>
      <w:r w:rsidRPr="006F44CC">
        <w:rPr>
          <w:rFonts w:ascii="仿宋" w:eastAsia="仿宋" w:hAnsi="仿宋" w:cs="仿宋"/>
          <w:color w:val="000000"/>
          <w:kern w:val="0"/>
          <w:sz w:val="30"/>
          <w:szCs w:val="30"/>
        </w:rPr>
        <w:t>概述</w:t>
      </w:r>
    </w:p>
    <w:p w:rsidR="000F7DDC" w:rsidRPr="000F7DDC" w:rsidRDefault="000F7DDC" w:rsidP="000F7DDC">
      <w:pPr>
        <w:ind w:firstLineChars="200" w:firstLine="600"/>
        <w:outlineLvl w:val="0"/>
        <w:rPr>
          <w:rFonts w:ascii="仿宋" w:eastAsia="仿宋" w:hAnsi="仿宋" w:cs="仿宋"/>
          <w:color w:val="000000"/>
          <w:kern w:val="0"/>
          <w:sz w:val="30"/>
          <w:szCs w:val="30"/>
        </w:rPr>
      </w:pPr>
      <w:r w:rsidRPr="000F7DDC">
        <w:rPr>
          <w:rFonts w:ascii="仿宋" w:eastAsia="仿宋" w:hAnsi="仿宋" w:cs="仿宋" w:hint="eastAsia"/>
          <w:color w:val="000000"/>
          <w:kern w:val="0"/>
          <w:sz w:val="30"/>
          <w:szCs w:val="30"/>
        </w:rPr>
        <w:t>2017年9月，中共中央、国务院制定了《关于开展质量提升行动的指导意见》（中发〔2017〕24号），明确提出了“建设质量强国取得明显成效，质量总体水平显著提升，质量对提高全要素生产率和促进经济发展的贡献进一步增强，更好满足人民群众不断升级的消费需求”，随后，辽宁省、大连市相继制定了本区域实施意见。2018年11月26日，中共大连高新区工作委员会、大连高新区管理委员会制定了《关于开展质量提升行动 推</w:t>
      </w:r>
      <w:r w:rsidRPr="000F7DDC">
        <w:rPr>
          <w:rFonts w:ascii="仿宋" w:eastAsia="仿宋" w:hAnsi="仿宋" w:cs="仿宋" w:hint="eastAsia"/>
          <w:color w:val="000000"/>
          <w:kern w:val="0"/>
          <w:sz w:val="30"/>
          <w:szCs w:val="30"/>
        </w:rPr>
        <w:lastRenderedPageBreak/>
        <w:t>动质量强区建设的实施意见》（大高党工发〔2018〕48号），在完善质量激励机制中明确提出：“对获得中国质量奖和提名奖的单位分别配套奖励100万元、50万元；获得省长质量奖金奖和银奖的单位分别配套奖励50万元、30万元；获得市长质量奖和提名奖的单位分别配套奖励30万元、20万元”。</w:t>
      </w:r>
    </w:p>
    <w:p w:rsidR="000F7DDC" w:rsidRPr="006F44CC" w:rsidRDefault="000F7DDC" w:rsidP="006F44CC">
      <w:pPr>
        <w:ind w:firstLineChars="200" w:firstLine="600"/>
        <w:outlineLvl w:val="0"/>
        <w:rPr>
          <w:rFonts w:ascii="仿宋" w:eastAsia="仿宋" w:hAnsi="仿宋" w:cs="仿宋"/>
          <w:color w:val="000000"/>
          <w:kern w:val="0"/>
          <w:sz w:val="30"/>
          <w:szCs w:val="30"/>
        </w:rPr>
      </w:pPr>
      <w:r w:rsidRPr="006F44CC">
        <w:rPr>
          <w:rFonts w:ascii="仿宋" w:eastAsia="仿宋" w:hAnsi="仿宋" w:cs="仿宋" w:hint="eastAsia"/>
          <w:color w:val="000000"/>
          <w:kern w:val="0"/>
          <w:sz w:val="30"/>
          <w:szCs w:val="30"/>
        </w:rPr>
        <w:t>2.立项依据</w:t>
      </w:r>
    </w:p>
    <w:p w:rsidR="000F7DDC" w:rsidRPr="006F44CC" w:rsidRDefault="000F7DDC" w:rsidP="000F7DDC">
      <w:pPr>
        <w:ind w:firstLineChars="200" w:firstLine="600"/>
        <w:rPr>
          <w:rFonts w:ascii="仿宋" w:eastAsia="仿宋" w:hAnsi="仿宋" w:cs="仿宋"/>
          <w:color w:val="000000"/>
          <w:kern w:val="0"/>
          <w:sz w:val="30"/>
          <w:szCs w:val="30"/>
        </w:rPr>
      </w:pPr>
      <w:r w:rsidRPr="006F44CC">
        <w:rPr>
          <w:rFonts w:ascii="仿宋" w:eastAsia="仿宋" w:hAnsi="仿宋" w:cs="仿宋" w:hint="eastAsia"/>
          <w:color w:val="000000"/>
          <w:kern w:val="0"/>
          <w:sz w:val="30"/>
          <w:szCs w:val="30"/>
        </w:rPr>
        <w:t>《中共大连高新区工作委员会 大连高新区管理委员会关于开展质量提升行动 推动质量强区建设的实施意见》（大高党工发〔2018〕48号），《国家、省、市质量奖配套奖励办法》（大高管办发〔2019〕33号）。</w:t>
      </w:r>
    </w:p>
    <w:p w:rsidR="000F7DDC" w:rsidRPr="006F44CC" w:rsidRDefault="000F7DDC" w:rsidP="006F44CC">
      <w:pPr>
        <w:ind w:firstLineChars="200" w:firstLine="600"/>
        <w:outlineLvl w:val="0"/>
        <w:rPr>
          <w:rFonts w:ascii="仿宋" w:eastAsia="仿宋" w:hAnsi="仿宋" w:cs="仿宋"/>
          <w:color w:val="000000"/>
          <w:kern w:val="0"/>
          <w:sz w:val="30"/>
          <w:szCs w:val="30"/>
        </w:rPr>
      </w:pPr>
      <w:r w:rsidRPr="006F44CC">
        <w:rPr>
          <w:rFonts w:ascii="仿宋" w:eastAsia="仿宋" w:hAnsi="仿宋" w:cs="仿宋" w:hint="eastAsia"/>
          <w:color w:val="000000"/>
          <w:kern w:val="0"/>
          <w:sz w:val="30"/>
          <w:szCs w:val="30"/>
        </w:rPr>
        <w:t>3.实施</w:t>
      </w:r>
      <w:r w:rsidRPr="006F44CC">
        <w:rPr>
          <w:rFonts w:ascii="仿宋" w:eastAsia="仿宋" w:hAnsi="仿宋" w:cs="仿宋"/>
          <w:color w:val="000000"/>
          <w:kern w:val="0"/>
          <w:sz w:val="30"/>
          <w:szCs w:val="30"/>
        </w:rPr>
        <w:t>主体</w:t>
      </w:r>
    </w:p>
    <w:p w:rsidR="000F7DDC" w:rsidRPr="000F7DDC" w:rsidRDefault="000F7DDC" w:rsidP="000F7DDC">
      <w:pPr>
        <w:ind w:firstLineChars="200" w:firstLine="600"/>
        <w:rPr>
          <w:rFonts w:ascii="仿宋" w:eastAsia="仿宋" w:hAnsi="仿宋" w:cs="仿宋"/>
          <w:color w:val="000000"/>
          <w:kern w:val="0"/>
          <w:sz w:val="30"/>
          <w:szCs w:val="30"/>
        </w:rPr>
      </w:pPr>
      <w:r w:rsidRPr="000F7DDC">
        <w:rPr>
          <w:rFonts w:ascii="仿宋" w:eastAsia="仿宋" w:hAnsi="仿宋" w:cs="仿宋" w:hint="eastAsia"/>
          <w:color w:val="000000"/>
          <w:kern w:val="0"/>
          <w:sz w:val="30"/>
          <w:szCs w:val="30"/>
        </w:rPr>
        <w:t>区市场监管局、区财政局。</w:t>
      </w:r>
    </w:p>
    <w:p w:rsidR="000F7DDC" w:rsidRPr="006F44CC" w:rsidRDefault="000F7DDC" w:rsidP="006F44CC">
      <w:pPr>
        <w:ind w:firstLineChars="200" w:firstLine="600"/>
        <w:outlineLvl w:val="0"/>
        <w:rPr>
          <w:rFonts w:ascii="仿宋" w:eastAsia="仿宋" w:hAnsi="仿宋" w:cs="仿宋"/>
          <w:color w:val="000000"/>
          <w:kern w:val="0"/>
          <w:sz w:val="30"/>
          <w:szCs w:val="30"/>
        </w:rPr>
      </w:pPr>
      <w:r w:rsidRPr="006F44CC">
        <w:rPr>
          <w:rFonts w:ascii="仿宋" w:eastAsia="仿宋" w:hAnsi="仿宋" w:cs="仿宋" w:hint="eastAsia"/>
          <w:color w:val="000000"/>
          <w:kern w:val="0"/>
          <w:sz w:val="30"/>
          <w:szCs w:val="30"/>
        </w:rPr>
        <w:t>4.实施</w:t>
      </w:r>
      <w:r w:rsidRPr="006F44CC">
        <w:rPr>
          <w:rFonts w:ascii="仿宋" w:eastAsia="仿宋" w:hAnsi="仿宋" w:cs="仿宋"/>
          <w:color w:val="000000"/>
          <w:kern w:val="0"/>
          <w:sz w:val="30"/>
          <w:szCs w:val="30"/>
        </w:rPr>
        <w:t>方案</w:t>
      </w:r>
    </w:p>
    <w:p w:rsidR="000F7DDC" w:rsidRPr="000F7DDC" w:rsidRDefault="000F7DDC" w:rsidP="000F7DDC">
      <w:pPr>
        <w:tabs>
          <w:tab w:val="left" w:pos="2552"/>
          <w:tab w:val="left" w:pos="2694"/>
          <w:tab w:val="left" w:pos="6379"/>
        </w:tabs>
        <w:snapToGrid w:val="0"/>
        <w:spacing w:line="600" w:lineRule="exact"/>
        <w:ind w:firstLineChars="202" w:firstLine="606"/>
        <w:contextualSpacing/>
        <w:rPr>
          <w:rFonts w:ascii="仿宋" w:eastAsia="仿宋" w:hAnsi="仿宋" w:cs="仿宋"/>
          <w:color w:val="000000"/>
          <w:kern w:val="0"/>
          <w:sz w:val="30"/>
          <w:szCs w:val="30"/>
        </w:rPr>
      </w:pPr>
      <w:r w:rsidRPr="000F7DDC">
        <w:rPr>
          <w:rFonts w:ascii="仿宋" w:eastAsia="仿宋" w:hAnsi="仿宋" w:cs="仿宋" w:hint="eastAsia"/>
          <w:color w:val="000000"/>
          <w:kern w:val="0"/>
          <w:sz w:val="30"/>
          <w:szCs w:val="30"/>
        </w:rPr>
        <w:t>根据《大连高新区管理委员会办公室关于印发&lt;国家、省、市质量奖配套奖励办法&gt;的通知》（大高管办发〔2019〕33号）:</w:t>
      </w:r>
    </w:p>
    <w:p w:rsidR="000F7DDC" w:rsidRPr="000F7DDC" w:rsidRDefault="000F7DDC" w:rsidP="000F7DDC">
      <w:pPr>
        <w:tabs>
          <w:tab w:val="left" w:pos="2552"/>
          <w:tab w:val="left" w:pos="2694"/>
          <w:tab w:val="left" w:pos="6379"/>
        </w:tabs>
        <w:snapToGrid w:val="0"/>
        <w:spacing w:line="600" w:lineRule="exact"/>
        <w:ind w:firstLineChars="202" w:firstLine="606"/>
        <w:contextualSpacing/>
        <w:rPr>
          <w:rFonts w:ascii="仿宋" w:eastAsia="仿宋" w:hAnsi="仿宋" w:cs="仿宋"/>
          <w:sz w:val="30"/>
          <w:szCs w:val="30"/>
        </w:rPr>
      </w:pPr>
      <w:r w:rsidRPr="000F7DDC">
        <w:rPr>
          <w:rFonts w:ascii="仿宋" w:eastAsia="仿宋" w:hAnsi="仿宋" w:cs="仿宋" w:hint="eastAsia"/>
          <w:sz w:val="30"/>
          <w:szCs w:val="30"/>
        </w:rPr>
        <w:t>(1) 区市场监管局对申报材料进行审核，符合条件且材料齐全的予以受理；申报材料不符合要求的，应当一次性告知申请人需要补正的全部内容，限期10个工作日内予以补充完善，逾期未能补充完善的，不予受理。</w:t>
      </w:r>
    </w:p>
    <w:p w:rsidR="000F7DDC" w:rsidRPr="000F7DDC" w:rsidRDefault="000F7DDC" w:rsidP="000F7DDC">
      <w:pPr>
        <w:tabs>
          <w:tab w:val="left" w:pos="2552"/>
          <w:tab w:val="left" w:pos="2694"/>
          <w:tab w:val="left" w:pos="6379"/>
        </w:tabs>
        <w:snapToGrid w:val="0"/>
        <w:spacing w:line="600" w:lineRule="exact"/>
        <w:ind w:firstLineChars="202" w:firstLine="606"/>
        <w:contextualSpacing/>
        <w:rPr>
          <w:rFonts w:ascii="仿宋" w:eastAsia="仿宋" w:hAnsi="仿宋" w:cs="仿宋"/>
          <w:sz w:val="30"/>
          <w:szCs w:val="30"/>
        </w:rPr>
      </w:pPr>
      <w:r w:rsidRPr="000F7DDC">
        <w:rPr>
          <w:rFonts w:ascii="仿宋" w:eastAsia="仿宋" w:hAnsi="仿宋" w:cs="仿宋" w:hint="eastAsia"/>
          <w:sz w:val="30"/>
          <w:szCs w:val="30"/>
        </w:rPr>
        <w:t>(2)区市场监管局根据受理情况提出拟奖励名单，名单在区管委会网站上公示5个工作日。</w:t>
      </w:r>
    </w:p>
    <w:p w:rsidR="000F7DDC" w:rsidRPr="000F7DDC" w:rsidRDefault="000F7DDC" w:rsidP="000F7DDC">
      <w:pPr>
        <w:tabs>
          <w:tab w:val="left" w:pos="2552"/>
          <w:tab w:val="left" w:pos="2694"/>
          <w:tab w:val="left" w:pos="6379"/>
        </w:tabs>
        <w:snapToGrid w:val="0"/>
        <w:spacing w:line="600" w:lineRule="exact"/>
        <w:ind w:firstLineChars="202" w:firstLine="606"/>
        <w:contextualSpacing/>
        <w:rPr>
          <w:rFonts w:ascii="仿宋" w:eastAsia="仿宋" w:hAnsi="仿宋" w:cs="仿宋"/>
          <w:sz w:val="30"/>
          <w:szCs w:val="30"/>
        </w:rPr>
      </w:pPr>
      <w:r w:rsidRPr="000F7DDC">
        <w:rPr>
          <w:rFonts w:ascii="仿宋" w:eastAsia="仿宋" w:hAnsi="仿宋" w:cs="仿宋" w:hint="eastAsia"/>
          <w:sz w:val="30"/>
          <w:szCs w:val="30"/>
        </w:rPr>
        <w:t>(3)区市场监管局将最终确定的奖励名单报区财政局，由区财政局负责支付。</w:t>
      </w:r>
    </w:p>
    <w:p w:rsidR="000F7DDC" w:rsidRPr="006F44CC" w:rsidRDefault="000F7DDC" w:rsidP="006F44CC">
      <w:pPr>
        <w:ind w:firstLineChars="200" w:firstLine="600"/>
        <w:outlineLvl w:val="0"/>
        <w:rPr>
          <w:rFonts w:ascii="仿宋" w:eastAsia="仿宋" w:hAnsi="仿宋" w:cs="仿宋"/>
          <w:color w:val="000000"/>
          <w:kern w:val="0"/>
          <w:sz w:val="30"/>
          <w:szCs w:val="30"/>
        </w:rPr>
      </w:pPr>
      <w:r w:rsidRPr="006F44CC">
        <w:rPr>
          <w:rFonts w:ascii="仿宋" w:eastAsia="仿宋" w:hAnsi="仿宋" w:cs="仿宋" w:hint="eastAsia"/>
          <w:color w:val="000000"/>
          <w:kern w:val="0"/>
          <w:sz w:val="30"/>
          <w:szCs w:val="30"/>
        </w:rPr>
        <w:lastRenderedPageBreak/>
        <w:t>5.实施周期</w:t>
      </w:r>
    </w:p>
    <w:p w:rsidR="000F7DDC" w:rsidRPr="000F7DDC" w:rsidRDefault="000F7DDC" w:rsidP="000F7DDC">
      <w:pPr>
        <w:ind w:firstLineChars="200" w:firstLine="600"/>
        <w:rPr>
          <w:rFonts w:ascii="仿宋" w:eastAsia="仿宋" w:hAnsi="仿宋" w:cs="仿宋"/>
          <w:color w:val="000000"/>
          <w:kern w:val="0"/>
          <w:sz w:val="30"/>
          <w:szCs w:val="30"/>
        </w:rPr>
      </w:pPr>
      <w:r w:rsidRPr="000F7DDC">
        <w:rPr>
          <w:rFonts w:ascii="仿宋" w:eastAsia="仿宋" w:hAnsi="仿宋" w:cs="仿宋" w:hint="eastAsia"/>
          <w:sz w:val="30"/>
          <w:szCs w:val="30"/>
        </w:rPr>
        <w:t>自2019年1月1日起开始执行，有效期暂定5年。法律、法规和政策另有规定的，从其规定。</w:t>
      </w:r>
    </w:p>
    <w:p w:rsidR="000F7DDC" w:rsidRPr="006F44CC" w:rsidRDefault="000F7DDC" w:rsidP="006F44CC">
      <w:pPr>
        <w:ind w:firstLineChars="200" w:firstLine="600"/>
        <w:outlineLvl w:val="0"/>
        <w:rPr>
          <w:rFonts w:ascii="仿宋" w:eastAsia="仿宋" w:hAnsi="仿宋" w:cs="仿宋"/>
          <w:color w:val="000000"/>
          <w:kern w:val="0"/>
          <w:sz w:val="30"/>
          <w:szCs w:val="30"/>
        </w:rPr>
      </w:pPr>
      <w:r w:rsidRPr="006F44CC">
        <w:rPr>
          <w:rFonts w:ascii="仿宋" w:eastAsia="仿宋" w:hAnsi="仿宋" w:cs="仿宋" w:hint="eastAsia"/>
          <w:color w:val="000000"/>
          <w:kern w:val="0"/>
          <w:sz w:val="30"/>
          <w:szCs w:val="30"/>
        </w:rPr>
        <w:t>6.年度预算安排</w:t>
      </w:r>
    </w:p>
    <w:p w:rsidR="000F7DDC" w:rsidRPr="000F7DDC" w:rsidRDefault="000F7DDC" w:rsidP="000F7DDC">
      <w:pPr>
        <w:ind w:firstLineChars="200" w:firstLine="600"/>
        <w:rPr>
          <w:rFonts w:ascii="仿宋" w:eastAsia="仿宋" w:hAnsi="仿宋" w:cs="仿宋"/>
          <w:color w:val="000000"/>
          <w:kern w:val="0"/>
          <w:sz w:val="30"/>
          <w:szCs w:val="30"/>
        </w:rPr>
      </w:pPr>
      <w:r w:rsidRPr="000F7DDC">
        <w:rPr>
          <w:rFonts w:ascii="仿宋" w:eastAsia="仿宋" w:hAnsi="仿宋" w:cs="仿宋"/>
          <w:color w:val="000000"/>
          <w:kern w:val="0"/>
          <w:sz w:val="30"/>
          <w:szCs w:val="30"/>
        </w:rPr>
        <w:t>2020</w:t>
      </w:r>
      <w:r w:rsidRPr="000F7DDC">
        <w:rPr>
          <w:rFonts w:ascii="仿宋" w:eastAsia="仿宋" w:hAnsi="仿宋" w:cs="仿宋" w:hint="eastAsia"/>
          <w:color w:val="000000"/>
          <w:kern w:val="0"/>
          <w:sz w:val="30"/>
          <w:szCs w:val="30"/>
        </w:rPr>
        <w:t>年拟</w:t>
      </w:r>
      <w:r w:rsidRPr="000F7DDC">
        <w:rPr>
          <w:rFonts w:ascii="仿宋" w:eastAsia="仿宋" w:hAnsi="仿宋" w:cs="仿宋"/>
          <w:color w:val="000000"/>
          <w:kern w:val="0"/>
          <w:sz w:val="30"/>
          <w:szCs w:val="30"/>
        </w:rPr>
        <w:t>安排该项目一般公共预算</w:t>
      </w:r>
      <w:r w:rsidRPr="000F7DDC">
        <w:rPr>
          <w:rFonts w:ascii="仿宋" w:eastAsia="仿宋" w:hAnsi="仿宋" w:cs="仿宋" w:hint="eastAsia"/>
          <w:color w:val="000000"/>
          <w:kern w:val="0"/>
          <w:sz w:val="30"/>
          <w:szCs w:val="30"/>
        </w:rPr>
        <w:t>50万元，</w:t>
      </w:r>
      <w:r w:rsidRPr="000F7DDC">
        <w:rPr>
          <w:rFonts w:ascii="仿宋" w:eastAsia="仿宋" w:hAnsi="仿宋" w:cs="仿宋"/>
          <w:color w:val="000000"/>
          <w:kern w:val="0"/>
          <w:sz w:val="30"/>
          <w:szCs w:val="30"/>
        </w:rPr>
        <w:t>其中</w:t>
      </w:r>
      <w:r w:rsidRPr="000F7DDC">
        <w:rPr>
          <w:rFonts w:ascii="仿宋" w:eastAsia="仿宋" w:hAnsi="仿宋" w:cs="仿宋" w:hint="eastAsia"/>
          <w:color w:val="000000"/>
          <w:kern w:val="0"/>
          <w:sz w:val="30"/>
          <w:szCs w:val="30"/>
        </w:rPr>
        <w:t>：</w:t>
      </w:r>
    </w:p>
    <w:p w:rsidR="000F7DDC" w:rsidRPr="000F7DDC" w:rsidRDefault="000F7DDC" w:rsidP="000F7DDC">
      <w:pPr>
        <w:ind w:firstLineChars="200" w:firstLine="600"/>
        <w:rPr>
          <w:rFonts w:ascii="仿宋" w:eastAsia="仿宋" w:hAnsi="仿宋" w:cs="仿宋"/>
          <w:color w:val="000000"/>
          <w:kern w:val="0"/>
          <w:sz w:val="30"/>
          <w:szCs w:val="30"/>
        </w:rPr>
      </w:pPr>
      <w:r w:rsidRPr="000F7DDC">
        <w:rPr>
          <w:rFonts w:ascii="仿宋" w:eastAsia="仿宋" w:hAnsi="仿宋" w:cs="仿宋" w:hint="eastAsia"/>
          <w:color w:val="000000"/>
          <w:kern w:val="0"/>
          <w:sz w:val="30"/>
          <w:szCs w:val="30"/>
        </w:rPr>
        <w:t>（1</w:t>
      </w:r>
      <w:r w:rsidRPr="000F7DDC">
        <w:rPr>
          <w:rFonts w:ascii="仿宋" w:eastAsia="仿宋" w:hAnsi="仿宋" w:cs="仿宋"/>
          <w:color w:val="000000"/>
          <w:kern w:val="0"/>
          <w:sz w:val="30"/>
          <w:szCs w:val="30"/>
        </w:rPr>
        <w:t>）</w:t>
      </w:r>
      <w:r w:rsidRPr="000F7DDC">
        <w:rPr>
          <w:rFonts w:ascii="仿宋" w:eastAsia="仿宋" w:hAnsi="仿宋" w:cs="仿宋" w:hint="eastAsia"/>
          <w:color w:val="000000"/>
          <w:kern w:val="0"/>
          <w:sz w:val="30"/>
          <w:szCs w:val="30"/>
        </w:rPr>
        <w:t>市长质量奖配套奖励子</w:t>
      </w:r>
      <w:r w:rsidRPr="000F7DDC">
        <w:rPr>
          <w:rFonts w:ascii="仿宋" w:eastAsia="仿宋" w:hAnsi="仿宋" w:cs="仿宋"/>
          <w:color w:val="000000"/>
          <w:kern w:val="0"/>
          <w:sz w:val="30"/>
          <w:szCs w:val="30"/>
        </w:rPr>
        <w:t>项目</w:t>
      </w:r>
      <w:r w:rsidRPr="000F7DDC">
        <w:rPr>
          <w:rFonts w:ascii="仿宋" w:eastAsia="仿宋" w:hAnsi="仿宋" w:cs="仿宋" w:hint="eastAsia"/>
          <w:color w:val="000000"/>
          <w:kern w:val="0"/>
          <w:sz w:val="30"/>
          <w:szCs w:val="30"/>
        </w:rPr>
        <w:t>30万元，</w:t>
      </w:r>
      <w:r w:rsidRPr="000F7DDC">
        <w:rPr>
          <w:rFonts w:ascii="仿宋" w:eastAsia="仿宋" w:hAnsi="仿宋" w:cs="仿宋"/>
          <w:color w:val="000000"/>
          <w:kern w:val="0"/>
          <w:sz w:val="30"/>
          <w:szCs w:val="30"/>
        </w:rPr>
        <w:t>主要用于</w:t>
      </w:r>
      <w:r w:rsidRPr="000F7DDC">
        <w:rPr>
          <w:rFonts w:ascii="仿宋" w:eastAsia="仿宋" w:hAnsi="仿宋" w:cs="仿宋" w:hint="eastAsia"/>
          <w:color w:val="000000"/>
          <w:kern w:val="0"/>
          <w:sz w:val="30"/>
          <w:szCs w:val="30"/>
        </w:rPr>
        <w:t>获得市长质量奖的配套奖励；</w:t>
      </w:r>
    </w:p>
    <w:p w:rsidR="000F7DDC" w:rsidRPr="000F7DDC" w:rsidRDefault="000F7DDC" w:rsidP="000F7DDC">
      <w:pPr>
        <w:ind w:firstLineChars="200" w:firstLine="600"/>
        <w:rPr>
          <w:rFonts w:ascii="仿宋" w:eastAsia="仿宋" w:hAnsi="仿宋" w:cs="仿宋"/>
          <w:color w:val="000000"/>
          <w:kern w:val="0"/>
          <w:sz w:val="30"/>
          <w:szCs w:val="30"/>
        </w:rPr>
      </w:pPr>
      <w:r w:rsidRPr="000F7DDC">
        <w:rPr>
          <w:rFonts w:ascii="仿宋" w:eastAsia="仿宋" w:hAnsi="仿宋" w:cs="仿宋" w:hint="eastAsia"/>
          <w:color w:val="000000"/>
          <w:kern w:val="0"/>
          <w:sz w:val="30"/>
          <w:szCs w:val="30"/>
        </w:rPr>
        <w:t>（2</w:t>
      </w:r>
      <w:r w:rsidRPr="000F7DDC">
        <w:rPr>
          <w:rFonts w:ascii="仿宋" w:eastAsia="仿宋" w:hAnsi="仿宋" w:cs="仿宋"/>
          <w:color w:val="000000"/>
          <w:kern w:val="0"/>
          <w:sz w:val="30"/>
          <w:szCs w:val="30"/>
        </w:rPr>
        <w:t>）</w:t>
      </w:r>
      <w:r w:rsidRPr="000F7DDC">
        <w:rPr>
          <w:rFonts w:ascii="仿宋" w:eastAsia="仿宋" w:hAnsi="仿宋" w:cs="仿宋" w:hint="eastAsia"/>
          <w:color w:val="000000"/>
          <w:kern w:val="0"/>
          <w:sz w:val="30"/>
          <w:szCs w:val="30"/>
        </w:rPr>
        <w:t>市长质量奖提名奖配套奖励子</w:t>
      </w:r>
      <w:r w:rsidRPr="000F7DDC">
        <w:rPr>
          <w:rFonts w:ascii="仿宋" w:eastAsia="仿宋" w:hAnsi="仿宋" w:cs="仿宋"/>
          <w:color w:val="000000"/>
          <w:kern w:val="0"/>
          <w:sz w:val="30"/>
          <w:szCs w:val="30"/>
        </w:rPr>
        <w:t>项目</w:t>
      </w:r>
      <w:r w:rsidRPr="000F7DDC">
        <w:rPr>
          <w:rFonts w:ascii="仿宋" w:eastAsia="仿宋" w:hAnsi="仿宋" w:cs="仿宋" w:hint="eastAsia"/>
          <w:color w:val="000000"/>
          <w:kern w:val="0"/>
          <w:sz w:val="30"/>
          <w:szCs w:val="30"/>
        </w:rPr>
        <w:t>20万元，</w:t>
      </w:r>
      <w:r w:rsidRPr="000F7DDC">
        <w:rPr>
          <w:rFonts w:ascii="仿宋" w:eastAsia="仿宋" w:hAnsi="仿宋" w:cs="仿宋"/>
          <w:color w:val="000000"/>
          <w:kern w:val="0"/>
          <w:sz w:val="30"/>
          <w:szCs w:val="30"/>
        </w:rPr>
        <w:t>主要用于</w:t>
      </w:r>
      <w:r w:rsidRPr="000F7DDC">
        <w:rPr>
          <w:rFonts w:ascii="仿宋" w:eastAsia="仿宋" w:hAnsi="仿宋" w:cs="仿宋" w:hint="eastAsia"/>
          <w:color w:val="000000"/>
          <w:kern w:val="0"/>
          <w:sz w:val="30"/>
          <w:szCs w:val="30"/>
        </w:rPr>
        <w:t>获得市长质量奖提名奖的配套奖励。</w:t>
      </w:r>
    </w:p>
    <w:p w:rsidR="000F7DDC" w:rsidRPr="000F7DDC" w:rsidRDefault="000F7DDC" w:rsidP="000F7DDC">
      <w:pPr>
        <w:widowControl/>
        <w:spacing w:line="330" w:lineRule="atLeast"/>
        <w:ind w:firstLineChars="200" w:firstLine="600"/>
        <w:jc w:val="left"/>
        <w:rPr>
          <w:rFonts w:ascii="仿宋" w:eastAsia="仿宋" w:hAnsi="仿宋" w:cs="仿宋"/>
          <w:color w:val="FF0000"/>
          <w:kern w:val="0"/>
          <w:sz w:val="30"/>
          <w:szCs w:val="30"/>
        </w:rPr>
      </w:pPr>
    </w:p>
    <w:p w:rsidR="00F44104" w:rsidRPr="001961A4" w:rsidRDefault="00F44104" w:rsidP="006F39F8">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w:t>
      </w:r>
      <w:r w:rsidRPr="005A04CC">
        <w:rPr>
          <w:rFonts w:ascii="仿宋" w:eastAsia="仿宋" w:hAnsi="仿宋" w:cs="仿宋" w:hint="eastAsia"/>
          <w:color w:val="000000"/>
          <w:kern w:val="0"/>
          <w:sz w:val="30"/>
          <w:szCs w:val="30"/>
        </w:rPr>
        <w:lastRenderedPageBreak/>
        <w:t>培训费等支出；公务用车购置及运行费反映单位公务用车购置费及租用费、燃料费、维修费、过路过桥费、保险费、安全奖励费用等支出；公务接待费反映单位按规定开支的各类公务接待（含外宾接待）支出。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F44104" w:rsidRDefault="00F44104" w:rsidP="006F39F8">
      <w:pPr>
        <w:widowControl/>
        <w:spacing w:line="330" w:lineRule="atLeast"/>
        <w:ind w:firstLineChars="200" w:firstLine="600"/>
        <w:jc w:val="left"/>
        <w:rPr>
          <w:rFonts w:ascii="仿宋" w:eastAsia="仿宋" w:hAnsi="仿宋"/>
          <w:color w:val="000000"/>
          <w:kern w:val="0"/>
          <w:sz w:val="30"/>
          <w:szCs w:val="30"/>
        </w:rPr>
      </w:pPr>
    </w:p>
    <w:p w:rsidR="00F44104" w:rsidRPr="001E3E93" w:rsidRDefault="00F44104" w:rsidP="006F39F8">
      <w:pPr>
        <w:widowControl/>
        <w:spacing w:line="330" w:lineRule="atLeast"/>
        <w:ind w:firstLineChars="200" w:firstLine="600"/>
        <w:jc w:val="left"/>
        <w:rPr>
          <w:rFonts w:ascii="仿宋" w:eastAsia="仿宋" w:hAnsi="仿宋"/>
          <w:color w:val="000000"/>
          <w:sz w:val="30"/>
          <w:szCs w:val="30"/>
        </w:rPr>
      </w:pPr>
    </w:p>
    <w:p w:rsidR="00F44104" w:rsidRPr="001E3E93" w:rsidRDefault="00F44104"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sidR="00C9336A">
        <w:rPr>
          <w:rFonts w:ascii="仿宋" w:eastAsia="仿宋" w:hAnsi="仿宋" w:cs="仿宋"/>
          <w:sz w:val="30"/>
          <w:szCs w:val="30"/>
        </w:rPr>
        <w:t xml:space="preserve">                            20</w:t>
      </w:r>
      <w:r w:rsidR="00EA5853">
        <w:rPr>
          <w:rFonts w:ascii="仿宋" w:eastAsia="仿宋" w:hAnsi="仿宋" w:cs="仿宋" w:hint="eastAsia"/>
          <w:sz w:val="30"/>
          <w:szCs w:val="30"/>
        </w:rPr>
        <w:t>20</w:t>
      </w:r>
      <w:r w:rsidRPr="001E3E93">
        <w:rPr>
          <w:rFonts w:ascii="仿宋" w:eastAsia="仿宋" w:hAnsi="仿宋" w:cs="仿宋" w:hint="eastAsia"/>
          <w:sz w:val="30"/>
          <w:szCs w:val="30"/>
        </w:rPr>
        <w:t>年</w:t>
      </w:r>
      <w:r w:rsidR="00EA5853">
        <w:rPr>
          <w:rFonts w:ascii="仿宋" w:eastAsia="仿宋" w:hAnsi="仿宋" w:cs="仿宋" w:hint="eastAsia"/>
          <w:sz w:val="30"/>
          <w:szCs w:val="30"/>
        </w:rPr>
        <w:t>6</w:t>
      </w:r>
      <w:r w:rsidRPr="001E3E93">
        <w:rPr>
          <w:rFonts w:ascii="仿宋" w:eastAsia="仿宋" w:hAnsi="仿宋" w:cs="仿宋" w:hint="eastAsia"/>
          <w:sz w:val="30"/>
          <w:szCs w:val="30"/>
        </w:rPr>
        <w:t>月</w:t>
      </w:r>
      <w:r w:rsidR="00EA5853">
        <w:rPr>
          <w:rFonts w:ascii="仿宋" w:eastAsia="仿宋" w:hAnsi="仿宋" w:cs="仿宋" w:hint="eastAsia"/>
          <w:sz w:val="30"/>
          <w:szCs w:val="30"/>
        </w:rPr>
        <w:t>4</w:t>
      </w:r>
      <w:r w:rsidRPr="001E3E93">
        <w:rPr>
          <w:rFonts w:ascii="仿宋" w:eastAsia="仿宋" w:hAnsi="仿宋" w:cs="仿宋" w:hint="eastAsia"/>
          <w:sz w:val="30"/>
          <w:szCs w:val="30"/>
        </w:rPr>
        <w:t>日</w:t>
      </w:r>
    </w:p>
    <w:p w:rsidR="00F44104" w:rsidRPr="001E3E93" w:rsidRDefault="00F44104">
      <w:pPr>
        <w:rPr>
          <w:rFonts w:ascii="仿宋" w:eastAsia="仿宋" w:hAnsi="仿宋"/>
          <w:sz w:val="30"/>
          <w:szCs w:val="30"/>
        </w:rPr>
      </w:pPr>
    </w:p>
    <w:sectPr w:rsidR="00F44104"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32B" w:rsidRDefault="005C432B" w:rsidP="009F1015">
      <w:r>
        <w:separator/>
      </w:r>
    </w:p>
  </w:endnote>
  <w:endnote w:type="continuationSeparator" w:id="1">
    <w:p w:rsidR="005C432B" w:rsidRDefault="005C432B"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32B" w:rsidRDefault="005C432B" w:rsidP="009F1015">
      <w:r>
        <w:separator/>
      </w:r>
    </w:p>
  </w:footnote>
  <w:footnote w:type="continuationSeparator" w:id="1">
    <w:p w:rsidR="005C432B" w:rsidRDefault="005C432B"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000E4"/>
    <w:rsid w:val="0003473E"/>
    <w:rsid w:val="000C4FD1"/>
    <w:rsid w:val="000E59A1"/>
    <w:rsid w:val="000F7DDC"/>
    <w:rsid w:val="00103D89"/>
    <w:rsid w:val="0010550E"/>
    <w:rsid w:val="00140875"/>
    <w:rsid w:val="0014146F"/>
    <w:rsid w:val="00164A2E"/>
    <w:rsid w:val="00173A91"/>
    <w:rsid w:val="00184705"/>
    <w:rsid w:val="00187190"/>
    <w:rsid w:val="001961A4"/>
    <w:rsid w:val="001E3E93"/>
    <w:rsid w:val="00227582"/>
    <w:rsid w:val="002577F0"/>
    <w:rsid w:val="00261359"/>
    <w:rsid w:val="00262579"/>
    <w:rsid w:val="00264775"/>
    <w:rsid w:val="002C769F"/>
    <w:rsid w:val="002C7982"/>
    <w:rsid w:val="002D132F"/>
    <w:rsid w:val="00317CFE"/>
    <w:rsid w:val="00323ED4"/>
    <w:rsid w:val="00360F84"/>
    <w:rsid w:val="00382366"/>
    <w:rsid w:val="003929DB"/>
    <w:rsid w:val="00393F73"/>
    <w:rsid w:val="003B5FFC"/>
    <w:rsid w:val="003B601C"/>
    <w:rsid w:val="004221E9"/>
    <w:rsid w:val="004224B5"/>
    <w:rsid w:val="00425854"/>
    <w:rsid w:val="00425FAA"/>
    <w:rsid w:val="00431BF7"/>
    <w:rsid w:val="00444D79"/>
    <w:rsid w:val="00467159"/>
    <w:rsid w:val="00580E27"/>
    <w:rsid w:val="005A04CC"/>
    <w:rsid w:val="005C432B"/>
    <w:rsid w:val="005C6DCF"/>
    <w:rsid w:val="00600B23"/>
    <w:rsid w:val="0061558B"/>
    <w:rsid w:val="00653E9F"/>
    <w:rsid w:val="00662A9D"/>
    <w:rsid w:val="0068084F"/>
    <w:rsid w:val="0068350D"/>
    <w:rsid w:val="00687DAD"/>
    <w:rsid w:val="006A7B36"/>
    <w:rsid w:val="006F39F8"/>
    <w:rsid w:val="006F44CC"/>
    <w:rsid w:val="006F4EFF"/>
    <w:rsid w:val="00755C7B"/>
    <w:rsid w:val="007805EB"/>
    <w:rsid w:val="007806C1"/>
    <w:rsid w:val="00781DE1"/>
    <w:rsid w:val="00793DA4"/>
    <w:rsid w:val="00794A61"/>
    <w:rsid w:val="007A31B0"/>
    <w:rsid w:val="007B3DF9"/>
    <w:rsid w:val="007E3D0B"/>
    <w:rsid w:val="00810AED"/>
    <w:rsid w:val="008146C3"/>
    <w:rsid w:val="008620BC"/>
    <w:rsid w:val="0087358C"/>
    <w:rsid w:val="0088158A"/>
    <w:rsid w:val="00882BCF"/>
    <w:rsid w:val="008B01B8"/>
    <w:rsid w:val="008B538A"/>
    <w:rsid w:val="00902047"/>
    <w:rsid w:val="00941B10"/>
    <w:rsid w:val="00961681"/>
    <w:rsid w:val="0096770E"/>
    <w:rsid w:val="009C1339"/>
    <w:rsid w:val="009F1015"/>
    <w:rsid w:val="009F4968"/>
    <w:rsid w:val="00A12672"/>
    <w:rsid w:val="00A15801"/>
    <w:rsid w:val="00A5549A"/>
    <w:rsid w:val="00A576B1"/>
    <w:rsid w:val="00A700BD"/>
    <w:rsid w:val="00A81AA4"/>
    <w:rsid w:val="00AB60E8"/>
    <w:rsid w:val="00AB6633"/>
    <w:rsid w:val="00AC494C"/>
    <w:rsid w:val="00AE39DF"/>
    <w:rsid w:val="00B34C42"/>
    <w:rsid w:val="00B770AD"/>
    <w:rsid w:val="00B83547"/>
    <w:rsid w:val="00B94923"/>
    <w:rsid w:val="00BB26D2"/>
    <w:rsid w:val="00C67479"/>
    <w:rsid w:val="00C85325"/>
    <w:rsid w:val="00C9336A"/>
    <w:rsid w:val="00CC7FC2"/>
    <w:rsid w:val="00CD7747"/>
    <w:rsid w:val="00D079BA"/>
    <w:rsid w:val="00D176CA"/>
    <w:rsid w:val="00D91B37"/>
    <w:rsid w:val="00DA299D"/>
    <w:rsid w:val="00DC1136"/>
    <w:rsid w:val="00DD605A"/>
    <w:rsid w:val="00E560A1"/>
    <w:rsid w:val="00EA1694"/>
    <w:rsid w:val="00EA30D5"/>
    <w:rsid w:val="00EA5853"/>
    <w:rsid w:val="00EB3F44"/>
    <w:rsid w:val="00EB6E55"/>
    <w:rsid w:val="00EC44A1"/>
    <w:rsid w:val="00EE134B"/>
    <w:rsid w:val="00F01060"/>
    <w:rsid w:val="00F30F4A"/>
    <w:rsid w:val="00F422B1"/>
    <w:rsid w:val="00F44104"/>
    <w:rsid w:val="00F65548"/>
    <w:rsid w:val="00F713C4"/>
    <w:rsid w:val="00FB1BEC"/>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34494095">
      <w:bodyDiv w:val="1"/>
      <w:marLeft w:val="0"/>
      <w:marRight w:val="0"/>
      <w:marTop w:val="0"/>
      <w:marBottom w:val="0"/>
      <w:divBdr>
        <w:top w:val="none" w:sz="0" w:space="0" w:color="auto"/>
        <w:left w:val="none" w:sz="0" w:space="0" w:color="auto"/>
        <w:bottom w:val="none" w:sz="0" w:space="0" w:color="auto"/>
        <w:right w:val="none" w:sz="0" w:space="0" w:color="auto"/>
      </w:divBdr>
    </w:div>
    <w:div w:id="520705074">
      <w:marLeft w:val="0"/>
      <w:marRight w:val="0"/>
      <w:marTop w:val="0"/>
      <w:marBottom w:val="0"/>
      <w:divBdr>
        <w:top w:val="none" w:sz="0" w:space="0" w:color="auto"/>
        <w:left w:val="none" w:sz="0" w:space="0" w:color="auto"/>
        <w:bottom w:val="none" w:sz="0" w:space="0" w:color="auto"/>
        <w:right w:val="none" w:sz="0" w:space="0" w:color="auto"/>
      </w:divBdr>
    </w:div>
    <w:div w:id="71369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DCBB3F-4F8E-4793-AB21-DD77EC897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10</Pages>
  <Words>681</Words>
  <Characters>3888</Characters>
  <Application>Microsoft Office Word</Application>
  <DocSecurity>0</DocSecurity>
  <Lines>32</Lines>
  <Paragraphs>9</Paragraphs>
  <ScaleCrop>false</ScaleCrop>
  <Company>Microsoft</Company>
  <LinksUpToDate>false</LinksUpToDate>
  <CharactersWithSpaces>4560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59</cp:revision>
  <cp:lastPrinted>2016-02-06T07:02:00Z</cp:lastPrinted>
  <dcterms:created xsi:type="dcterms:W3CDTF">2016-12-21T02:56:00Z</dcterms:created>
  <dcterms:modified xsi:type="dcterms:W3CDTF">2020-08-05T11:01:00Z</dcterms:modified>
</cp:coreProperties>
</file>