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8FB" w:rsidRPr="00DC1136" w:rsidRDefault="001258FB" w:rsidP="007805EB">
      <w:pPr>
        <w:spacing w:line="600" w:lineRule="exact"/>
        <w:rPr>
          <w:rFonts w:ascii="仿宋_GB2312" w:eastAsia="仿宋_GB2312"/>
          <w:sz w:val="32"/>
          <w:szCs w:val="32"/>
        </w:rPr>
      </w:pPr>
    </w:p>
    <w:p w:rsidR="001258FB" w:rsidRPr="008B01B8" w:rsidRDefault="001258FB" w:rsidP="009F1015">
      <w:pPr>
        <w:widowControl/>
        <w:spacing w:line="330" w:lineRule="atLeast"/>
        <w:jc w:val="center"/>
        <w:rPr>
          <w:rFonts w:ascii="仿宋" w:eastAsia="仿宋" w:hAnsi="仿宋"/>
          <w:b/>
          <w:bCs/>
          <w:color w:val="000000"/>
          <w:sz w:val="30"/>
          <w:szCs w:val="30"/>
        </w:rPr>
      </w:pPr>
      <w:r w:rsidRPr="008B01B8">
        <w:rPr>
          <w:rFonts w:ascii="仿宋" w:eastAsia="仿宋" w:hAnsi="仿宋" w:cs="仿宋" w:hint="eastAsia"/>
          <w:b/>
          <w:bCs/>
          <w:sz w:val="30"/>
          <w:szCs w:val="30"/>
        </w:rPr>
        <w:t>高新区</w:t>
      </w:r>
      <w:r w:rsidRPr="00A15685">
        <w:rPr>
          <w:rFonts w:ascii="仿宋" w:eastAsia="仿宋" w:hAnsi="仿宋" w:cs="仿宋" w:hint="eastAsia"/>
          <w:b/>
          <w:bCs/>
          <w:sz w:val="30"/>
          <w:szCs w:val="30"/>
        </w:rPr>
        <w:t>投资促进局</w:t>
      </w:r>
      <w:r w:rsidR="00713D6C">
        <w:rPr>
          <w:rFonts w:ascii="仿宋" w:eastAsia="仿宋" w:hAnsi="仿宋" w:cs="仿宋"/>
          <w:b/>
          <w:bCs/>
          <w:color w:val="000000"/>
          <w:kern w:val="0"/>
          <w:sz w:val="30"/>
          <w:szCs w:val="30"/>
        </w:rPr>
        <w:t>20</w:t>
      </w:r>
      <w:r w:rsidR="001F5731">
        <w:rPr>
          <w:rFonts w:ascii="仿宋" w:eastAsia="仿宋" w:hAnsi="仿宋" w:cs="仿宋"/>
          <w:b/>
          <w:bCs/>
          <w:color w:val="000000"/>
          <w:kern w:val="0"/>
          <w:sz w:val="30"/>
          <w:szCs w:val="30"/>
        </w:rPr>
        <w:t>20</w:t>
      </w:r>
      <w:r w:rsidRPr="008B01B8">
        <w:rPr>
          <w:rFonts w:ascii="仿宋" w:eastAsia="仿宋" w:hAnsi="仿宋" w:cs="仿宋" w:hint="eastAsia"/>
          <w:b/>
          <w:bCs/>
          <w:color w:val="000000"/>
          <w:kern w:val="0"/>
          <w:sz w:val="30"/>
          <w:szCs w:val="30"/>
        </w:rPr>
        <w:t>年部门预算</w:t>
      </w:r>
    </w:p>
    <w:p w:rsidR="001258FB" w:rsidRDefault="001258FB"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hint="eastAsia"/>
          <w:color w:val="000000"/>
          <w:kern w:val="0"/>
          <w:sz w:val="30"/>
          <w:szCs w:val="30"/>
        </w:rPr>
        <w:t>（一）投资促进局</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1</w:t>
      </w:r>
      <w:r w:rsidRPr="008F0DFC">
        <w:rPr>
          <w:rFonts w:ascii="仿宋" w:eastAsia="仿宋" w:hAnsi="仿宋" w:cs="仿宋" w:hint="eastAsia"/>
          <w:color w:val="000000"/>
          <w:kern w:val="0"/>
          <w:sz w:val="30"/>
          <w:szCs w:val="30"/>
        </w:rPr>
        <w:t>、负责组织实施园区内、外资全方位招商引资工作；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2</w:t>
      </w:r>
      <w:r w:rsidRPr="008F0DFC">
        <w:rPr>
          <w:rFonts w:ascii="仿宋" w:eastAsia="仿宋" w:hAnsi="仿宋" w:cs="仿宋" w:hint="eastAsia"/>
          <w:color w:val="000000"/>
          <w:kern w:val="0"/>
          <w:sz w:val="30"/>
          <w:szCs w:val="30"/>
        </w:rPr>
        <w:t>、负责园区外事管理及审批工作，包括因公出访计划的制定，出国手续的审批及办理，上报出访统计报表，以及园区企业对外邀请的审批工作；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3</w:t>
      </w:r>
      <w:r w:rsidRPr="008F0DFC">
        <w:rPr>
          <w:rFonts w:ascii="仿宋" w:eastAsia="仿宋" w:hAnsi="仿宋" w:cs="仿宋" w:hint="eastAsia"/>
          <w:color w:val="000000"/>
          <w:kern w:val="0"/>
          <w:sz w:val="30"/>
          <w:szCs w:val="30"/>
        </w:rPr>
        <w:t>、负责园区外资项目前期设立和后期变更审批管理工作；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4</w:t>
      </w:r>
      <w:r w:rsidRPr="008F0DFC">
        <w:rPr>
          <w:rFonts w:ascii="仿宋" w:eastAsia="仿宋" w:hAnsi="仿宋" w:cs="仿宋" w:hint="eastAsia"/>
          <w:color w:val="000000"/>
          <w:kern w:val="0"/>
          <w:sz w:val="30"/>
          <w:szCs w:val="30"/>
        </w:rPr>
        <w:t>、负责园区内加工贸易企业生产能力证明、加工贸易许可证核发工作；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5</w:t>
      </w:r>
      <w:r w:rsidRPr="008F0DFC">
        <w:rPr>
          <w:rFonts w:ascii="仿宋" w:eastAsia="仿宋" w:hAnsi="仿宋" w:cs="仿宋" w:hint="eastAsia"/>
          <w:color w:val="000000"/>
          <w:kern w:val="0"/>
          <w:sz w:val="30"/>
          <w:szCs w:val="30"/>
        </w:rPr>
        <w:t>、负责区内企业进出口权备案、先进技术型企业和出口型企业认定工作；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6</w:t>
      </w:r>
      <w:r w:rsidRPr="008F0DFC">
        <w:rPr>
          <w:rFonts w:ascii="仿宋" w:eastAsia="仿宋" w:hAnsi="仿宋" w:cs="仿宋" w:hint="eastAsia"/>
          <w:color w:val="000000"/>
          <w:kern w:val="0"/>
          <w:sz w:val="30"/>
          <w:szCs w:val="30"/>
        </w:rPr>
        <w:t>、负责园区内企业出口创汇统计、注册外资和增资统计工作；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7</w:t>
      </w:r>
      <w:r w:rsidRPr="008F0DFC">
        <w:rPr>
          <w:rFonts w:ascii="仿宋" w:eastAsia="仿宋" w:hAnsi="仿宋" w:cs="仿宋" w:hint="eastAsia"/>
          <w:color w:val="000000"/>
          <w:kern w:val="0"/>
          <w:sz w:val="30"/>
          <w:szCs w:val="30"/>
        </w:rPr>
        <w:t>、负责中小企业国际市场开拓资金申报工作和大连市地方企业重点合资项目中方注册资本金财政补助申报工作；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8</w:t>
      </w:r>
      <w:r w:rsidRPr="008F0DFC">
        <w:rPr>
          <w:rFonts w:ascii="仿宋" w:eastAsia="仿宋" w:hAnsi="仿宋" w:cs="仿宋" w:hint="eastAsia"/>
          <w:color w:val="000000"/>
          <w:kern w:val="0"/>
          <w:sz w:val="30"/>
          <w:szCs w:val="30"/>
        </w:rPr>
        <w:t>、负责园区企业服务中心的管理及运营工作，为入园企业提供后期服务；</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9</w:t>
      </w:r>
      <w:r w:rsidRPr="008F0DFC">
        <w:rPr>
          <w:rFonts w:ascii="仿宋" w:eastAsia="仿宋" w:hAnsi="仿宋" w:cs="仿宋" w:hint="eastAsia"/>
          <w:color w:val="000000"/>
          <w:kern w:val="0"/>
          <w:sz w:val="30"/>
          <w:szCs w:val="30"/>
        </w:rPr>
        <w:t>、负责协调与园区企业相关联的外经贸局、外办、工商、税务、海关部门等工作关系；</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10</w:t>
      </w:r>
      <w:r w:rsidRPr="008F0DFC">
        <w:rPr>
          <w:rFonts w:ascii="仿宋" w:eastAsia="仿宋" w:hAnsi="仿宋" w:cs="仿宋" w:hint="eastAsia"/>
          <w:color w:val="000000"/>
          <w:kern w:val="0"/>
          <w:sz w:val="30"/>
          <w:szCs w:val="30"/>
        </w:rPr>
        <w:t>、负责组织实施园区国内、境外招商引资团组出访及参加</w:t>
      </w:r>
      <w:r w:rsidRPr="008F0DFC">
        <w:rPr>
          <w:rFonts w:ascii="仿宋" w:eastAsia="仿宋" w:hAnsi="仿宋" w:cs="仿宋" w:hint="eastAsia"/>
          <w:color w:val="000000"/>
          <w:kern w:val="0"/>
          <w:sz w:val="30"/>
          <w:szCs w:val="30"/>
        </w:rPr>
        <w:lastRenderedPageBreak/>
        <w:t>国内外各类招展工作；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11</w:t>
      </w:r>
      <w:r w:rsidRPr="008F0DFC">
        <w:rPr>
          <w:rFonts w:ascii="仿宋" w:eastAsia="仿宋" w:hAnsi="仿宋" w:cs="仿宋" w:hint="eastAsia"/>
          <w:color w:val="000000"/>
          <w:kern w:val="0"/>
          <w:sz w:val="30"/>
          <w:szCs w:val="30"/>
        </w:rPr>
        <w:t>、负责建立并维护内、外商联系人及项目信息库；</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12</w:t>
      </w:r>
      <w:r w:rsidRPr="008F0DFC">
        <w:rPr>
          <w:rFonts w:ascii="仿宋" w:eastAsia="仿宋" w:hAnsi="仿宋" w:cs="仿宋" w:hint="eastAsia"/>
          <w:color w:val="000000"/>
          <w:kern w:val="0"/>
          <w:sz w:val="30"/>
          <w:szCs w:val="30"/>
        </w:rPr>
        <w:t>、负责园区驻外办事处的管理及运营工作。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hint="eastAsia"/>
          <w:color w:val="000000"/>
          <w:kern w:val="0"/>
          <w:sz w:val="30"/>
          <w:szCs w:val="30"/>
        </w:rPr>
        <w:t>（二）沿海经济带开发建设领导小组办公室</w:t>
      </w:r>
    </w:p>
    <w:p w:rsidR="001258FB" w:rsidRPr="008F0DFC" w:rsidRDefault="001258FB" w:rsidP="0094019B">
      <w:pPr>
        <w:spacing w:line="580" w:lineRule="exact"/>
        <w:ind w:firstLineChars="200" w:firstLine="600"/>
        <w:jc w:val="left"/>
        <w:rPr>
          <w:rFonts w:ascii="仿宋" w:eastAsia="仿宋" w:hAnsi="仿宋" w:cs="仿宋"/>
          <w:color w:val="000000"/>
          <w:kern w:val="0"/>
          <w:sz w:val="30"/>
          <w:szCs w:val="30"/>
        </w:rPr>
      </w:pPr>
      <w:r w:rsidRPr="008F0DFC">
        <w:rPr>
          <w:rFonts w:ascii="仿宋" w:eastAsia="仿宋" w:hAnsi="仿宋" w:cs="仿宋"/>
          <w:color w:val="000000"/>
          <w:kern w:val="0"/>
          <w:sz w:val="30"/>
          <w:szCs w:val="30"/>
        </w:rPr>
        <w:t>1</w:t>
      </w:r>
      <w:r w:rsidRPr="008F0DFC">
        <w:rPr>
          <w:rFonts w:ascii="仿宋" w:eastAsia="仿宋" w:hAnsi="仿宋" w:cs="仿宋" w:hint="eastAsia"/>
          <w:color w:val="000000"/>
          <w:kern w:val="0"/>
          <w:sz w:val="30"/>
          <w:szCs w:val="30"/>
        </w:rPr>
        <w:t>、负责组织推荐园区基础设施项目申报辽宁沿海经济带重点园区基础设施建设专项资金工作；</w:t>
      </w:r>
    </w:p>
    <w:p w:rsidR="001258FB" w:rsidRPr="008F0DFC" w:rsidRDefault="001258FB" w:rsidP="0094019B">
      <w:pPr>
        <w:spacing w:line="580" w:lineRule="exact"/>
        <w:ind w:firstLineChars="200" w:firstLine="600"/>
        <w:jc w:val="left"/>
        <w:rPr>
          <w:rFonts w:ascii="仿宋" w:eastAsia="仿宋" w:hAnsi="仿宋" w:cs="仿宋"/>
          <w:color w:val="000000"/>
          <w:kern w:val="0"/>
          <w:sz w:val="30"/>
          <w:szCs w:val="30"/>
        </w:rPr>
      </w:pPr>
      <w:r w:rsidRPr="008F0DFC">
        <w:rPr>
          <w:rFonts w:ascii="仿宋" w:eastAsia="仿宋" w:hAnsi="仿宋" w:cs="仿宋"/>
          <w:color w:val="000000"/>
          <w:kern w:val="0"/>
          <w:sz w:val="30"/>
          <w:szCs w:val="30"/>
        </w:rPr>
        <w:t>2</w:t>
      </w:r>
      <w:r w:rsidRPr="008F0DFC">
        <w:rPr>
          <w:rFonts w:ascii="仿宋" w:eastAsia="仿宋" w:hAnsi="仿宋" w:cs="仿宋" w:hint="eastAsia"/>
          <w:color w:val="000000"/>
          <w:kern w:val="0"/>
          <w:sz w:val="30"/>
          <w:szCs w:val="30"/>
        </w:rPr>
        <w:t>、负责组织推荐园区企业申报辽宁沿海经济带重点园区产业项目贴息资金工作；</w:t>
      </w:r>
    </w:p>
    <w:p w:rsidR="001258FB" w:rsidRPr="008F0DFC" w:rsidRDefault="001258FB" w:rsidP="0094019B">
      <w:pPr>
        <w:spacing w:line="580" w:lineRule="exact"/>
        <w:ind w:firstLineChars="200" w:firstLine="600"/>
        <w:jc w:val="left"/>
        <w:rPr>
          <w:rFonts w:ascii="仿宋" w:eastAsia="仿宋" w:hAnsi="仿宋" w:cs="仿宋"/>
          <w:color w:val="000000"/>
          <w:kern w:val="0"/>
          <w:sz w:val="30"/>
          <w:szCs w:val="30"/>
        </w:rPr>
      </w:pPr>
      <w:r w:rsidRPr="008F0DFC">
        <w:rPr>
          <w:rFonts w:ascii="仿宋" w:eastAsia="仿宋" w:hAnsi="仿宋" w:cs="仿宋"/>
          <w:color w:val="000000"/>
          <w:kern w:val="0"/>
          <w:sz w:val="30"/>
          <w:szCs w:val="30"/>
        </w:rPr>
        <w:t>3</w:t>
      </w:r>
      <w:r w:rsidRPr="008F0DFC">
        <w:rPr>
          <w:rFonts w:ascii="仿宋" w:eastAsia="仿宋" w:hAnsi="仿宋" w:cs="仿宋" w:hint="eastAsia"/>
          <w:color w:val="000000"/>
          <w:kern w:val="0"/>
          <w:sz w:val="30"/>
          <w:szCs w:val="30"/>
        </w:rPr>
        <w:t>、负责辽宁沿海经济带重点园区的监测月报和有关信息统计工作；</w:t>
      </w:r>
    </w:p>
    <w:p w:rsidR="001258FB" w:rsidRPr="008F0DFC" w:rsidRDefault="001258FB" w:rsidP="0094019B">
      <w:pPr>
        <w:spacing w:line="580" w:lineRule="exact"/>
        <w:ind w:firstLineChars="200" w:firstLine="600"/>
        <w:rPr>
          <w:rFonts w:ascii="仿宋" w:eastAsia="仿宋" w:hAnsi="仿宋" w:cs="仿宋"/>
          <w:color w:val="000000"/>
          <w:kern w:val="0"/>
          <w:sz w:val="30"/>
          <w:szCs w:val="30"/>
        </w:rPr>
      </w:pPr>
      <w:r w:rsidRPr="008F0DFC">
        <w:rPr>
          <w:rFonts w:ascii="仿宋" w:eastAsia="仿宋" w:hAnsi="仿宋" w:cs="仿宋"/>
          <w:color w:val="000000"/>
          <w:kern w:val="0"/>
          <w:sz w:val="30"/>
          <w:szCs w:val="30"/>
        </w:rPr>
        <w:t>4</w:t>
      </w:r>
      <w:r w:rsidRPr="008F0DFC">
        <w:rPr>
          <w:rFonts w:ascii="仿宋" w:eastAsia="仿宋" w:hAnsi="仿宋" w:cs="仿宋" w:hint="eastAsia"/>
          <w:color w:val="000000"/>
          <w:kern w:val="0"/>
          <w:sz w:val="30"/>
          <w:szCs w:val="30"/>
        </w:rPr>
        <w:t>、负责园区的宣传推介、招商引资以及领导交办的其他工作。</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258FB" w:rsidRDefault="00713D6C"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1F5731">
        <w:rPr>
          <w:rFonts w:ascii="仿宋" w:eastAsia="仿宋" w:hAnsi="仿宋" w:cs="仿宋"/>
          <w:color w:val="000000"/>
          <w:kern w:val="0"/>
          <w:sz w:val="30"/>
          <w:szCs w:val="30"/>
        </w:rPr>
        <w:t>20</w:t>
      </w:r>
      <w:r w:rsidR="001258FB">
        <w:rPr>
          <w:rFonts w:ascii="仿宋" w:eastAsia="仿宋" w:hAnsi="仿宋" w:cs="仿宋" w:hint="eastAsia"/>
          <w:color w:val="000000"/>
          <w:kern w:val="0"/>
          <w:sz w:val="30"/>
          <w:szCs w:val="30"/>
        </w:rPr>
        <w:t>年</w:t>
      </w:r>
      <w:r w:rsidR="0094019B" w:rsidRPr="0094019B">
        <w:rPr>
          <w:rFonts w:ascii="仿宋" w:eastAsia="仿宋" w:hAnsi="仿宋" w:cs="仿宋" w:hint="eastAsia"/>
          <w:bCs/>
          <w:sz w:val="30"/>
          <w:szCs w:val="30"/>
        </w:rPr>
        <w:t>投资促进局</w:t>
      </w:r>
      <w:r w:rsidR="001258FB">
        <w:rPr>
          <w:rFonts w:ascii="仿宋" w:eastAsia="仿宋" w:hAnsi="仿宋" w:cs="仿宋" w:hint="eastAsia"/>
          <w:color w:val="000000"/>
          <w:kern w:val="0"/>
          <w:sz w:val="30"/>
          <w:szCs w:val="30"/>
        </w:rPr>
        <w:t>部门预算为本部综合收支计划，无二级单位。</w:t>
      </w:r>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p>
    <w:p w:rsidR="001258FB" w:rsidRPr="007035A0"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258FB" w:rsidRPr="006B13D6" w:rsidRDefault="001258FB" w:rsidP="0094019B">
      <w:pPr>
        <w:widowControl/>
        <w:spacing w:line="330" w:lineRule="atLeast"/>
        <w:ind w:firstLineChars="200" w:firstLine="600"/>
        <w:jc w:val="left"/>
        <w:rPr>
          <w:rFonts w:ascii="仿宋" w:eastAsia="仿宋" w:hAnsi="仿宋" w:cs="仿宋"/>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1F5731">
        <w:rPr>
          <w:rFonts w:ascii="仿宋" w:eastAsia="仿宋" w:hAnsi="仿宋" w:cs="仿宋" w:hint="eastAsia"/>
          <w:color w:val="000000"/>
          <w:kern w:val="0"/>
          <w:sz w:val="30"/>
          <w:szCs w:val="30"/>
        </w:rPr>
        <w:t>999</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1F5731">
        <w:rPr>
          <w:rFonts w:ascii="仿宋" w:eastAsia="仿宋" w:hAnsi="仿宋" w:cs="仿宋" w:hint="eastAsia"/>
          <w:sz w:val="30"/>
          <w:szCs w:val="30"/>
        </w:rPr>
        <w:t>999</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593A41" w:rsidRPr="00FF0F73">
        <w:rPr>
          <w:rFonts w:ascii="仿宋" w:eastAsia="仿宋" w:hAnsi="仿宋" w:cs="仿宋" w:hint="eastAsia"/>
          <w:color w:val="000000"/>
          <w:kern w:val="0"/>
          <w:sz w:val="30"/>
          <w:szCs w:val="30"/>
        </w:rPr>
        <w:t>收入比</w:t>
      </w:r>
      <w:r w:rsidR="00593A41" w:rsidRPr="00FF0F73">
        <w:rPr>
          <w:rFonts w:ascii="仿宋" w:eastAsia="仿宋" w:hAnsi="仿宋" w:cs="仿宋"/>
          <w:color w:val="000000"/>
          <w:kern w:val="0"/>
          <w:sz w:val="30"/>
          <w:szCs w:val="30"/>
        </w:rPr>
        <w:t>2019</w:t>
      </w:r>
      <w:r w:rsidR="00593A41" w:rsidRPr="00FF0F73">
        <w:rPr>
          <w:rFonts w:ascii="仿宋" w:eastAsia="仿宋" w:hAnsi="仿宋" w:cs="仿宋" w:hint="eastAsia"/>
          <w:color w:val="000000"/>
          <w:kern w:val="0"/>
          <w:sz w:val="30"/>
          <w:szCs w:val="30"/>
        </w:rPr>
        <w:t>年预算数减少</w:t>
      </w:r>
      <w:r w:rsidR="00593A41">
        <w:rPr>
          <w:rFonts w:ascii="仿宋" w:eastAsia="仿宋" w:hAnsi="仿宋" w:cs="仿宋" w:hint="eastAsia"/>
          <w:color w:val="000000"/>
          <w:kern w:val="0"/>
          <w:sz w:val="30"/>
          <w:szCs w:val="30"/>
        </w:rPr>
        <w:t>10819.4</w:t>
      </w:r>
      <w:r w:rsidR="00593A41" w:rsidRPr="00FF0F73">
        <w:rPr>
          <w:rFonts w:ascii="仿宋" w:eastAsia="仿宋" w:hAnsi="仿宋" w:cs="仿宋" w:hint="eastAsia"/>
          <w:color w:val="000000"/>
          <w:kern w:val="0"/>
          <w:sz w:val="30"/>
          <w:szCs w:val="30"/>
        </w:rPr>
        <w:t>万元，其中财政拨款收入比</w:t>
      </w:r>
      <w:r w:rsidR="00593A41" w:rsidRPr="00FF0F73">
        <w:rPr>
          <w:rFonts w:ascii="仿宋" w:eastAsia="仿宋" w:hAnsi="仿宋" w:cs="仿宋"/>
          <w:color w:val="000000"/>
          <w:kern w:val="0"/>
          <w:sz w:val="30"/>
          <w:szCs w:val="30"/>
        </w:rPr>
        <w:t>2019</w:t>
      </w:r>
      <w:r w:rsidR="00593A41" w:rsidRPr="00FF0F73">
        <w:rPr>
          <w:rFonts w:ascii="仿宋" w:eastAsia="仿宋" w:hAnsi="仿宋" w:cs="仿宋" w:hint="eastAsia"/>
          <w:color w:val="000000"/>
          <w:kern w:val="0"/>
          <w:sz w:val="30"/>
          <w:szCs w:val="30"/>
        </w:rPr>
        <w:t>年预算数减少</w:t>
      </w:r>
      <w:r w:rsidR="00593A41">
        <w:rPr>
          <w:rFonts w:ascii="仿宋" w:eastAsia="仿宋" w:hAnsi="仿宋" w:cs="仿宋" w:hint="eastAsia"/>
          <w:color w:val="000000"/>
          <w:kern w:val="0"/>
          <w:sz w:val="30"/>
          <w:szCs w:val="30"/>
        </w:rPr>
        <w:t>10819.4</w:t>
      </w:r>
      <w:r w:rsidR="00593A41" w:rsidRPr="00FF0F73">
        <w:rPr>
          <w:rFonts w:ascii="仿宋" w:eastAsia="仿宋" w:hAnsi="仿宋" w:cs="仿宋" w:hint="eastAsia"/>
          <w:color w:val="000000"/>
          <w:kern w:val="0"/>
          <w:sz w:val="30"/>
          <w:szCs w:val="30"/>
        </w:rPr>
        <w:t>万元</w:t>
      </w:r>
      <w:r w:rsidR="00593A41" w:rsidRPr="00FF0F73">
        <w:rPr>
          <w:rFonts w:ascii="仿宋" w:eastAsia="仿宋" w:hAnsi="仿宋" w:cs="Verdana" w:hint="eastAsia"/>
          <w:color w:val="000000"/>
          <w:kern w:val="0"/>
          <w:sz w:val="30"/>
          <w:szCs w:val="30"/>
        </w:rPr>
        <w:t>；</w:t>
      </w:r>
      <w:r w:rsidR="00593A41" w:rsidRPr="00FF0F73">
        <w:rPr>
          <w:rFonts w:ascii="仿宋" w:eastAsia="仿宋" w:hAnsi="仿宋" w:cs="仿宋" w:hint="eastAsia"/>
          <w:color w:val="000000"/>
          <w:kern w:val="0"/>
          <w:sz w:val="30"/>
          <w:szCs w:val="30"/>
        </w:rPr>
        <w:t>支</w:t>
      </w:r>
      <w:r w:rsidR="00593A41" w:rsidRPr="00FF0F73">
        <w:rPr>
          <w:rFonts w:ascii="仿宋" w:eastAsia="仿宋" w:hAnsi="仿宋" w:cs="仿宋" w:hint="eastAsia"/>
          <w:color w:val="000000"/>
          <w:kern w:val="0"/>
          <w:sz w:val="30"/>
          <w:szCs w:val="30"/>
        </w:rPr>
        <w:lastRenderedPageBreak/>
        <w:t>出</w:t>
      </w:r>
      <w:r>
        <w:rPr>
          <w:rFonts w:ascii="仿宋" w:eastAsia="仿宋" w:hAnsi="仿宋" w:cs="仿宋" w:hint="eastAsia"/>
          <w:color w:val="000000"/>
          <w:kern w:val="0"/>
          <w:sz w:val="30"/>
          <w:szCs w:val="30"/>
        </w:rPr>
        <w:t>比</w:t>
      </w:r>
      <w:r w:rsidR="00713D6C">
        <w:rPr>
          <w:rFonts w:ascii="仿宋" w:eastAsia="仿宋" w:hAnsi="仿宋" w:cs="仿宋"/>
          <w:color w:val="000000"/>
          <w:kern w:val="0"/>
          <w:sz w:val="30"/>
          <w:szCs w:val="30"/>
        </w:rPr>
        <w:t>201</w:t>
      </w:r>
      <w:r w:rsidR="001F5731">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w:t>
      </w:r>
      <w:r w:rsidR="001F5731">
        <w:rPr>
          <w:rFonts w:ascii="仿宋" w:eastAsia="仿宋" w:hAnsi="仿宋" w:cs="仿宋" w:hint="eastAsia"/>
          <w:color w:val="000000"/>
          <w:kern w:val="0"/>
          <w:sz w:val="30"/>
          <w:szCs w:val="30"/>
        </w:rPr>
        <w:t>减少10819.4</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sidR="001F5731">
        <w:rPr>
          <w:rFonts w:ascii="仿宋" w:eastAsia="仿宋" w:hAnsi="仿宋" w:cs="仿宋" w:hint="eastAsia"/>
          <w:sz w:val="30"/>
          <w:szCs w:val="30"/>
        </w:rPr>
        <w:t>减少441.1</w:t>
      </w:r>
      <w:r>
        <w:rPr>
          <w:rFonts w:ascii="仿宋" w:eastAsia="仿宋" w:hAnsi="仿宋" w:cs="仿宋" w:hint="eastAsia"/>
          <w:sz w:val="30"/>
          <w:szCs w:val="30"/>
        </w:rPr>
        <w:t>万元</w:t>
      </w:r>
      <w:r w:rsidR="00A11AF5">
        <w:rPr>
          <w:rFonts w:ascii="仿宋" w:eastAsia="仿宋" w:hAnsi="仿宋" w:cs="仿宋" w:hint="eastAsia"/>
          <w:sz w:val="30"/>
          <w:szCs w:val="30"/>
        </w:rPr>
        <w:t>，</w:t>
      </w:r>
      <w:r w:rsidR="00A11AF5" w:rsidRPr="00437ECA">
        <w:rPr>
          <w:rFonts w:ascii="仿宋" w:eastAsia="仿宋" w:hAnsi="仿宋" w:cs="仿宋" w:hint="eastAsia"/>
          <w:sz w:val="30"/>
          <w:szCs w:val="30"/>
        </w:rPr>
        <w:t>对企事业单位的补贴</w:t>
      </w:r>
      <w:r w:rsidR="001F5731">
        <w:rPr>
          <w:rFonts w:ascii="仿宋" w:eastAsia="仿宋" w:hAnsi="仿宋" w:cs="仿宋" w:hint="eastAsia"/>
          <w:sz w:val="30"/>
          <w:szCs w:val="30"/>
        </w:rPr>
        <w:t>减少</w:t>
      </w:r>
      <w:r w:rsidR="00A11AF5">
        <w:rPr>
          <w:rFonts w:ascii="仿宋" w:eastAsia="仿宋" w:hAnsi="仿宋" w:cs="仿宋" w:hint="eastAsia"/>
          <w:sz w:val="30"/>
          <w:szCs w:val="30"/>
        </w:rPr>
        <w:t>10378.3万元</w:t>
      </w:r>
      <w:r w:rsidR="00A11AF5" w:rsidRPr="001E3E93">
        <w:rPr>
          <w:rFonts w:ascii="仿宋" w:eastAsia="仿宋" w:hAnsi="仿宋" w:cs="仿宋" w:hint="eastAsia"/>
          <w:sz w:val="30"/>
          <w:szCs w:val="30"/>
        </w:rPr>
        <w:t>。</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03DD3" w:rsidRDefault="00103DD3" w:rsidP="00631105">
      <w:pPr>
        <w:spacing w:line="600" w:lineRule="exact"/>
        <w:ind w:firstLineChars="150" w:firstLine="450"/>
        <w:rPr>
          <w:rFonts w:ascii="仿宋" w:eastAsia="仿宋" w:hAnsi="仿宋" w:cs="仿宋" w:hint="eastAsia"/>
          <w:sz w:val="30"/>
          <w:szCs w:val="30"/>
        </w:rPr>
      </w:pPr>
      <w:r w:rsidRPr="00FF095E">
        <w:rPr>
          <w:rFonts w:ascii="仿宋" w:eastAsia="仿宋" w:hAnsi="仿宋" w:cs="Verdana" w:hint="eastAsia"/>
          <w:color w:val="000000"/>
          <w:kern w:val="0"/>
          <w:sz w:val="30"/>
          <w:szCs w:val="30"/>
        </w:rPr>
        <w:t>“三公”经费预算数</w:t>
      </w:r>
      <w:r>
        <w:rPr>
          <w:rFonts w:ascii="仿宋" w:eastAsia="仿宋" w:hAnsi="仿宋" w:cs="Verdana" w:hint="eastAsia"/>
          <w:color w:val="000000"/>
          <w:kern w:val="0"/>
          <w:sz w:val="30"/>
          <w:szCs w:val="30"/>
        </w:rPr>
        <w:t>35</w:t>
      </w:r>
      <w:r w:rsidRPr="00FF095E">
        <w:rPr>
          <w:rFonts w:ascii="仿宋" w:eastAsia="仿宋" w:hAnsi="仿宋" w:cs="Verdana" w:hint="eastAsia"/>
          <w:color w:val="000000"/>
          <w:kern w:val="0"/>
          <w:sz w:val="30"/>
          <w:szCs w:val="30"/>
        </w:rPr>
        <w:t>万元，全部为</w:t>
      </w:r>
      <w:r>
        <w:rPr>
          <w:rFonts w:ascii="仿宋" w:eastAsia="仿宋" w:hAnsi="仿宋" w:cs="Verdana" w:hint="eastAsia"/>
          <w:color w:val="000000"/>
          <w:kern w:val="0"/>
          <w:sz w:val="30"/>
          <w:szCs w:val="30"/>
        </w:rPr>
        <w:t>因公出国（境）费</w:t>
      </w:r>
      <w:r w:rsidRPr="00FF095E">
        <w:rPr>
          <w:rFonts w:ascii="仿宋" w:eastAsia="仿宋" w:hAnsi="仿宋" w:cs="Verdana" w:hint="eastAsia"/>
          <w:b/>
          <w:i/>
          <w:color w:val="000000"/>
          <w:kern w:val="0"/>
          <w:sz w:val="30"/>
          <w:szCs w:val="30"/>
        </w:rPr>
        <w:t>（</w:t>
      </w:r>
      <w:r w:rsidRPr="00FF095E">
        <w:rPr>
          <w:rFonts w:ascii="仿宋" w:eastAsia="仿宋" w:hAnsi="仿宋" w:cs="Verdana" w:hint="eastAsia"/>
          <w:color w:val="000000"/>
          <w:kern w:val="0"/>
          <w:sz w:val="30"/>
          <w:szCs w:val="30"/>
        </w:rPr>
        <w:t>公</w:t>
      </w:r>
      <w:r w:rsidRPr="00103DD3">
        <w:rPr>
          <w:rFonts w:ascii="仿宋" w:eastAsia="仿宋" w:hAnsi="仿宋" w:cs="Verdana" w:hint="eastAsia"/>
          <w:color w:val="000000"/>
          <w:kern w:val="0"/>
          <w:sz w:val="30"/>
          <w:szCs w:val="30"/>
        </w:rPr>
        <w:t>务用车运行维护费、</w:t>
      </w:r>
      <w:r w:rsidRPr="00103DD3">
        <w:rPr>
          <w:rFonts w:ascii="仿宋" w:eastAsia="仿宋" w:hAnsi="仿宋" w:cs="Verdana"/>
          <w:color w:val="000000"/>
          <w:kern w:val="0"/>
          <w:sz w:val="30"/>
          <w:szCs w:val="30"/>
        </w:rPr>
        <w:t>公务接待费</w:t>
      </w:r>
      <w:r w:rsidRPr="00103DD3">
        <w:rPr>
          <w:rFonts w:ascii="仿宋" w:eastAsia="仿宋" w:hAnsi="仿宋" w:cs="Verdana" w:hint="eastAsia"/>
          <w:color w:val="000000"/>
          <w:kern w:val="0"/>
          <w:sz w:val="30"/>
          <w:szCs w:val="30"/>
        </w:rPr>
        <w:t>和</w:t>
      </w:r>
      <w:r w:rsidRPr="00103DD3">
        <w:rPr>
          <w:rFonts w:ascii="仿宋" w:eastAsia="仿宋" w:hAnsi="仿宋" w:cs="Verdana"/>
          <w:color w:val="000000"/>
          <w:kern w:val="0"/>
          <w:sz w:val="30"/>
          <w:szCs w:val="30"/>
        </w:rPr>
        <w:t>公务用车购置费</w:t>
      </w:r>
      <w:r w:rsidRPr="00103DD3">
        <w:rPr>
          <w:rFonts w:ascii="仿宋" w:eastAsia="仿宋" w:hAnsi="仿宋" w:cs="Verdana" w:hint="eastAsia"/>
          <w:color w:val="000000"/>
          <w:kern w:val="0"/>
          <w:sz w:val="30"/>
          <w:szCs w:val="30"/>
        </w:rPr>
        <w:t>预算数均为0万元），同比减少因公出国（境）费</w:t>
      </w:r>
      <w:r w:rsidRPr="00103DD3">
        <w:rPr>
          <w:rFonts w:ascii="仿宋" w:eastAsia="仿宋" w:hAnsi="仿宋" w:cs="仿宋" w:hint="eastAsia"/>
          <w:sz w:val="30"/>
          <w:szCs w:val="30"/>
        </w:rPr>
        <w:t>16万元</w:t>
      </w:r>
      <w:r w:rsidRPr="00103DD3">
        <w:rPr>
          <w:rFonts w:ascii="仿宋" w:eastAsia="仿宋" w:hAnsi="仿宋" w:cs="Verdana" w:hint="eastAsia"/>
          <w:color w:val="000000"/>
          <w:kern w:val="0"/>
          <w:sz w:val="30"/>
          <w:szCs w:val="30"/>
        </w:rPr>
        <w:t>（去年公务用车运行维护费、</w:t>
      </w:r>
      <w:r w:rsidRPr="00103DD3">
        <w:rPr>
          <w:rFonts w:ascii="仿宋" w:eastAsia="仿宋" w:hAnsi="仿宋" w:cs="Verdana"/>
          <w:color w:val="000000"/>
          <w:kern w:val="0"/>
          <w:sz w:val="30"/>
          <w:szCs w:val="30"/>
        </w:rPr>
        <w:t>公务接待费</w:t>
      </w:r>
      <w:r w:rsidRPr="00103DD3">
        <w:rPr>
          <w:rFonts w:ascii="仿宋" w:eastAsia="仿宋" w:hAnsi="仿宋" w:cs="Verdana" w:hint="eastAsia"/>
          <w:color w:val="000000"/>
          <w:kern w:val="0"/>
          <w:sz w:val="30"/>
          <w:szCs w:val="30"/>
        </w:rPr>
        <w:t>和</w:t>
      </w:r>
      <w:r w:rsidRPr="00103DD3">
        <w:rPr>
          <w:rFonts w:ascii="仿宋" w:eastAsia="仿宋" w:hAnsi="仿宋" w:cs="Verdana"/>
          <w:color w:val="000000"/>
          <w:kern w:val="0"/>
          <w:sz w:val="30"/>
          <w:szCs w:val="30"/>
        </w:rPr>
        <w:t>公务用车购置费</w:t>
      </w:r>
      <w:r w:rsidRPr="00103DD3">
        <w:rPr>
          <w:rFonts w:ascii="仿宋" w:eastAsia="仿宋" w:hAnsi="仿宋" w:cs="Verdana" w:hint="eastAsia"/>
          <w:color w:val="000000"/>
          <w:kern w:val="0"/>
          <w:sz w:val="30"/>
          <w:szCs w:val="30"/>
        </w:rPr>
        <w:t>预算数均为0万元）</w:t>
      </w:r>
      <w:r w:rsidRPr="001E3E93">
        <w:rPr>
          <w:rFonts w:ascii="仿宋" w:eastAsia="仿宋" w:hAnsi="仿宋" w:cs="仿宋" w:hint="eastAsia"/>
          <w:color w:val="000000"/>
          <w:kern w:val="0"/>
          <w:sz w:val="30"/>
          <w:szCs w:val="30"/>
        </w:rPr>
        <w:t>。</w:t>
      </w:r>
      <w:r w:rsidRPr="007009E4">
        <w:rPr>
          <w:rFonts w:ascii="仿宋" w:eastAsia="仿宋" w:hAnsi="仿宋" w:cs="仿宋" w:hint="eastAsia"/>
          <w:sz w:val="30"/>
          <w:szCs w:val="30"/>
        </w:rPr>
        <w:t>主要是按照中央及市委、市政府关于厉行节约、改进工作作风、密切联系群众“八项规定”等有关要求，严格控制“三公”经费支出。</w:t>
      </w:r>
    </w:p>
    <w:p w:rsidR="00103DD3" w:rsidRPr="00103DD3" w:rsidRDefault="00103DD3" w:rsidP="0094019B">
      <w:pPr>
        <w:spacing w:line="600" w:lineRule="exact"/>
        <w:ind w:firstLineChars="200" w:firstLine="600"/>
        <w:rPr>
          <w:rFonts w:ascii="仿宋" w:eastAsia="仿宋" w:hAnsi="仿宋" w:cs="仿宋"/>
          <w:sz w:val="30"/>
          <w:szCs w:val="30"/>
        </w:rPr>
      </w:pP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1F5731">
        <w:rPr>
          <w:rFonts w:ascii="仿宋" w:eastAsia="仿宋" w:hAnsi="仿宋" w:cs="仿宋" w:hint="eastAsia"/>
          <w:color w:val="000000"/>
          <w:kern w:val="0"/>
          <w:sz w:val="30"/>
          <w:szCs w:val="30"/>
        </w:rPr>
        <w:t>10.4</w:t>
      </w:r>
      <w:r w:rsidRPr="001E3E93">
        <w:rPr>
          <w:rFonts w:ascii="仿宋" w:eastAsia="仿宋" w:hAnsi="仿宋" w:cs="仿宋" w:hint="eastAsia"/>
          <w:color w:val="000000"/>
          <w:kern w:val="0"/>
          <w:sz w:val="30"/>
          <w:szCs w:val="30"/>
        </w:rPr>
        <w:t>万元。</w:t>
      </w:r>
    </w:p>
    <w:p w:rsidR="001258FB" w:rsidRPr="001E3E93" w:rsidRDefault="001258FB" w:rsidP="0094019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258FB" w:rsidRPr="006B13D6" w:rsidRDefault="001F5731"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无政府采购</w:t>
      </w:r>
      <w:r w:rsidR="00445214">
        <w:rPr>
          <w:rFonts w:ascii="仿宋" w:eastAsia="仿宋" w:hAnsi="仿宋" w:cs="仿宋" w:hint="eastAsia"/>
          <w:color w:val="000000"/>
          <w:kern w:val="0"/>
          <w:sz w:val="30"/>
          <w:szCs w:val="30"/>
        </w:rPr>
        <w:t>事项</w:t>
      </w:r>
      <w:r w:rsidR="001258FB" w:rsidRPr="006B13D6">
        <w:rPr>
          <w:rFonts w:ascii="仿宋" w:eastAsia="仿宋" w:hAnsi="仿宋" w:cs="仿宋" w:hint="eastAsia"/>
          <w:color w:val="000000"/>
          <w:kern w:val="0"/>
          <w:sz w:val="30"/>
          <w:szCs w:val="30"/>
        </w:rPr>
        <w:t>。</w:t>
      </w:r>
      <w:bookmarkStart w:id="0" w:name="_GoBack"/>
      <w:bookmarkEnd w:id="0"/>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916B0B" w:rsidRPr="00E9797E" w:rsidRDefault="00916B0B" w:rsidP="00916B0B">
      <w:pPr>
        <w:spacing w:line="330" w:lineRule="atLeast"/>
        <w:ind w:firstLineChars="200" w:firstLine="600"/>
        <w:rPr>
          <w:rFonts w:ascii="仿宋" w:eastAsia="仿宋" w:hAnsi="仿宋"/>
          <w:color w:val="000000" w:themeColor="text1"/>
          <w:sz w:val="30"/>
          <w:szCs w:val="30"/>
        </w:rPr>
      </w:pPr>
      <w:r w:rsidRPr="00E9797E">
        <w:rPr>
          <w:rFonts w:ascii="仿宋" w:eastAsia="仿宋" w:hAnsi="仿宋" w:hint="eastAsia"/>
          <w:color w:val="000000" w:themeColor="text1"/>
          <w:sz w:val="30"/>
          <w:szCs w:val="30"/>
        </w:rPr>
        <w:t>六、国有资产占有使用情况说明</w:t>
      </w:r>
    </w:p>
    <w:p w:rsidR="0060539C" w:rsidRPr="00E9797E" w:rsidRDefault="0060539C" w:rsidP="0060539C">
      <w:pPr>
        <w:widowControl/>
        <w:spacing w:line="330" w:lineRule="atLeast"/>
        <w:ind w:firstLineChars="200" w:firstLine="600"/>
        <w:jc w:val="left"/>
        <w:rPr>
          <w:rFonts w:ascii="仿宋" w:eastAsia="仿宋" w:hAnsi="仿宋" w:cs="仿宋"/>
          <w:color w:val="000000" w:themeColor="text1"/>
          <w:kern w:val="0"/>
          <w:sz w:val="30"/>
          <w:szCs w:val="30"/>
        </w:rPr>
      </w:pPr>
      <w:r w:rsidRPr="00E9797E">
        <w:rPr>
          <w:rFonts w:ascii="仿宋" w:eastAsia="仿宋" w:hAnsi="仿宋" w:cs="仿宋" w:hint="eastAsia"/>
          <w:color w:val="000000" w:themeColor="text1"/>
          <w:kern w:val="0"/>
          <w:sz w:val="30"/>
          <w:szCs w:val="30"/>
        </w:rPr>
        <w:t>国有资产占有使用情况说明为：截至</w:t>
      </w:r>
      <w:r w:rsidR="001F5731" w:rsidRPr="00E9797E">
        <w:rPr>
          <w:rFonts w:ascii="仿宋" w:eastAsia="仿宋" w:hAnsi="仿宋" w:cs="仿宋" w:hint="eastAsia"/>
          <w:color w:val="000000" w:themeColor="text1"/>
          <w:kern w:val="0"/>
          <w:sz w:val="30"/>
          <w:szCs w:val="30"/>
        </w:rPr>
        <w:t>2019</w:t>
      </w:r>
      <w:r w:rsidRPr="00E9797E">
        <w:rPr>
          <w:rFonts w:ascii="仿宋" w:eastAsia="仿宋" w:hAnsi="仿宋" w:cs="仿宋" w:hint="eastAsia"/>
          <w:color w:val="000000" w:themeColor="text1"/>
          <w:kern w:val="0"/>
          <w:sz w:val="30"/>
          <w:szCs w:val="30"/>
        </w:rPr>
        <w:t>年12月31日，部门（单位）共有车辆0辆；单位价值50万元（含）以上通用设备1台（套）；单位价值100万元以上专用设备0台（套）。</w:t>
      </w:r>
    </w:p>
    <w:p w:rsidR="0060539C" w:rsidRPr="007009E4" w:rsidRDefault="0060539C" w:rsidP="0060539C">
      <w:pPr>
        <w:widowControl/>
        <w:spacing w:line="330" w:lineRule="atLeast"/>
        <w:ind w:firstLineChars="200" w:firstLine="600"/>
        <w:jc w:val="left"/>
        <w:rPr>
          <w:rFonts w:ascii="仿宋" w:eastAsia="仿宋" w:hAnsi="仿宋" w:cs="仿宋"/>
          <w:color w:val="000000" w:themeColor="text1"/>
          <w:kern w:val="0"/>
          <w:sz w:val="30"/>
          <w:szCs w:val="30"/>
        </w:rPr>
      </w:pPr>
      <w:r w:rsidRPr="007009E4">
        <w:rPr>
          <w:rFonts w:ascii="仿宋" w:eastAsia="仿宋" w:hAnsi="仿宋" w:cs="仿宋" w:hint="eastAsia"/>
          <w:color w:val="000000" w:themeColor="text1"/>
          <w:kern w:val="0"/>
          <w:sz w:val="30"/>
          <w:szCs w:val="30"/>
        </w:rPr>
        <w:t>七、预算绩效管理情况</w:t>
      </w:r>
    </w:p>
    <w:p w:rsidR="001258FB" w:rsidRPr="007009E4" w:rsidRDefault="00497C52" w:rsidP="007009E4">
      <w:pPr>
        <w:widowControl/>
        <w:spacing w:line="330" w:lineRule="atLeast"/>
        <w:ind w:firstLineChars="200" w:firstLine="600"/>
        <w:jc w:val="left"/>
        <w:rPr>
          <w:rFonts w:ascii="仿宋" w:eastAsia="仿宋" w:hAnsi="仿宋" w:cs="仿宋"/>
          <w:color w:val="000000" w:themeColor="text1"/>
          <w:kern w:val="0"/>
          <w:sz w:val="30"/>
          <w:szCs w:val="30"/>
        </w:rPr>
      </w:pPr>
      <w:r w:rsidRPr="007009E4">
        <w:rPr>
          <w:rFonts w:ascii="仿宋" w:eastAsia="仿宋" w:hAnsi="仿宋" w:cs="仿宋"/>
          <w:color w:val="000000" w:themeColor="text1"/>
          <w:kern w:val="0"/>
          <w:sz w:val="30"/>
          <w:szCs w:val="30"/>
        </w:rPr>
        <w:lastRenderedPageBreak/>
        <w:t>20</w:t>
      </w:r>
      <w:r w:rsidRPr="007009E4">
        <w:rPr>
          <w:rFonts w:ascii="仿宋" w:eastAsia="仿宋" w:hAnsi="仿宋" w:cs="仿宋" w:hint="eastAsia"/>
          <w:color w:val="000000" w:themeColor="text1"/>
          <w:kern w:val="0"/>
          <w:sz w:val="30"/>
          <w:szCs w:val="30"/>
        </w:rPr>
        <w:t>20年，按照“先有绩效，后有预算”原则，本部门共计编制绩效目标</w:t>
      </w:r>
      <w:r w:rsidR="007F0C70" w:rsidRPr="007009E4">
        <w:rPr>
          <w:rFonts w:ascii="仿宋" w:eastAsia="仿宋" w:hAnsi="仿宋" w:cs="仿宋"/>
          <w:color w:val="000000" w:themeColor="text1"/>
          <w:kern w:val="0"/>
          <w:sz w:val="30"/>
          <w:szCs w:val="30"/>
        </w:rPr>
        <w:t>15</w:t>
      </w:r>
      <w:r w:rsidRPr="007009E4">
        <w:rPr>
          <w:rFonts w:ascii="仿宋" w:eastAsia="仿宋" w:hAnsi="仿宋" w:cs="仿宋" w:hint="eastAsia"/>
          <w:color w:val="000000" w:themeColor="text1"/>
          <w:kern w:val="0"/>
          <w:sz w:val="30"/>
          <w:szCs w:val="30"/>
        </w:rPr>
        <w:t>个，预算金额</w:t>
      </w:r>
      <w:r w:rsidR="007F0C70" w:rsidRPr="007009E4">
        <w:rPr>
          <w:rFonts w:ascii="仿宋" w:eastAsia="仿宋" w:hAnsi="仿宋" w:cs="仿宋"/>
          <w:color w:val="000000" w:themeColor="text1"/>
          <w:kern w:val="0"/>
          <w:sz w:val="30"/>
          <w:szCs w:val="30"/>
        </w:rPr>
        <w:t>953.6</w:t>
      </w:r>
      <w:r w:rsidRPr="007009E4">
        <w:rPr>
          <w:rFonts w:ascii="仿宋" w:eastAsia="仿宋" w:hAnsi="仿宋" w:cs="仿宋" w:hint="eastAsia"/>
          <w:color w:val="000000" w:themeColor="text1"/>
          <w:kern w:val="0"/>
          <w:sz w:val="30"/>
          <w:szCs w:val="30"/>
        </w:rPr>
        <w:t>万元，占项目支出预算比重</w:t>
      </w:r>
      <w:r w:rsidR="007F0C70" w:rsidRPr="007009E4">
        <w:rPr>
          <w:rFonts w:ascii="仿宋" w:eastAsia="仿宋" w:hAnsi="仿宋" w:cs="仿宋"/>
          <w:color w:val="000000" w:themeColor="text1"/>
          <w:kern w:val="0"/>
          <w:sz w:val="30"/>
          <w:szCs w:val="30"/>
        </w:rPr>
        <w:t>100</w:t>
      </w:r>
      <w:r w:rsidRPr="007009E4">
        <w:rPr>
          <w:rFonts w:ascii="仿宋" w:eastAsia="仿宋" w:hAnsi="仿宋" w:cs="仿宋"/>
          <w:color w:val="000000" w:themeColor="text1"/>
          <w:kern w:val="0"/>
          <w:sz w:val="30"/>
          <w:szCs w:val="30"/>
        </w:rPr>
        <w:t>%</w:t>
      </w:r>
      <w:r w:rsidRPr="007009E4">
        <w:rPr>
          <w:rFonts w:ascii="仿宋" w:eastAsia="仿宋" w:hAnsi="仿宋" w:cs="仿宋" w:hint="eastAsia"/>
          <w:color w:val="000000" w:themeColor="text1"/>
          <w:kern w:val="0"/>
          <w:sz w:val="30"/>
          <w:szCs w:val="30"/>
        </w:rPr>
        <w:t>。</w:t>
      </w:r>
    </w:p>
    <w:p w:rsidR="00A27A71" w:rsidRPr="00A27A71" w:rsidRDefault="00A27A71" w:rsidP="00A27A71">
      <w:pPr>
        <w:snapToGrid w:val="0"/>
        <w:spacing w:line="560" w:lineRule="exact"/>
        <w:ind w:firstLineChars="200" w:firstLine="600"/>
        <w:rPr>
          <w:rFonts w:ascii="仿宋" w:eastAsia="仿宋" w:hAnsi="仿宋"/>
          <w:bCs/>
          <w:sz w:val="30"/>
          <w:szCs w:val="30"/>
        </w:rPr>
      </w:pPr>
      <w:r w:rsidRPr="00A27A71">
        <w:rPr>
          <w:rFonts w:ascii="仿宋" w:eastAsia="仿宋" w:hAnsi="仿宋" w:hint="eastAsia"/>
          <w:bCs/>
          <w:sz w:val="30"/>
          <w:szCs w:val="30"/>
        </w:rPr>
        <w:t>八、2020年外资奖励政策的预算情况</w:t>
      </w:r>
    </w:p>
    <w:p w:rsidR="00A27A71" w:rsidRPr="00A27A71" w:rsidRDefault="00A27A71" w:rsidP="00A27A71">
      <w:pPr>
        <w:rPr>
          <w:rFonts w:ascii="仿宋" w:eastAsia="仿宋" w:hAnsi="仿宋"/>
          <w:sz w:val="30"/>
          <w:szCs w:val="30"/>
        </w:rPr>
      </w:pPr>
      <w:r w:rsidRPr="00A27A71">
        <w:rPr>
          <w:rFonts w:ascii="仿宋" w:eastAsia="仿宋" w:hAnsi="仿宋"/>
          <w:sz w:val="30"/>
          <w:szCs w:val="30"/>
        </w:rPr>
        <w:t xml:space="preserve">    </w:t>
      </w:r>
    </w:p>
    <w:p w:rsidR="00A27A71" w:rsidRPr="00A27A71" w:rsidRDefault="00A27A71" w:rsidP="00A27A71">
      <w:pPr>
        <w:rPr>
          <w:rFonts w:ascii="仿宋" w:eastAsia="仿宋" w:hAnsi="仿宋"/>
          <w:bCs/>
          <w:sz w:val="30"/>
          <w:szCs w:val="30"/>
        </w:rPr>
      </w:pPr>
      <w:r w:rsidRPr="00A27A71">
        <w:rPr>
          <w:rFonts w:ascii="仿宋" w:eastAsia="仿宋" w:hAnsi="仿宋" w:hint="eastAsia"/>
          <w:bCs/>
          <w:sz w:val="30"/>
          <w:szCs w:val="30"/>
        </w:rPr>
        <w:t xml:space="preserve">    一、项目概述</w:t>
      </w:r>
    </w:p>
    <w:p w:rsidR="00A27A71" w:rsidRPr="00A27A71" w:rsidRDefault="00A27A71" w:rsidP="00A27A71">
      <w:pPr>
        <w:snapToGrid w:val="0"/>
        <w:spacing w:line="600" w:lineRule="exact"/>
        <w:ind w:firstLineChars="200" w:firstLine="600"/>
        <w:rPr>
          <w:rFonts w:ascii="仿宋" w:eastAsia="仿宋" w:hAnsi="仿宋"/>
          <w:bCs/>
          <w:sz w:val="30"/>
          <w:szCs w:val="30"/>
        </w:rPr>
      </w:pPr>
      <w:r w:rsidRPr="00A27A71">
        <w:rPr>
          <w:rFonts w:ascii="仿宋" w:eastAsia="仿宋" w:hAnsi="仿宋" w:hint="eastAsia"/>
          <w:bCs/>
          <w:sz w:val="30"/>
          <w:szCs w:val="30"/>
        </w:rPr>
        <w:t>为落实《中共大连市委 大连市人民政府 关于印发&lt;大连市扩大对外开放积极利用外资若干政策措施&gt;的通知（大委发[2018]26号）》，进一步优化产业发展环境，增强对外商投资吸引力，促进制造业现代服务业加快转型升级，大连市商务局制定了《关于修订印发&lt;</w:t>
      </w:r>
      <w:r w:rsidRPr="00A27A71">
        <w:rPr>
          <w:rFonts w:ascii="仿宋" w:eastAsia="仿宋" w:hAnsi="仿宋" w:cs="宋体" w:hint="eastAsia"/>
          <w:bCs/>
          <w:sz w:val="30"/>
          <w:szCs w:val="30"/>
        </w:rPr>
        <w:t>大连市关于外商投资重点产业支持政策的实施细则</w:t>
      </w:r>
      <w:r w:rsidRPr="00A27A71">
        <w:rPr>
          <w:rFonts w:ascii="仿宋" w:eastAsia="仿宋" w:hAnsi="仿宋" w:hint="eastAsia"/>
          <w:bCs/>
          <w:sz w:val="30"/>
          <w:szCs w:val="30"/>
        </w:rPr>
        <w:t>&gt;的通知（大商务发[2020]55号）》、《关于修订印发&lt;</w:t>
      </w:r>
      <w:r w:rsidRPr="00A27A71">
        <w:rPr>
          <w:rFonts w:ascii="仿宋" w:eastAsia="仿宋" w:hAnsi="仿宋" w:cs="宋体" w:hint="eastAsia"/>
          <w:bCs/>
          <w:sz w:val="30"/>
          <w:szCs w:val="30"/>
        </w:rPr>
        <w:t>大连市关于外商投资设立总部支持政策的实施细则</w:t>
      </w:r>
      <w:r w:rsidRPr="00A27A71">
        <w:rPr>
          <w:rFonts w:ascii="仿宋" w:eastAsia="仿宋" w:hAnsi="仿宋" w:hint="eastAsia"/>
          <w:bCs/>
          <w:sz w:val="30"/>
          <w:szCs w:val="30"/>
        </w:rPr>
        <w:t>&gt;的通知（大商务发[2020]56号）》、《关于修订印发&lt;</w:t>
      </w:r>
      <w:r w:rsidRPr="00A27A71">
        <w:rPr>
          <w:rFonts w:ascii="仿宋" w:eastAsia="仿宋" w:hAnsi="仿宋" w:cs="宋体" w:hint="eastAsia"/>
          <w:bCs/>
          <w:sz w:val="30"/>
          <w:szCs w:val="30"/>
        </w:rPr>
        <w:t>大连市关于新设外资研发中心申报开办补助的实施细则</w:t>
      </w:r>
      <w:r w:rsidRPr="00A27A71">
        <w:rPr>
          <w:rFonts w:ascii="仿宋" w:eastAsia="仿宋" w:hAnsi="仿宋" w:hint="eastAsia"/>
          <w:bCs/>
          <w:sz w:val="30"/>
          <w:szCs w:val="30"/>
        </w:rPr>
        <w:t>&gt;的通知（大商务发[2020]57号）》，并将牵头组织符合条件的全市外资企业申报，会同市相关部门并安排第三方会计师事务所审核，公示和兑现。高新区将积极配合市商务局工作，广泛宣传优惠政策，积极组织辖区内外资企业申报，并按照市里审核通过并下达的奖励方案，安排区级财力配套落实。</w:t>
      </w:r>
    </w:p>
    <w:p w:rsidR="00A27A71" w:rsidRPr="00A27A71" w:rsidRDefault="00A27A71" w:rsidP="00A27A71">
      <w:pPr>
        <w:snapToGrid w:val="0"/>
        <w:spacing w:line="600" w:lineRule="exact"/>
        <w:ind w:firstLineChars="200" w:firstLine="600"/>
        <w:rPr>
          <w:rFonts w:ascii="仿宋" w:eastAsia="仿宋" w:hAnsi="仿宋"/>
          <w:bCs/>
          <w:sz w:val="30"/>
          <w:szCs w:val="30"/>
        </w:rPr>
      </w:pPr>
      <w:r w:rsidRPr="00A27A71">
        <w:rPr>
          <w:rFonts w:ascii="仿宋" w:eastAsia="仿宋" w:hAnsi="仿宋" w:hint="eastAsia"/>
          <w:bCs/>
          <w:sz w:val="30"/>
          <w:szCs w:val="30"/>
        </w:rPr>
        <w:t>二、立项依据</w:t>
      </w:r>
    </w:p>
    <w:p w:rsidR="00A27A71" w:rsidRPr="00A27A71" w:rsidRDefault="00A27A71" w:rsidP="00A27A71">
      <w:pPr>
        <w:snapToGrid w:val="0"/>
        <w:spacing w:line="600" w:lineRule="exact"/>
        <w:ind w:firstLineChars="200" w:firstLine="600"/>
        <w:rPr>
          <w:rFonts w:ascii="仿宋" w:eastAsia="仿宋" w:hAnsi="仿宋"/>
          <w:bCs/>
          <w:sz w:val="30"/>
          <w:szCs w:val="30"/>
        </w:rPr>
      </w:pPr>
      <w:r w:rsidRPr="00A27A71">
        <w:rPr>
          <w:rFonts w:ascii="仿宋" w:eastAsia="仿宋" w:hAnsi="仿宋" w:hint="eastAsia"/>
          <w:bCs/>
          <w:sz w:val="30"/>
          <w:szCs w:val="30"/>
        </w:rPr>
        <w:t>1、《中共大连市委 大连市人民政府 关于印发&lt;大连市扩大对外开放积极利用外资若干政策措施&gt;的通知（大委发[2018]26</w:t>
      </w:r>
      <w:r w:rsidRPr="00A27A71">
        <w:rPr>
          <w:rFonts w:ascii="仿宋" w:eastAsia="仿宋" w:hAnsi="仿宋" w:hint="eastAsia"/>
          <w:bCs/>
          <w:sz w:val="30"/>
          <w:szCs w:val="30"/>
        </w:rPr>
        <w:lastRenderedPageBreak/>
        <w:t>号）》</w:t>
      </w:r>
    </w:p>
    <w:p w:rsidR="00A27A71" w:rsidRPr="00A27A71" w:rsidRDefault="00A27A71" w:rsidP="00A27A71">
      <w:pPr>
        <w:snapToGrid w:val="0"/>
        <w:spacing w:line="600" w:lineRule="exact"/>
        <w:ind w:firstLineChars="200" w:firstLine="600"/>
        <w:rPr>
          <w:rFonts w:ascii="仿宋" w:eastAsia="仿宋" w:hAnsi="仿宋"/>
          <w:bCs/>
          <w:sz w:val="30"/>
          <w:szCs w:val="30"/>
        </w:rPr>
      </w:pPr>
      <w:r w:rsidRPr="00A27A71">
        <w:rPr>
          <w:rFonts w:ascii="仿宋" w:eastAsia="仿宋" w:hAnsi="仿宋" w:hint="eastAsia"/>
          <w:bCs/>
          <w:sz w:val="30"/>
          <w:szCs w:val="30"/>
        </w:rPr>
        <w:t>2、《关于修订印发&lt;</w:t>
      </w:r>
      <w:r w:rsidRPr="00A27A71">
        <w:rPr>
          <w:rFonts w:ascii="仿宋" w:eastAsia="仿宋" w:hAnsi="仿宋" w:cs="宋体" w:hint="eastAsia"/>
          <w:bCs/>
          <w:sz w:val="30"/>
          <w:szCs w:val="30"/>
        </w:rPr>
        <w:t>大连市关于外商投资重点产业支持政策的实施细则</w:t>
      </w:r>
      <w:r w:rsidRPr="00A27A71">
        <w:rPr>
          <w:rFonts w:ascii="仿宋" w:eastAsia="仿宋" w:hAnsi="仿宋" w:hint="eastAsia"/>
          <w:bCs/>
          <w:sz w:val="30"/>
          <w:szCs w:val="30"/>
        </w:rPr>
        <w:t>&gt;的通知（大商务发[2020]55号）》、《关于修订印发&lt;</w:t>
      </w:r>
      <w:r w:rsidRPr="00A27A71">
        <w:rPr>
          <w:rFonts w:ascii="仿宋" w:eastAsia="仿宋" w:hAnsi="仿宋" w:cs="宋体" w:hint="eastAsia"/>
          <w:bCs/>
          <w:sz w:val="30"/>
          <w:szCs w:val="30"/>
        </w:rPr>
        <w:t>大连市关于外商投资设立总部支持政策的实施细则</w:t>
      </w:r>
      <w:r w:rsidRPr="00A27A71">
        <w:rPr>
          <w:rFonts w:ascii="仿宋" w:eastAsia="仿宋" w:hAnsi="仿宋" w:hint="eastAsia"/>
          <w:bCs/>
          <w:sz w:val="30"/>
          <w:szCs w:val="30"/>
        </w:rPr>
        <w:t>&gt;的通知（大商务发[2020]56号）》、《关于修订印发&lt;</w:t>
      </w:r>
      <w:r w:rsidRPr="00A27A71">
        <w:rPr>
          <w:rFonts w:ascii="仿宋" w:eastAsia="仿宋" w:hAnsi="仿宋" w:cs="宋体" w:hint="eastAsia"/>
          <w:bCs/>
          <w:sz w:val="30"/>
          <w:szCs w:val="30"/>
        </w:rPr>
        <w:t>大连市关于新设外资研发中心申报开办补助的实施细则</w:t>
      </w:r>
      <w:r w:rsidRPr="00A27A71">
        <w:rPr>
          <w:rFonts w:ascii="仿宋" w:eastAsia="仿宋" w:hAnsi="仿宋" w:hint="eastAsia"/>
          <w:bCs/>
          <w:sz w:val="30"/>
          <w:szCs w:val="30"/>
        </w:rPr>
        <w:t>&gt;的通知（大商务发[2020]57号）》</w:t>
      </w:r>
    </w:p>
    <w:p w:rsidR="00A27A71" w:rsidRPr="00A27A71" w:rsidRDefault="00A27A71" w:rsidP="00A27A71">
      <w:pPr>
        <w:snapToGrid w:val="0"/>
        <w:spacing w:line="600" w:lineRule="exact"/>
        <w:ind w:firstLineChars="200" w:firstLine="600"/>
        <w:rPr>
          <w:rFonts w:ascii="仿宋" w:eastAsia="仿宋" w:hAnsi="仿宋"/>
          <w:sz w:val="30"/>
          <w:szCs w:val="30"/>
        </w:rPr>
      </w:pPr>
      <w:r w:rsidRPr="00A27A71">
        <w:rPr>
          <w:rFonts w:ascii="仿宋" w:eastAsia="仿宋" w:hAnsi="仿宋" w:hint="eastAsia"/>
          <w:sz w:val="30"/>
          <w:szCs w:val="30"/>
        </w:rPr>
        <w:t>三、实施主体</w:t>
      </w:r>
    </w:p>
    <w:p w:rsidR="00A27A71" w:rsidRPr="00A27A71" w:rsidRDefault="00A27A71" w:rsidP="00A27A71">
      <w:pPr>
        <w:snapToGrid w:val="0"/>
        <w:spacing w:line="600" w:lineRule="exact"/>
        <w:ind w:firstLineChars="200" w:firstLine="600"/>
        <w:rPr>
          <w:rFonts w:ascii="仿宋" w:eastAsia="仿宋" w:hAnsi="仿宋"/>
          <w:sz w:val="30"/>
          <w:szCs w:val="30"/>
        </w:rPr>
      </w:pPr>
      <w:r w:rsidRPr="00A27A71">
        <w:rPr>
          <w:rFonts w:ascii="仿宋" w:eastAsia="仿宋" w:hAnsi="仿宋" w:hint="eastAsia"/>
          <w:sz w:val="30"/>
          <w:szCs w:val="30"/>
        </w:rPr>
        <w:t>大连市商务局、大连高新区管委会</w:t>
      </w:r>
    </w:p>
    <w:p w:rsidR="00A27A71" w:rsidRPr="00A27A71" w:rsidRDefault="00A27A71" w:rsidP="00A27A71">
      <w:pPr>
        <w:snapToGrid w:val="0"/>
        <w:spacing w:line="600" w:lineRule="exact"/>
        <w:ind w:firstLineChars="200" w:firstLine="600"/>
        <w:rPr>
          <w:rFonts w:ascii="仿宋" w:eastAsia="仿宋" w:hAnsi="仿宋"/>
          <w:sz w:val="30"/>
          <w:szCs w:val="30"/>
        </w:rPr>
      </w:pPr>
      <w:r w:rsidRPr="00A27A71">
        <w:rPr>
          <w:rFonts w:ascii="仿宋" w:eastAsia="仿宋" w:hAnsi="仿宋" w:hint="eastAsia"/>
          <w:sz w:val="30"/>
          <w:szCs w:val="30"/>
        </w:rPr>
        <w:t>四、实施方案</w:t>
      </w:r>
    </w:p>
    <w:p w:rsidR="00A27A71" w:rsidRPr="00A27A71" w:rsidRDefault="00A27A71" w:rsidP="00A27A71">
      <w:pPr>
        <w:snapToGrid w:val="0"/>
        <w:spacing w:line="600" w:lineRule="exact"/>
        <w:ind w:firstLineChars="200" w:firstLine="600"/>
        <w:rPr>
          <w:rFonts w:ascii="仿宋" w:eastAsia="仿宋" w:hAnsi="仿宋"/>
          <w:bCs/>
          <w:sz w:val="30"/>
          <w:szCs w:val="30"/>
        </w:rPr>
      </w:pPr>
      <w:r w:rsidRPr="00A27A71">
        <w:rPr>
          <w:rFonts w:ascii="仿宋" w:eastAsia="仿宋" w:hAnsi="仿宋" w:hint="eastAsia"/>
          <w:sz w:val="30"/>
          <w:szCs w:val="30"/>
        </w:rPr>
        <w:t>首先，高新区将按照大连市商务局向各区下发的申报通知要求，组织</w:t>
      </w:r>
      <w:r w:rsidRPr="00A27A71">
        <w:rPr>
          <w:rFonts w:ascii="仿宋" w:eastAsia="仿宋" w:hAnsi="仿宋"/>
          <w:sz w:val="30"/>
          <w:szCs w:val="30"/>
        </w:rPr>
        <w:t>符合</w:t>
      </w:r>
      <w:r w:rsidRPr="00A27A71">
        <w:rPr>
          <w:rFonts w:ascii="仿宋" w:eastAsia="仿宋" w:hAnsi="仿宋" w:hint="eastAsia"/>
          <w:sz w:val="30"/>
          <w:szCs w:val="30"/>
        </w:rPr>
        <w:t>条件的辖区内外资企业向市商务局上报奖励资金申报材料；随后，大连市商务局将会同市财政局、市国税局及第三方会计事务所对全市符合政策的外商投资企业申报材料进行审核并向社会公告</w:t>
      </w:r>
      <w:r w:rsidRPr="00A27A71">
        <w:rPr>
          <w:rFonts w:ascii="仿宋" w:eastAsia="仿宋" w:hAnsi="仿宋" w:hint="eastAsia"/>
          <w:bCs/>
          <w:sz w:val="30"/>
          <w:szCs w:val="30"/>
        </w:rPr>
        <w:t>；最后，高新区将按照市里向我区下发的拨付文件以及文件中的资金分配方案向企业拨付市区两级支持资金。</w:t>
      </w:r>
    </w:p>
    <w:p w:rsidR="00A27A71" w:rsidRPr="00A27A71" w:rsidRDefault="00A27A71" w:rsidP="00A27A71">
      <w:pPr>
        <w:snapToGrid w:val="0"/>
        <w:spacing w:line="600" w:lineRule="exact"/>
        <w:ind w:firstLineChars="200" w:firstLine="600"/>
        <w:rPr>
          <w:rFonts w:ascii="仿宋" w:eastAsia="仿宋" w:hAnsi="仿宋"/>
          <w:bCs/>
          <w:sz w:val="30"/>
          <w:szCs w:val="30"/>
        </w:rPr>
      </w:pPr>
      <w:r w:rsidRPr="00A27A71">
        <w:rPr>
          <w:rFonts w:ascii="仿宋" w:eastAsia="仿宋" w:hAnsi="仿宋" w:hint="eastAsia"/>
          <w:bCs/>
          <w:sz w:val="30"/>
          <w:szCs w:val="30"/>
        </w:rPr>
        <w:t>五、实施周期</w:t>
      </w:r>
    </w:p>
    <w:p w:rsidR="00A27A71" w:rsidRPr="00A27A71" w:rsidRDefault="00A27A71" w:rsidP="00A27A71">
      <w:pPr>
        <w:snapToGrid w:val="0"/>
        <w:spacing w:line="600" w:lineRule="exact"/>
        <w:ind w:firstLineChars="200" w:firstLine="600"/>
        <w:rPr>
          <w:rFonts w:ascii="仿宋" w:eastAsia="仿宋" w:hAnsi="仿宋"/>
          <w:bCs/>
          <w:sz w:val="30"/>
          <w:szCs w:val="30"/>
        </w:rPr>
      </w:pPr>
      <w:r w:rsidRPr="00A27A71">
        <w:rPr>
          <w:rFonts w:ascii="仿宋" w:eastAsia="仿宋" w:hAnsi="仿宋" w:hint="eastAsia"/>
          <w:bCs/>
          <w:sz w:val="30"/>
          <w:szCs w:val="30"/>
        </w:rPr>
        <w:t>根据大连市商务局具体安排而定。</w:t>
      </w:r>
    </w:p>
    <w:p w:rsidR="00A27A71" w:rsidRPr="00A27A71" w:rsidRDefault="00A27A71" w:rsidP="00A27A71">
      <w:pPr>
        <w:snapToGrid w:val="0"/>
        <w:spacing w:line="600" w:lineRule="exact"/>
        <w:ind w:firstLineChars="200" w:firstLine="600"/>
        <w:rPr>
          <w:rFonts w:ascii="仿宋" w:eastAsia="仿宋" w:hAnsi="仿宋"/>
          <w:bCs/>
          <w:sz w:val="30"/>
          <w:szCs w:val="30"/>
        </w:rPr>
      </w:pPr>
      <w:r w:rsidRPr="00A27A71">
        <w:rPr>
          <w:rFonts w:ascii="仿宋" w:eastAsia="仿宋" w:hAnsi="仿宋" w:hint="eastAsia"/>
          <w:bCs/>
          <w:sz w:val="30"/>
          <w:szCs w:val="30"/>
        </w:rPr>
        <w:t>六、年度预算安排</w:t>
      </w:r>
    </w:p>
    <w:p w:rsidR="00A27A71" w:rsidRPr="00A27A71" w:rsidRDefault="007009E4" w:rsidP="00A27A71">
      <w:pPr>
        <w:snapToGrid w:val="0"/>
        <w:spacing w:line="600" w:lineRule="exact"/>
        <w:ind w:firstLineChars="200" w:firstLine="600"/>
        <w:rPr>
          <w:rFonts w:ascii="仿宋" w:eastAsia="仿宋" w:hAnsi="仿宋"/>
          <w:bCs/>
          <w:sz w:val="30"/>
          <w:szCs w:val="30"/>
        </w:rPr>
      </w:pPr>
      <w:r>
        <w:rPr>
          <w:rFonts w:ascii="仿宋" w:eastAsia="仿宋" w:hAnsi="仿宋" w:hint="eastAsia"/>
          <w:bCs/>
          <w:sz w:val="30"/>
          <w:szCs w:val="30"/>
        </w:rPr>
        <w:t>市区两级财力安排。</w:t>
      </w:r>
    </w:p>
    <w:p w:rsidR="00A27A71" w:rsidRPr="00A27A71" w:rsidRDefault="00A27A71" w:rsidP="00A27A71">
      <w:pPr>
        <w:widowControl/>
        <w:spacing w:line="330" w:lineRule="atLeast"/>
        <w:ind w:firstLineChars="200" w:firstLine="600"/>
        <w:jc w:val="left"/>
        <w:rPr>
          <w:rFonts w:ascii="仿宋" w:eastAsia="仿宋" w:hAnsi="仿宋" w:cs="仿宋"/>
          <w:color w:val="FF0000"/>
          <w:kern w:val="0"/>
          <w:sz w:val="30"/>
          <w:szCs w:val="30"/>
        </w:rPr>
      </w:pPr>
    </w:p>
    <w:p w:rsidR="001258FB" w:rsidRPr="001961A4" w:rsidRDefault="001258FB" w:rsidP="0094019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1258FB" w:rsidRPr="005A04CC"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258FB" w:rsidRDefault="001258FB" w:rsidP="009401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6B13D6" w:rsidRPr="007035A0" w:rsidRDefault="006B13D6" w:rsidP="0094019B">
      <w:pPr>
        <w:widowControl/>
        <w:spacing w:line="330" w:lineRule="atLeast"/>
        <w:ind w:firstLineChars="200" w:firstLine="600"/>
        <w:jc w:val="left"/>
        <w:rPr>
          <w:rFonts w:ascii="仿宋" w:eastAsia="仿宋" w:hAnsi="仿宋" w:cs="仿宋"/>
          <w:color w:val="000000"/>
          <w:kern w:val="0"/>
          <w:sz w:val="30"/>
          <w:szCs w:val="30"/>
        </w:rPr>
      </w:pPr>
    </w:p>
    <w:p w:rsidR="001258FB" w:rsidRPr="001E3E93" w:rsidRDefault="001258FB" w:rsidP="007035A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713D6C">
        <w:rPr>
          <w:rFonts w:ascii="仿宋" w:eastAsia="仿宋" w:hAnsi="仿宋" w:cs="仿宋"/>
          <w:sz w:val="30"/>
          <w:szCs w:val="30"/>
        </w:rPr>
        <w:t xml:space="preserve">                          </w:t>
      </w:r>
      <w:r w:rsidR="006B13D6">
        <w:rPr>
          <w:rFonts w:ascii="仿宋" w:eastAsia="仿宋" w:hAnsi="仿宋" w:cs="仿宋" w:hint="eastAsia"/>
          <w:sz w:val="30"/>
          <w:szCs w:val="30"/>
        </w:rPr>
        <w:t xml:space="preserve">   </w:t>
      </w:r>
      <w:r w:rsidR="00713D6C">
        <w:rPr>
          <w:rFonts w:ascii="仿宋" w:eastAsia="仿宋" w:hAnsi="仿宋" w:cs="仿宋"/>
          <w:sz w:val="30"/>
          <w:szCs w:val="30"/>
        </w:rPr>
        <w:t xml:space="preserve">  20</w:t>
      </w:r>
      <w:r w:rsidR="001F5731">
        <w:rPr>
          <w:rFonts w:ascii="仿宋" w:eastAsia="仿宋" w:hAnsi="仿宋" w:cs="仿宋"/>
          <w:sz w:val="30"/>
          <w:szCs w:val="30"/>
        </w:rPr>
        <w:t>20</w:t>
      </w:r>
      <w:r w:rsidRPr="001E3E93">
        <w:rPr>
          <w:rFonts w:ascii="仿宋" w:eastAsia="仿宋" w:hAnsi="仿宋" w:cs="仿宋" w:hint="eastAsia"/>
          <w:sz w:val="30"/>
          <w:szCs w:val="30"/>
        </w:rPr>
        <w:t>年</w:t>
      </w:r>
      <w:r w:rsidR="001F5731">
        <w:rPr>
          <w:rFonts w:ascii="仿宋" w:eastAsia="仿宋" w:hAnsi="仿宋" w:cs="仿宋"/>
          <w:sz w:val="30"/>
          <w:szCs w:val="30"/>
        </w:rPr>
        <w:t>6</w:t>
      </w:r>
      <w:r w:rsidRPr="001E3E93">
        <w:rPr>
          <w:rFonts w:ascii="仿宋" w:eastAsia="仿宋" w:hAnsi="仿宋" w:cs="仿宋" w:hint="eastAsia"/>
          <w:sz w:val="30"/>
          <w:szCs w:val="30"/>
        </w:rPr>
        <w:t>月</w:t>
      </w:r>
      <w:r w:rsidR="001F5731">
        <w:rPr>
          <w:rFonts w:ascii="仿宋" w:eastAsia="仿宋" w:hAnsi="仿宋" w:cs="仿宋"/>
          <w:sz w:val="30"/>
          <w:szCs w:val="30"/>
        </w:rPr>
        <w:t>4</w:t>
      </w:r>
      <w:r w:rsidRPr="001E3E93">
        <w:rPr>
          <w:rFonts w:ascii="仿宋" w:eastAsia="仿宋" w:hAnsi="仿宋" w:cs="仿宋" w:hint="eastAsia"/>
          <w:sz w:val="30"/>
          <w:szCs w:val="30"/>
        </w:rPr>
        <w:t>日</w:t>
      </w:r>
    </w:p>
    <w:sectPr w:rsidR="001258FB"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EBF" w:rsidRDefault="005E7EBF" w:rsidP="009F1015">
      <w:r>
        <w:separator/>
      </w:r>
    </w:p>
  </w:endnote>
  <w:endnote w:type="continuationSeparator" w:id="1">
    <w:p w:rsidR="005E7EBF" w:rsidRDefault="005E7EBF" w:rsidP="009F1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EBF" w:rsidRDefault="005E7EBF" w:rsidP="009F1015">
      <w:r>
        <w:separator/>
      </w:r>
    </w:p>
  </w:footnote>
  <w:footnote w:type="continuationSeparator" w:id="1">
    <w:p w:rsidR="005E7EBF" w:rsidRDefault="005E7EBF" w:rsidP="009F10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3459C"/>
    <w:multiLevelType w:val="hybridMultilevel"/>
    <w:tmpl w:val="F020A5A8"/>
    <w:lvl w:ilvl="0" w:tplc="72C0B41A">
      <w:start w:val="1"/>
      <w:numFmt w:val="decimal"/>
      <w:lvlText w:val="%1、"/>
      <w:lvlJc w:val="left"/>
      <w:pPr>
        <w:ind w:left="1765" w:hanging="112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61DF69CB"/>
    <w:multiLevelType w:val="hybridMultilevel"/>
    <w:tmpl w:val="C7467B84"/>
    <w:lvl w:ilvl="0" w:tplc="CEBC8632">
      <w:start w:val="1"/>
      <w:numFmt w:val="decimal"/>
      <w:lvlText w:val="%1、"/>
      <w:lvlJc w:val="left"/>
      <w:pPr>
        <w:ind w:left="1765" w:hanging="112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45913"/>
    <w:rsid w:val="000559D2"/>
    <w:rsid w:val="000B304A"/>
    <w:rsid w:val="000E7615"/>
    <w:rsid w:val="00103DD3"/>
    <w:rsid w:val="00104F09"/>
    <w:rsid w:val="0010550E"/>
    <w:rsid w:val="001105BC"/>
    <w:rsid w:val="001258FB"/>
    <w:rsid w:val="00187190"/>
    <w:rsid w:val="001949D6"/>
    <w:rsid w:val="001961A4"/>
    <w:rsid w:val="001E3E93"/>
    <w:rsid w:val="001F5731"/>
    <w:rsid w:val="00264775"/>
    <w:rsid w:val="00273EA4"/>
    <w:rsid w:val="002E310E"/>
    <w:rsid w:val="00304AA3"/>
    <w:rsid w:val="0031149C"/>
    <w:rsid w:val="00311731"/>
    <w:rsid w:val="00413CC3"/>
    <w:rsid w:val="004221E9"/>
    <w:rsid w:val="00425CDB"/>
    <w:rsid w:val="00437ECA"/>
    <w:rsid w:val="00445214"/>
    <w:rsid w:val="00447601"/>
    <w:rsid w:val="0046243A"/>
    <w:rsid w:val="004644AC"/>
    <w:rsid w:val="00497C52"/>
    <w:rsid w:val="004C1FEF"/>
    <w:rsid w:val="004C29BA"/>
    <w:rsid w:val="004D0801"/>
    <w:rsid w:val="00503C9F"/>
    <w:rsid w:val="00563377"/>
    <w:rsid w:val="00570DDE"/>
    <w:rsid w:val="00593A41"/>
    <w:rsid w:val="005A04CC"/>
    <w:rsid w:val="005A70D8"/>
    <w:rsid w:val="005C0308"/>
    <w:rsid w:val="005E7EBF"/>
    <w:rsid w:val="0060263B"/>
    <w:rsid w:val="0060539C"/>
    <w:rsid w:val="00631105"/>
    <w:rsid w:val="00632469"/>
    <w:rsid w:val="006515CB"/>
    <w:rsid w:val="00651D4E"/>
    <w:rsid w:val="006520C9"/>
    <w:rsid w:val="006B13D6"/>
    <w:rsid w:val="006E03AA"/>
    <w:rsid w:val="007009E4"/>
    <w:rsid w:val="007035A0"/>
    <w:rsid w:val="007073EE"/>
    <w:rsid w:val="00713D6C"/>
    <w:rsid w:val="00731DDF"/>
    <w:rsid w:val="00755C7B"/>
    <w:rsid w:val="00773496"/>
    <w:rsid w:val="007805EB"/>
    <w:rsid w:val="007B6FCE"/>
    <w:rsid w:val="007D49D3"/>
    <w:rsid w:val="007F0C70"/>
    <w:rsid w:val="00811E4E"/>
    <w:rsid w:val="00837748"/>
    <w:rsid w:val="008620BC"/>
    <w:rsid w:val="008649A3"/>
    <w:rsid w:val="008827E8"/>
    <w:rsid w:val="00886FB0"/>
    <w:rsid w:val="00891FA7"/>
    <w:rsid w:val="008B01B8"/>
    <w:rsid w:val="008F0DFC"/>
    <w:rsid w:val="00916B0B"/>
    <w:rsid w:val="0094019B"/>
    <w:rsid w:val="00941B10"/>
    <w:rsid w:val="00961681"/>
    <w:rsid w:val="009B21B4"/>
    <w:rsid w:val="009B5A1C"/>
    <w:rsid w:val="009F1015"/>
    <w:rsid w:val="009F2F09"/>
    <w:rsid w:val="00A11AF5"/>
    <w:rsid w:val="00A12672"/>
    <w:rsid w:val="00A15685"/>
    <w:rsid w:val="00A27A71"/>
    <w:rsid w:val="00A36C49"/>
    <w:rsid w:val="00A5549A"/>
    <w:rsid w:val="00A647FE"/>
    <w:rsid w:val="00B20646"/>
    <w:rsid w:val="00BF5ECE"/>
    <w:rsid w:val="00C02D61"/>
    <w:rsid w:val="00C90122"/>
    <w:rsid w:val="00CA4B46"/>
    <w:rsid w:val="00D176CA"/>
    <w:rsid w:val="00D26DCA"/>
    <w:rsid w:val="00D53D24"/>
    <w:rsid w:val="00D67C20"/>
    <w:rsid w:val="00DC1136"/>
    <w:rsid w:val="00DC1EFB"/>
    <w:rsid w:val="00DC2CE9"/>
    <w:rsid w:val="00DD605A"/>
    <w:rsid w:val="00E0096B"/>
    <w:rsid w:val="00E51499"/>
    <w:rsid w:val="00E77940"/>
    <w:rsid w:val="00E965E0"/>
    <w:rsid w:val="00E9797E"/>
    <w:rsid w:val="00EB6E55"/>
    <w:rsid w:val="00EE134B"/>
    <w:rsid w:val="00F01060"/>
    <w:rsid w:val="00F16154"/>
    <w:rsid w:val="00FB7A18"/>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004239262">
      <w:bodyDiv w:val="1"/>
      <w:marLeft w:val="0"/>
      <w:marRight w:val="0"/>
      <w:marTop w:val="0"/>
      <w:marBottom w:val="0"/>
      <w:divBdr>
        <w:top w:val="none" w:sz="0" w:space="0" w:color="auto"/>
        <w:left w:val="none" w:sz="0" w:space="0" w:color="auto"/>
        <w:bottom w:val="none" w:sz="0" w:space="0" w:color="auto"/>
        <w:right w:val="none" w:sz="0" w:space="0" w:color="auto"/>
      </w:divBdr>
    </w:div>
    <w:div w:id="1441608702">
      <w:marLeft w:val="0"/>
      <w:marRight w:val="0"/>
      <w:marTop w:val="0"/>
      <w:marBottom w:val="0"/>
      <w:divBdr>
        <w:top w:val="none" w:sz="0" w:space="0" w:color="auto"/>
        <w:left w:val="none" w:sz="0" w:space="0" w:color="auto"/>
        <w:bottom w:val="none" w:sz="0" w:space="0" w:color="auto"/>
        <w:right w:val="none" w:sz="0" w:space="0" w:color="auto"/>
      </w:divBdr>
    </w:div>
    <w:div w:id="1441608703">
      <w:marLeft w:val="0"/>
      <w:marRight w:val="0"/>
      <w:marTop w:val="0"/>
      <w:marBottom w:val="0"/>
      <w:divBdr>
        <w:top w:val="none" w:sz="0" w:space="0" w:color="auto"/>
        <w:left w:val="none" w:sz="0" w:space="0" w:color="auto"/>
        <w:bottom w:val="none" w:sz="0" w:space="0" w:color="auto"/>
        <w:right w:val="none" w:sz="0" w:space="0" w:color="auto"/>
      </w:divBdr>
    </w:div>
    <w:div w:id="1441608704">
      <w:marLeft w:val="0"/>
      <w:marRight w:val="0"/>
      <w:marTop w:val="0"/>
      <w:marBottom w:val="0"/>
      <w:divBdr>
        <w:top w:val="none" w:sz="0" w:space="0" w:color="auto"/>
        <w:left w:val="none" w:sz="0" w:space="0" w:color="auto"/>
        <w:bottom w:val="none" w:sz="0" w:space="0" w:color="auto"/>
        <w:right w:val="none" w:sz="0" w:space="0" w:color="auto"/>
      </w:divBdr>
    </w:div>
    <w:div w:id="19022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8</Pages>
  <Words>538</Words>
  <Characters>3072</Characters>
  <Application>Microsoft Office Word</Application>
  <DocSecurity>0</DocSecurity>
  <Lines>25</Lines>
  <Paragraphs>7</Paragraphs>
  <ScaleCrop>false</ScaleCrop>
  <Company>Microsoft</Company>
  <LinksUpToDate>false</LinksUpToDate>
  <CharactersWithSpaces>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44</cp:revision>
  <cp:lastPrinted>2016-02-06T07:02:00Z</cp:lastPrinted>
  <dcterms:created xsi:type="dcterms:W3CDTF">2016-12-21T02:56:00Z</dcterms:created>
  <dcterms:modified xsi:type="dcterms:W3CDTF">2020-08-06T10:41:00Z</dcterms:modified>
</cp:coreProperties>
</file>