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0" w:lineRule="atLeas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项目申报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（个人）</w:t>
      </w:r>
    </w:p>
    <w:p>
      <w:pPr>
        <w:numPr>
          <w:ilvl w:val="0"/>
          <w:numId w:val="0"/>
        </w:numPr>
        <w:spacing w:line="0" w:lineRule="atLeas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spacing w:line="0" w:lineRule="atLeas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申报项目名称：</w:t>
      </w:r>
    </w:p>
    <w:p>
      <w:pPr>
        <w:spacing w:line="0" w:lineRule="atLeast"/>
        <w:rPr>
          <w:rFonts w:ascii="宋体" w:hAnsi="宋体"/>
          <w:b/>
          <w:sz w:val="24"/>
        </w:rPr>
      </w:pPr>
    </w:p>
    <w:tbl>
      <w:tblPr>
        <w:tblStyle w:val="2"/>
        <w:tblW w:w="923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167"/>
        <w:gridCol w:w="635"/>
        <w:gridCol w:w="127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个人概况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毕业院校系及专业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</w:t>
            </w:r>
          </w:p>
        </w:tc>
        <w:tc>
          <w:tcPr>
            <w:tcW w:w="6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获得荣誉</w:t>
            </w:r>
          </w:p>
        </w:tc>
        <w:tc>
          <w:tcPr>
            <w:tcW w:w="6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个人</w:t>
            </w:r>
            <w:r>
              <w:rPr>
                <w:rFonts w:hint="eastAsia" w:ascii="宋体" w:hAnsi="宋体"/>
                <w:szCs w:val="21"/>
              </w:rPr>
              <w:t>主要情况介绍</w:t>
            </w:r>
          </w:p>
        </w:tc>
        <w:tc>
          <w:tcPr>
            <w:tcW w:w="7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</w:t>
            </w:r>
            <w:r>
              <w:rPr>
                <w:rFonts w:hint="eastAsia" w:ascii="宋体" w:hAnsi="宋体"/>
                <w:szCs w:val="21"/>
                <w:lang w:eastAsia="zh-CN"/>
              </w:rPr>
              <w:t>工作简历、获奖情况、未来发展方向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C5C81"/>
    <w:rsid w:val="336A7850"/>
    <w:rsid w:val="3C6C5C81"/>
    <w:rsid w:val="49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2019-07-31T09:10:00Z</dcterms:created>
  <dc:creator>Administrator</dc:creator>
  <cp:lastModifiedBy>Administrator</cp:lastModifiedBy>
  <cp:lastPrinted>2020-04-20T08:26:41Z</cp:lastPrinted>
  <dcterms:modified xsi:type="dcterms:W3CDTF">2020-04-20T08:26:57Z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