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BB" w:rsidRDefault="00EE64E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8727C">
        <w:rPr>
          <w:rFonts w:ascii="黑体" w:eastAsia="黑体" w:hAnsi="黑体" w:cs="黑体" w:hint="eastAsia"/>
          <w:sz w:val="32"/>
          <w:szCs w:val="32"/>
        </w:rPr>
        <w:t>1</w:t>
      </w:r>
    </w:p>
    <w:p w:rsidR="006649BB" w:rsidRDefault="00EE64E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60" w:lineRule="exact"/>
        <w:jc w:val="center"/>
        <w:rPr>
          <w:rFonts w:ascii="Times New Roman" w:eastAsia="黑体" w:hAnsi="Times New Roman" w:cs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中小企业数字化转型案例模板</w:t>
      </w:r>
    </w:p>
    <w:p w:rsidR="006649BB" w:rsidRDefault="00EE64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每个案例不超过</w:t>
      </w:r>
      <w:r>
        <w:rPr>
          <w:rFonts w:ascii="仿宋" w:eastAsia="仿宋" w:hAnsi="仿宋" w:cs="仿宋" w:hint="eastAsia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字，插图不超过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个，插图宽和高均不超过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像素。</w:t>
      </w:r>
    </w:p>
    <w:p w:rsidR="006649BB" w:rsidRDefault="00EE64E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一、案例简介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0</w:t>
      </w:r>
      <w:r>
        <w:rPr>
          <w:rFonts w:ascii="黑体" w:eastAsia="黑体" w:hAnsi="黑体" w:cs="黑体" w:hint="eastAsia"/>
          <w:sz w:val="32"/>
          <w:szCs w:val="32"/>
        </w:rPr>
        <w:t>0</w:t>
      </w:r>
      <w:r>
        <w:rPr>
          <w:rFonts w:ascii="黑体" w:eastAsia="黑体" w:hAnsi="黑体" w:cs="黑体" w:hint="eastAsia"/>
          <w:sz w:val="32"/>
          <w:szCs w:val="32"/>
        </w:rPr>
        <w:t>字以内）</w:t>
      </w:r>
    </w:p>
    <w:p w:rsidR="006649BB" w:rsidRDefault="00EE64E0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案例名称</w:t>
      </w: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50</w:t>
      </w:r>
      <w:r>
        <w:rPr>
          <w:rFonts w:ascii="楷体" w:eastAsia="楷体" w:hAnsi="楷体" w:cs="楷体" w:hint="eastAsia"/>
          <w:sz w:val="32"/>
          <w:szCs w:val="32"/>
        </w:rPr>
        <w:t>字以内</w:t>
      </w:r>
      <w:r>
        <w:rPr>
          <w:rFonts w:ascii="楷体" w:eastAsia="楷体" w:hAnsi="楷体" w:cs="楷体" w:hint="eastAsia"/>
          <w:sz w:val="32"/>
          <w:szCs w:val="32"/>
        </w:rPr>
        <w:t>）</w:t>
      </w:r>
    </w:p>
    <w:p w:rsidR="006649BB" w:rsidRDefault="00EE64E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一句话总结案例，如“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做法推动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（数字化转型的具体成效）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6649BB" w:rsidRDefault="00EE64E0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>
        <w:rPr>
          <w:rFonts w:ascii="楷体" w:eastAsia="楷体" w:hAnsi="楷体" w:cs="楷体" w:hint="eastAsia"/>
          <w:sz w:val="32"/>
          <w:szCs w:val="32"/>
        </w:rPr>
        <w:t>案例</w:t>
      </w:r>
      <w:r>
        <w:rPr>
          <w:rFonts w:ascii="楷体" w:eastAsia="楷体" w:hAnsi="楷体" w:cs="楷体" w:hint="eastAsia"/>
          <w:sz w:val="32"/>
          <w:szCs w:val="32"/>
        </w:rPr>
        <w:t>简述（</w:t>
      </w:r>
      <w:r>
        <w:rPr>
          <w:rFonts w:ascii="楷体" w:eastAsia="楷体" w:hAnsi="楷体" w:cs="楷体" w:hint="eastAsia"/>
          <w:sz w:val="32"/>
          <w:szCs w:val="32"/>
        </w:rPr>
        <w:t>150</w:t>
      </w:r>
      <w:r>
        <w:rPr>
          <w:rFonts w:ascii="楷体" w:eastAsia="楷体" w:hAnsi="楷体" w:cs="楷体" w:hint="eastAsia"/>
          <w:sz w:val="32"/>
          <w:szCs w:val="32"/>
        </w:rPr>
        <w:t>字以内</w:t>
      </w:r>
      <w:r>
        <w:rPr>
          <w:rFonts w:ascii="楷体" w:eastAsia="楷体" w:hAnsi="楷体" w:cs="楷体" w:hint="eastAsia"/>
          <w:sz w:val="32"/>
          <w:szCs w:val="32"/>
        </w:rPr>
        <w:t>）</w:t>
      </w:r>
    </w:p>
    <w:p w:rsidR="006649BB" w:rsidRDefault="00EE64E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对主要背景、典型模式、具体做法和成效做整体性简述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6649BB" w:rsidRDefault="00EE64E0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二、总体规划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00</w:t>
      </w:r>
      <w:r>
        <w:rPr>
          <w:rFonts w:ascii="黑体" w:eastAsia="黑体" w:hAnsi="黑体" w:cs="黑体" w:hint="eastAsia"/>
          <w:sz w:val="32"/>
          <w:szCs w:val="32"/>
        </w:rPr>
        <w:t>字以内）</w:t>
      </w:r>
    </w:p>
    <w:p w:rsidR="006649BB" w:rsidRDefault="00EE64E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企业在数字化、</w:t>
      </w:r>
      <w:r>
        <w:rPr>
          <w:rFonts w:ascii="仿宋" w:eastAsia="仿宋" w:hAnsi="仿宋" w:cs="仿宋" w:hint="eastAsia"/>
          <w:sz w:val="32"/>
          <w:szCs w:val="32"/>
        </w:rPr>
        <w:t>网络化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智能</w:t>
      </w:r>
      <w:r>
        <w:rPr>
          <w:rFonts w:ascii="仿宋" w:eastAsia="仿宋" w:hAnsi="仿宋" w:cs="仿宋" w:hint="eastAsia"/>
          <w:sz w:val="32"/>
          <w:szCs w:val="32"/>
        </w:rPr>
        <w:t>化转型方面的顶层设计、制度安排、时间路线、</w:t>
      </w:r>
      <w:r>
        <w:rPr>
          <w:rFonts w:ascii="仿宋" w:eastAsia="仿宋" w:hAnsi="仿宋" w:cs="仿宋" w:hint="eastAsia"/>
          <w:sz w:val="32"/>
          <w:szCs w:val="32"/>
        </w:rPr>
        <w:t>改造路径、</w:t>
      </w:r>
      <w:r>
        <w:rPr>
          <w:rFonts w:ascii="仿宋" w:eastAsia="仿宋" w:hAnsi="仿宋" w:cs="仿宋" w:hint="eastAsia"/>
          <w:sz w:val="32"/>
          <w:szCs w:val="32"/>
        </w:rPr>
        <w:t>目标</w:t>
      </w:r>
      <w:r>
        <w:rPr>
          <w:rFonts w:ascii="仿宋" w:eastAsia="仿宋" w:hAnsi="仿宋" w:cs="仿宋" w:hint="eastAsia"/>
          <w:sz w:val="32"/>
          <w:szCs w:val="32"/>
        </w:rPr>
        <w:t>规划</w:t>
      </w:r>
      <w:r>
        <w:rPr>
          <w:rFonts w:ascii="仿宋" w:eastAsia="仿宋" w:hAnsi="仿宋" w:cs="仿宋" w:hint="eastAsia"/>
          <w:sz w:val="32"/>
          <w:szCs w:val="32"/>
        </w:rPr>
        <w:t>等，尽可能绘成总体规划图。</w:t>
      </w:r>
    </w:p>
    <w:p w:rsidR="006649BB" w:rsidRDefault="00EE64E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三、具体举措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15</w:t>
      </w:r>
      <w:r>
        <w:rPr>
          <w:rFonts w:ascii="黑体" w:eastAsia="黑体" w:hAnsi="黑体" w:cs="黑体" w:hint="eastAsia"/>
          <w:sz w:val="32"/>
          <w:szCs w:val="32"/>
        </w:rPr>
        <w:t>00</w:t>
      </w:r>
      <w:r>
        <w:rPr>
          <w:rFonts w:ascii="黑体" w:eastAsia="黑体" w:hAnsi="黑体" w:cs="黑体" w:hint="eastAsia"/>
          <w:sz w:val="32"/>
          <w:szCs w:val="32"/>
        </w:rPr>
        <w:t>字以内）</w:t>
      </w:r>
    </w:p>
    <w:p w:rsidR="006649BB" w:rsidRDefault="00EE64E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围绕企业发展实际，结合上述总体规划，分条提炼近年来推动数字化、</w:t>
      </w:r>
      <w:r>
        <w:rPr>
          <w:rFonts w:ascii="仿宋" w:eastAsia="仿宋" w:hAnsi="仿宋" w:cs="仿宋" w:hint="eastAsia"/>
          <w:sz w:val="32"/>
          <w:szCs w:val="32"/>
        </w:rPr>
        <w:t>网络化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智能</w:t>
      </w:r>
      <w:r>
        <w:rPr>
          <w:rFonts w:ascii="仿宋" w:eastAsia="仿宋" w:hAnsi="仿宋" w:cs="仿宋" w:hint="eastAsia"/>
          <w:sz w:val="32"/>
          <w:szCs w:val="32"/>
        </w:rPr>
        <w:t>化转型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具体举措和实践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6649BB" w:rsidRDefault="00EE64E0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四、工作成效（</w:t>
      </w:r>
      <w:r>
        <w:rPr>
          <w:rFonts w:ascii="黑体" w:eastAsia="黑体" w:hAnsi="黑体" w:cs="黑体" w:hint="eastAsia"/>
          <w:sz w:val="32"/>
          <w:szCs w:val="32"/>
        </w:rPr>
        <w:t>1000</w:t>
      </w:r>
      <w:r>
        <w:rPr>
          <w:rFonts w:ascii="黑体" w:eastAsia="黑体" w:hAnsi="黑体" w:cs="黑体" w:hint="eastAsia"/>
          <w:sz w:val="32"/>
          <w:szCs w:val="32"/>
        </w:rPr>
        <w:t>字以内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6649BB" w:rsidRDefault="00EE64E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分条提炼推动数字化转型取得的具体成效，建议使用数据增强说服力</w:t>
      </w:r>
      <w:r>
        <w:rPr>
          <w:rFonts w:ascii="仿宋" w:eastAsia="仿宋" w:hAnsi="仿宋" w:cs="仿宋" w:hint="eastAsia"/>
          <w:sz w:val="32"/>
          <w:szCs w:val="32"/>
        </w:rPr>
        <w:t>，如生产效率提高幅度、生产成本降低幅度、用工降低人数、优等品率上升幅度、不良品率下降幅度、</w:t>
      </w:r>
      <w:r>
        <w:rPr>
          <w:rFonts w:ascii="仿宋" w:eastAsia="仿宋" w:hAnsi="仿宋" w:cs="仿宋" w:hint="eastAsia"/>
          <w:sz w:val="32"/>
          <w:szCs w:val="32"/>
        </w:rPr>
        <w:t>关键生产工序数据自动采集率和自动控制投用率等。</w:t>
      </w:r>
    </w:p>
    <w:p w:rsidR="006649BB" w:rsidRDefault="00EE64E0">
      <w:pPr>
        <w:spacing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五、面临的痛点难点及建议（</w:t>
      </w:r>
      <w:r>
        <w:rPr>
          <w:rFonts w:ascii="黑体" w:eastAsia="黑体" w:hAnsi="黑体" w:cs="黑体" w:hint="eastAsia"/>
          <w:sz w:val="32"/>
          <w:szCs w:val="32"/>
        </w:rPr>
        <w:t>400</w:t>
      </w:r>
      <w:r>
        <w:rPr>
          <w:rFonts w:ascii="黑体" w:eastAsia="黑体" w:hAnsi="黑体" w:cs="黑体" w:hint="eastAsia"/>
          <w:sz w:val="32"/>
          <w:szCs w:val="32"/>
        </w:rPr>
        <w:t>字以内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6649BB" w:rsidRDefault="00EE64E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当前</w:t>
      </w:r>
      <w:r>
        <w:rPr>
          <w:rFonts w:ascii="仿宋" w:eastAsia="仿宋" w:hAnsi="仿宋" w:cs="仿宋" w:hint="eastAsia"/>
          <w:sz w:val="32"/>
          <w:szCs w:val="32"/>
        </w:rPr>
        <w:t>数字化</w:t>
      </w:r>
      <w:r>
        <w:rPr>
          <w:rFonts w:ascii="仿宋" w:eastAsia="仿宋" w:hAnsi="仿宋" w:cs="仿宋" w:hint="eastAsia"/>
          <w:sz w:val="32"/>
          <w:szCs w:val="32"/>
        </w:rPr>
        <w:t>转型发展中面临的难点、</w:t>
      </w:r>
      <w:r>
        <w:rPr>
          <w:rFonts w:ascii="仿宋" w:eastAsia="仿宋" w:hAnsi="仿宋" w:cs="仿宋" w:hint="eastAsia"/>
          <w:sz w:val="32"/>
          <w:szCs w:val="32"/>
        </w:rPr>
        <w:t>痛点、</w:t>
      </w:r>
      <w:r>
        <w:rPr>
          <w:rFonts w:ascii="仿宋" w:eastAsia="仿宋" w:hAnsi="仿宋" w:cs="仿宋" w:hint="eastAsia"/>
          <w:sz w:val="32"/>
          <w:szCs w:val="32"/>
        </w:rPr>
        <w:t>堵点及建议。</w:t>
      </w:r>
    </w:p>
    <w:p w:rsidR="006649BB" w:rsidRDefault="006649BB">
      <w:pPr>
        <w:pStyle w:val="a0"/>
        <w:rPr>
          <w:rFonts w:ascii="Times New Roman" w:hAnsi="Times New Roman"/>
        </w:rPr>
      </w:pPr>
    </w:p>
    <w:sectPr w:rsidR="006649BB" w:rsidSect="0017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4E0" w:rsidRDefault="00EE64E0" w:rsidP="006649BB">
      <w:r>
        <w:separator/>
      </w:r>
    </w:p>
  </w:endnote>
  <w:endnote w:type="continuationSeparator" w:id="1">
    <w:p w:rsidR="00EE64E0" w:rsidRDefault="00EE64E0" w:rsidP="0066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4E0" w:rsidRDefault="00EE64E0" w:rsidP="006649BB">
      <w:r>
        <w:separator/>
      </w:r>
    </w:p>
  </w:footnote>
  <w:footnote w:type="continuationSeparator" w:id="1">
    <w:p w:rsidR="00EE64E0" w:rsidRDefault="00EE64E0" w:rsidP="00664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9BB"/>
    <w:rsid w:val="D7FFD4DC"/>
    <w:rsid w:val="D9ED4A0C"/>
    <w:rsid w:val="E12F1BC2"/>
    <w:rsid w:val="EDBB9CD8"/>
    <w:rsid w:val="EF7D9456"/>
    <w:rsid w:val="EFF63662"/>
    <w:rsid w:val="F5FDCFD9"/>
    <w:rsid w:val="F9EF7748"/>
    <w:rsid w:val="FB66D707"/>
    <w:rsid w:val="FBE287CC"/>
    <w:rsid w:val="FBECAEAC"/>
    <w:rsid w:val="FC771B15"/>
    <w:rsid w:val="FE69476C"/>
    <w:rsid w:val="0008727C"/>
    <w:rsid w:val="00170458"/>
    <w:rsid w:val="006649BB"/>
    <w:rsid w:val="008A6D6D"/>
    <w:rsid w:val="00940A94"/>
    <w:rsid w:val="00EE64E0"/>
    <w:rsid w:val="014041FC"/>
    <w:rsid w:val="022A75AF"/>
    <w:rsid w:val="02ED7507"/>
    <w:rsid w:val="04D021C7"/>
    <w:rsid w:val="064C0676"/>
    <w:rsid w:val="06761408"/>
    <w:rsid w:val="06E374B7"/>
    <w:rsid w:val="06E73F42"/>
    <w:rsid w:val="06EC3241"/>
    <w:rsid w:val="08FD1F07"/>
    <w:rsid w:val="0A32781B"/>
    <w:rsid w:val="0B7A2A7B"/>
    <w:rsid w:val="0BFC3442"/>
    <w:rsid w:val="0D997989"/>
    <w:rsid w:val="0F4E6399"/>
    <w:rsid w:val="0F930CED"/>
    <w:rsid w:val="0FA80543"/>
    <w:rsid w:val="115F343B"/>
    <w:rsid w:val="12247405"/>
    <w:rsid w:val="12C21A83"/>
    <w:rsid w:val="13FEEB17"/>
    <w:rsid w:val="144E47EE"/>
    <w:rsid w:val="14BE0316"/>
    <w:rsid w:val="156913A0"/>
    <w:rsid w:val="163300FA"/>
    <w:rsid w:val="16824A77"/>
    <w:rsid w:val="17B363BA"/>
    <w:rsid w:val="18117D74"/>
    <w:rsid w:val="1831496C"/>
    <w:rsid w:val="18FB4958"/>
    <w:rsid w:val="193220AD"/>
    <w:rsid w:val="193A327C"/>
    <w:rsid w:val="1A8E079D"/>
    <w:rsid w:val="1A955A0D"/>
    <w:rsid w:val="1C216E65"/>
    <w:rsid w:val="1CBE0AD4"/>
    <w:rsid w:val="1D3E7B2A"/>
    <w:rsid w:val="1D9C1BBA"/>
    <w:rsid w:val="21245858"/>
    <w:rsid w:val="21666FF8"/>
    <w:rsid w:val="21F92AE7"/>
    <w:rsid w:val="222D2BE9"/>
    <w:rsid w:val="23CF6AE6"/>
    <w:rsid w:val="246671D5"/>
    <w:rsid w:val="24D05F2E"/>
    <w:rsid w:val="25676B18"/>
    <w:rsid w:val="285169CA"/>
    <w:rsid w:val="28EC6F37"/>
    <w:rsid w:val="298A762A"/>
    <w:rsid w:val="299C13E5"/>
    <w:rsid w:val="29FE515A"/>
    <w:rsid w:val="2A341C33"/>
    <w:rsid w:val="2AF24095"/>
    <w:rsid w:val="2BDC7B80"/>
    <w:rsid w:val="2CEF68BB"/>
    <w:rsid w:val="2CEFDA3E"/>
    <w:rsid w:val="2E1A1A90"/>
    <w:rsid w:val="2E757622"/>
    <w:rsid w:val="30637705"/>
    <w:rsid w:val="30676893"/>
    <w:rsid w:val="3198304F"/>
    <w:rsid w:val="31CB1D72"/>
    <w:rsid w:val="32302180"/>
    <w:rsid w:val="323B3FC2"/>
    <w:rsid w:val="32E45F4F"/>
    <w:rsid w:val="36793F19"/>
    <w:rsid w:val="371D52AB"/>
    <w:rsid w:val="37665646"/>
    <w:rsid w:val="384875CC"/>
    <w:rsid w:val="39FB3821"/>
    <w:rsid w:val="3A9F1623"/>
    <w:rsid w:val="3BC0123D"/>
    <w:rsid w:val="3BD15320"/>
    <w:rsid w:val="3C45714F"/>
    <w:rsid w:val="3C6803EB"/>
    <w:rsid w:val="3DB77D19"/>
    <w:rsid w:val="3E14321F"/>
    <w:rsid w:val="3F3218BE"/>
    <w:rsid w:val="3F3800F7"/>
    <w:rsid w:val="3FD3339C"/>
    <w:rsid w:val="408D4CDA"/>
    <w:rsid w:val="40A24FBA"/>
    <w:rsid w:val="43A725D6"/>
    <w:rsid w:val="43F445DD"/>
    <w:rsid w:val="4409106C"/>
    <w:rsid w:val="4490139C"/>
    <w:rsid w:val="44B13B13"/>
    <w:rsid w:val="44D643F3"/>
    <w:rsid w:val="454360A3"/>
    <w:rsid w:val="457E22E6"/>
    <w:rsid w:val="47127085"/>
    <w:rsid w:val="47A670EF"/>
    <w:rsid w:val="47E44C32"/>
    <w:rsid w:val="47E90F3D"/>
    <w:rsid w:val="4888411B"/>
    <w:rsid w:val="49A23AFA"/>
    <w:rsid w:val="49BF8874"/>
    <w:rsid w:val="49ED2FB9"/>
    <w:rsid w:val="4AFF1F26"/>
    <w:rsid w:val="4B063809"/>
    <w:rsid w:val="4C564231"/>
    <w:rsid w:val="4D157003"/>
    <w:rsid w:val="4D442838"/>
    <w:rsid w:val="4DAE6E64"/>
    <w:rsid w:val="4DB21095"/>
    <w:rsid w:val="4EFCB2F6"/>
    <w:rsid w:val="4F21324E"/>
    <w:rsid w:val="514736C0"/>
    <w:rsid w:val="535949F0"/>
    <w:rsid w:val="540322E8"/>
    <w:rsid w:val="54493C15"/>
    <w:rsid w:val="55A947D9"/>
    <w:rsid w:val="56924422"/>
    <w:rsid w:val="56A13B42"/>
    <w:rsid w:val="56D82F0B"/>
    <w:rsid w:val="574D2BB9"/>
    <w:rsid w:val="585D056C"/>
    <w:rsid w:val="59840CA7"/>
    <w:rsid w:val="59BD23AE"/>
    <w:rsid w:val="59FF4FFA"/>
    <w:rsid w:val="5ABFEB81"/>
    <w:rsid w:val="5BB355EA"/>
    <w:rsid w:val="5BCE4D96"/>
    <w:rsid w:val="5C11170A"/>
    <w:rsid w:val="5E096214"/>
    <w:rsid w:val="5EAD2E1D"/>
    <w:rsid w:val="5F1AD4E4"/>
    <w:rsid w:val="5F323989"/>
    <w:rsid w:val="5FA751D9"/>
    <w:rsid w:val="5FF87741"/>
    <w:rsid w:val="60147D3F"/>
    <w:rsid w:val="609C0813"/>
    <w:rsid w:val="60E9303B"/>
    <w:rsid w:val="61A37BE2"/>
    <w:rsid w:val="625445A1"/>
    <w:rsid w:val="64C11D3B"/>
    <w:rsid w:val="651F5AD2"/>
    <w:rsid w:val="66851841"/>
    <w:rsid w:val="67026A1B"/>
    <w:rsid w:val="674C69F7"/>
    <w:rsid w:val="67794584"/>
    <w:rsid w:val="67821E1F"/>
    <w:rsid w:val="67A67C19"/>
    <w:rsid w:val="67B47729"/>
    <w:rsid w:val="68442AA9"/>
    <w:rsid w:val="68812234"/>
    <w:rsid w:val="69036B0E"/>
    <w:rsid w:val="69277499"/>
    <w:rsid w:val="694A21DF"/>
    <w:rsid w:val="6959670F"/>
    <w:rsid w:val="69BC0B3E"/>
    <w:rsid w:val="6CA30C81"/>
    <w:rsid w:val="6CAF250F"/>
    <w:rsid w:val="6CE905A9"/>
    <w:rsid w:val="6E1728B9"/>
    <w:rsid w:val="6E806CD6"/>
    <w:rsid w:val="6EE95167"/>
    <w:rsid w:val="6F74941C"/>
    <w:rsid w:val="6FD11512"/>
    <w:rsid w:val="71A76FAB"/>
    <w:rsid w:val="73D7DB34"/>
    <w:rsid w:val="74030656"/>
    <w:rsid w:val="74D413D1"/>
    <w:rsid w:val="74FB7B90"/>
    <w:rsid w:val="75953B35"/>
    <w:rsid w:val="76BA7027"/>
    <w:rsid w:val="76EE1035"/>
    <w:rsid w:val="776A24B3"/>
    <w:rsid w:val="79355CFE"/>
    <w:rsid w:val="799E069A"/>
    <w:rsid w:val="79AE5D1E"/>
    <w:rsid w:val="7A4059AB"/>
    <w:rsid w:val="7A9C2D98"/>
    <w:rsid w:val="7B3FB72F"/>
    <w:rsid w:val="7C074039"/>
    <w:rsid w:val="7CB6C5BD"/>
    <w:rsid w:val="7D8FFEBA"/>
    <w:rsid w:val="7E166073"/>
    <w:rsid w:val="7E5C4A2F"/>
    <w:rsid w:val="7EF78937"/>
    <w:rsid w:val="7F0C130C"/>
    <w:rsid w:val="7F778F26"/>
    <w:rsid w:val="7FA7EE81"/>
    <w:rsid w:val="7FFCBD91"/>
    <w:rsid w:val="9B6D8A62"/>
    <w:rsid w:val="9F3F8111"/>
    <w:rsid w:val="AFDA0EA7"/>
    <w:rsid w:val="BBBB91C2"/>
    <w:rsid w:val="BBFE7826"/>
    <w:rsid w:val="BFEE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649B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6649BB"/>
  </w:style>
  <w:style w:type="paragraph" w:styleId="a4">
    <w:name w:val="annotation text"/>
    <w:basedOn w:val="a"/>
    <w:qFormat/>
    <w:rsid w:val="006649BB"/>
    <w:pPr>
      <w:jc w:val="left"/>
    </w:pPr>
  </w:style>
  <w:style w:type="paragraph" w:styleId="a5">
    <w:name w:val="footer"/>
    <w:basedOn w:val="a"/>
    <w:qFormat/>
    <w:rsid w:val="00664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6649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qFormat/>
    <w:rsid w:val="006649BB"/>
    <w:pPr>
      <w:snapToGrid w:val="0"/>
      <w:jc w:val="left"/>
    </w:pPr>
    <w:rPr>
      <w:sz w:val="18"/>
    </w:rPr>
  </w:style>
  <w:style w:type="paragraph" w:styleId="a8">
    <w:name w:val="Normal (Web)"/>
    <w:basedOn w:val="a"/>
    <w:qFormat/>
    <w:rsid w:val="006649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2"/>
    <w:qFormat/>
    <w:rsid w:val="006649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basedOn w:val="a1"/>
    <w:qFormat/>
    <w:rsid w:val="006649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User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fengyy</dc:creator>
  <cp:lastModifiedBy>User</cp:lastModifiedBy>
  <cp:revision>3</cp:revision>
  <cp:lastPrinted>2021-10-13T10:59:00Z</cp:lastPrinted>
  <dcterms:created xsi:type="dcterms:W3CDTF">2021-10-19T09:16:00Z</dcterms:created>
  <dcterms:modified xsi:type="dcterms:W3CDTF">2021-10-19T09:16:00Z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9CBA7DA5C56345BFB333C08282EBCC06</vt:lpwstr>
  </property>
</Properties>
</file>