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75" w:rsidRPr="00DC1136" w:rsidRDefault="000E7D75" w:rsidP="007805EB">
      <w:pPr>
        <w:spacing w:line="600" w:lineRule="exact"/>
        <w:rPr>
          <w:rFonts w:ascii="仿宋_GB2312" w:eastAsia="仿宋_GB2312"/>
          <w:sz w:val="32"/>
          <w:szCs w:val="32"/>
        </w:rPr>
      </w:pPr>
    </w:p>
    <w:p w:rsidR="00527335" w:rsidRDefault="00527335" w:rsidP="009652AA">
      <w:pPr>
        <w:widowControl/>
        <w:spacing w:line="330" w:lineRule="atLeast"/>
        <w:jc w:val="center"/>
        <w:rPr>
          <w:rFonts w:ascii="仿宋" w:eastAsia="仿宋" w:hAnsi="仿宋" w:cs="仿宋"/>
          <w:b/>
          <w:bCs/>
          <w:sz w:val="36"/>
          <w:szCs w:val="36"/>
        </w:rPr>
      </w:pPr>
      <w:r w:rsidRPr="00527335">
        <w:rPr>
          <w:rFonts w:ascii="仿宋" w:eastAsia="仿宋" w:hAnsi="仿宋" w:cs="仿宋" w:hint="eastAsia"/>
          <w:b/>
          <w:bCs/>
          <w:sz w:val="36"/>
          <w:szCs w:val="36"/>
        </w:rPr>
        <w:t>大连高新技术产业园区</w:t>
      </w:r>
      <w:r w:rsidR="00954B4F" w:rsidRPr="00954B4F">
        <w:rPr>
          <w:rFonts w:ascii="仿宋" w:eastAsia="仿宋" w:hAnsi="仿宋" w:cs="仿宋" w:hint="eastAsia"/>
          <w:b/>
          <w:bCs/>
          <w:sz w:val="36"/>
          <w:szCs w:val="36"/>
        </w:rPr>
        <w:t>退役军人服务中心</w:t>
      </w:r>
    </w:p>
    <w:p w:rsidR="000E7D75" w:rsidRPr="006973B4" w:rsidRDefault="00224F6B" w:rsidP="009652A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2021</w:t>
      </w:r>
      <w:r w:rsidR="000E7D75" w:rsidRPr="006973B4">
        <w:rPr>
          <w:rFonts w:ascii="仿宋" w:eastAsia="仿宋" w:hAnsi="仿宋" w:cs="仿宋" w:hint="eastAsia"/>
          <w:b/>
          <w:bCs/>
          <w:color w:val="000000"/>
          <w:kern w:val="0"/>
          <w:sz w:val="36"/>
          <w:szCs w:val="36"/>
        </w:rPr>
        <w:t>年部门预算</w:t>
      </w:r>
    </w:p>
    <w:p w:rsidR="000E7D75" w:rsidRDefault="000E7D75" w:rsidP="00C052EC">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第一部分</w:t>
      </w:r>
      <w:r w:rsidRPr="00527335">
        <w:rPr>
          <w:rFonts w:ascii="仿宋" w:eastAsia="仿宋" w:hAnsi="仿宋" w:cs="仿宋"/>
          <w:color w:val="000000"/>
          <w:kern w:val="0"/>
          <w:sz w:val="30"/>
          <w:szCs w:val="30"/>
        </w:rPr>
        <w:t xml:space="preserve"> </w:t>
      </w:r>
      <w:r w:rsidRPr="00527335">
        <w:rPr>
          <w:rFonts w:ascii="仿宋" w:eastAsia="仿宋" w:hAnsi="仿宋" w:cs="仿宋" w:hint="eastAsia"/>
          <w:color w:val="000000"/>
          <w:kern w:val="0"/>
          <w:sz w:val="30"/>
          <w:szCs w:val="30"/>
        </w:rPr>
        <w:t>部门概况</w:t>
      </w:r>
    </w:p>
    <w:p w:rsidR="0025647E" w:rsidRPr="00527335" w:rsidRDefault="0025647E"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一、主要职责：</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sz w:val="30"/>
          <w:szCs w:val="30"/>
        </w:rPr>
        <w:t>1</w:t>
      </w:r>
      <w:r w:rsidRPr="00527335">
        <w:rPr>
          <w:rFonts w:ascii="仿宋" w:eastAsia="仿宋" w:hAnsi="仿宋" w:hint="eastAsia"/>
          <w:sz w:val="30"/>
          <w:szCs w:val="30"/>
        </w:rPr>
        <w:t>、坚持以退役军人为中心，提供标准化、亲情化、规范化的综合服务；</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sz w:val="30"/>
          <w:szCs w:val="30"/>
        </w:rPr>
        <w:t>2</w:t>
      </w:r>
      <w:r w:rsidRPr="00527335">
        <w:rPr>
          <w:rFonts w:ascii="仿宋" w:eastAsia="仿宋" w:hAnsi="仿宋" w:hint="eastAsia"/>
          <w:sz w:val="30"/>
          <w:szCs w:val="30"/>
        </w:rPr>
        <w:t>、负责做好退役军人关系转接、联络接待、困难帮扶、信息采、集情况反映、立功喜报、悬挂光荣牌和“八一”、春节等节日以及重大变故走访慰问等具体事务；</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sz w:val="30"/>
          <w:szCs w:val="30"/>
        </w:rPr>
        <w:t>3</w:t>
      </w:r>
      <w:r w:rsidRPr="00527335">
        <w:rPr>
          <w:rFonts w:ascii="仿宋" w:eastAsia="仿宋" w:hAnsi="仿宋" w:hint="eastAsia"/>
          <w:sz w:val="30"/>
          <w:szCs w:val="30"/>
        </w:rPr>
        <w:t>、负责搭建政策咨询、帮扶援助、沟通联系、学习交流等活动场所，更加突出面对面、个性化、一对一服务退役军人，把党和政府的关怀温暖送到每一个退役军人身边；</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sz w:val="30"/>
          <w:szCs w:val="30"/>
        </w:rPr>
        <w:t>4</w:t>
      </w:r>
      <w:r w:rsidRPr="00527335">
        <w:rPr>
          <w:rFonts w:ascii="仿宋" w:eastAsia="仿宋" w:hAnsi="仿宋" w:hint="eastAsia"/>
          <w:sz w:val="30"/>
          <w:szCs w:val="30"/>
        </w:rPr>
        <w:t>、负责引导机关企事业单位、社会组织积极参与协助做好退役军人和其他优抚对象服务保障工作，形成全社会关爱退役军人的合力；</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sz w:val="30"/>
          <w:szCs w:val="30"/>
        </w:rPr>
        <w:t>5</w:t>
      </w:r>
      <w:r w:rsidRPr="00527335">
        <w:rPr>
          <w:rFonts w:ascii="仿宋" w:eastAsia="仿宋" w:hAnsi="仿宋" w:hint="eastAsia"/>
          <w:sz w:val="30"/>
          <w:szCs w:val="30"/>
        </w:rPr>
        <w:t>、负责辖区灵活就业和公益性岗位企业军转干部生活补助金发放、采暖费补贴发放、公益性岗位管理等；负责辖区公益性企业军转干部岗位工资发放及调整、社保缴纳、个税代缴等；</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sz w:val="30"/>
          <w:szCs w:val="30"/>
        </w:rPr>
        <w:t>6</w:t>
      </w:r>
      <w:r w:rsidRPr="00527335">
        <w:rPr>
          <w:rFonts w:ascii="仿宋" w:eastAsia="仿宋" w:hAnsi="仿宋" w:hint="eastAsia"/>
          <w:sz w:val="30"/>
          <w:szCs w:val="30"/>
        </w:rPr>
        <w:t>、负责提供就业创业服务和政策咨询，协助开展职业教育和技能培训，承办自主就业退役军人招聘会、推介会、就业论坛等；</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sz w:val="30"/>
          <w:szCs w:val="30"/>
        </w:rPr>
        <w:lastRenderedPageBreak/>
        <w:t>7</w:t>
      </w:r>
      <w:r w:rsidRPr="00527335">
        <w:rPr>
          <w:rFonts w:ascii="仿宋" w:eastAsia="仿宋" w:hAnsi="仿宋" w:hint="eastAsia"/>
          <w:sz w:val="30"/>
          <w:szCs w:val="30"/>
        </w:rPr>
        <w:t>、负责退役军人优待抚恤和褒扬纪念的服务工作；</w:t>
      </w:r>
    </w:p>
    <w:p w:rsidR="0025647E"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hint="eastAsia"/>
          <w:sz w:val="30"/>
          <w:szCs w:val="30"/>
        </w:rPr>
        <w:t>8、负责指导下级退役军人服务站业务；</w:t>
      </w:r>
    </w:p>
    <w:p w:rsidR="00286258" w:rsidRPr="00527335" w:rsidRDefault="0025647E" w:rsidP="00263926">
      <w:pPr>
        <w:spacing w:line="600" w:lineRule="exact"/>
        <w:ind w:firstLineChars="200" w:firstLine="600"/>
        <w:rPr>
          <w:rFonts w:ascii="仿宋" w:eastAsia="仿宋" w:hAnsi="仿宋"/>
          <w:sz w:val="30"/>
          <w:szCs w:val="30"/>
        </w:rPr>
      </w:pPr>
      <w:r w:rsidRPr="00527335">
        <w:rPr>
          <w:rFonts w:ascii="仿宋" w:eastAsia="仿宋" w:hAnsi="仿宋" w:hint="eastAsia"/>
          <w:sz w:val="30"/>
          <w:szCs w:val="30"/>
        </w:rPr>
        <w:t>9、承担区党工委、管委会交办的其他工作。</w:t>
      </w:r>
    </w:p>
    <w:p w:rsidR="000F1BD2" w:rsidRPr="00F068B0" w:rsidRDefault="000F1BD2" w:rsidP="00263926">
      <w:pPr>
        <w:widowControl/>
        <w:spacing w:line="600" w:lineRule="exact"/>
        <w:ind w:firstLineChars="200" w:firstLine="600"/>
        <w:jc w:val="left"/>
        <w:rPr>
          <w:rFonts w:ascii="仿宋" w:eastAsia="仿宋" w:hAnsi="仿宋" w:cs="仿宋"/>
          <w:color w:val="000000"/>
          <w:kern w:val="0"/>
          <w:sz w:val="30"/>
          <w:szCs w:val="30"/>
        </w:rPr>
      </w:pPr>
      <w:r w:rsidRPr="00F068B0">
        <w:rPr>
          <w:rFonts w:ascii="仿宋" w:eastAsia="仿宋" w:hAnsi="仿宋" w:cs="仿宋" w:hint="eastAsia"/>
          <w:color w:val="000000"/>
          <w:kern w:val="0"/>
          <w:sz w:val="30"/>
          <w:szCs w:val="30"/>
        </w:rPr>
        <w:t>二、部门预算单位构成</w:t>
      </w:r>
    </w:p>
    <w:p w:rsidR="000F1BD2" w:rsidRPr="00861624" w:rsidRDefault="000F1BD2" w:rsidP="00263926">
      <w:pPr>
        <w:widowControl/>
        <w:spacing w:line="600" w:lineRule="exact"/>
        <w:ind w:firstLineChars="200" w:firstLine="600"/>
        <w:jc w:val="left"/>
        <w:rPr>
          <w:rFonts w:ascii="仿宋" w:eastAsia="仿宋" w:hAnsi="仿宋" w:cs="Verdana"/>
          <w:color w:val="000000"/>
          <w:kern w:val="0"/>
          <w:sz w:val="30"/>
          <w:szCs w:val="30"/>
        </w:rPr>
      </w:pPr>
      <w:r w:rsidRPr="00861624">
        <w:rPr>
          <w:rFonts w:ascii="仿宋" w:eastAsia="仿宋" w:hAnsi="仿宋" w:cs="Verdana"/>
          <w:color w:val="000000"/>
          <w:kern w:val="0"/>
          <w:sz w:val="30"/>
          <w:szCs w:val="30"/>
        </w:rPr>
        <w:t>20</w:t>
      </w:r>
      <w:r w:rsidRPr="00861624">
        <w:rPr>
          <w:rFonts w:ascii="仿宋" w:eastAsia="仿宋" w:hAnsi="仿宋" w:cs="Verdana" w:hint="eastAsia"/>
          <w:color w:val="000000"/>
          <w:kern w:val="0"/>
          <w:sz w:val="30"/>
          <w:szCs w:val="30"/>
        </w:rPr>
        <w:t>21年</w:t>
      </w:r>
      <w:r>
        <w:rPr>
          <w:rFonts w:ascii="仿宋" w:eastAsia="仿宋" w:hAnsi="仿宋" w:cs="Verdana" w:hint="eastAsia"/>
          <w:color w:val="000000"/>
          <w:kern w:val="0"/>
          <w:sz w:val="30"/>
          <w:szCs w:val="30"/>
        </w:rPr>
        <w:t>退役军人服务中心</w:t>
      </w:r>
      <w:r w:rsidRPr="00861624">
        <w:rPr>
          <w:rFonts w:ascii="仿宋" w:eastAsia="仿宋" w:hAnsi="仿宋" w:cs="Verdana" w:hint="eastAsia"/>
          <w:color w:val="000000"/>
          <w:kern w:val="0"/>
          <w:sz w:val="30"/>
          <w:szCs w:val="30"/>
        </w:rPr>
        <w:t>部门预算为本部</w:t>
      </w:r>
      <w:r>
        <w:rPr>
          <w:rFonts w:ascii="仿宋" w:eastAsia="仿宋" w:hAnsi="仿宋" w:cs="Verdana" w:hint="eastAsia"/>
          <w:color w:val="000000"/>
          <w:kern w:val="0"/>
          <w:sz w:val="30"/>
          <w:szCs w:val="30"/>
        </w:rPr>
        <w:t>门</w:t>
      </w:r>
      <w:r w:rsidRPr="00861624">
        <w:rPr>
          <w:rFonts w:ascii="仿宋" w:eastAsia="仿宋" w:hAnsi="仿宋" w:cs="Verdana" w:hint="eastAsia"/>
          <w:color w:val="000000"/>
          <w:kern w:val="0"/>
          <w:sz w:val="30"/>
          <w:szCs w:val="30"/>
        </w:rPr>
        <w:t>综合收支计划，无二级单位。</w:t>
      </w:r>
    </w:p>
    <w:p w:rsidR="00527335" w:rsidRPr="000F1BD2" w:rsidRDefault="00527335" w:rsidP="00263926">
      <w:pPr>
        <w:widowControl/>
        <w:spacing w:line="600" w:lineRule="exact"/>
        <w:jc w:val="left"/>
        <w:rPr>
          <w:rFonts w:ascii="仿宋" w:eastAsia="仿宋" w:hAnsi="仿宋" w:cs="仿宋"/>
          <w:color w:val="000000"/>
          <w:kern w:val="0"/>
          <w:sz w:val="30"/>
          <w:szCs w:val="30"/>
        </w:rPr>
      </w:pP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第二部分</w:t>
      </w:r>
      <w:r w:rsidRPr="00527335">
        <w:rPr>
          <w:rFonts w:ascii="仿宋" w:eastAsia="仿宋" w:hAnsi="仿宋" w:cs="仿宋"/>
          <w:color w:val="000000"/>
          <w:kern w:val="0"/>
          <w:sz w:val="30"/>
          <w:szCs w:val="30"/>
        </w:rPr>
        <w:t xml:space="preserve"> </w:t>
      </w:r>
      <w:r w:rsidRPr="00527335">
        <w:rPr>
          <w:rFonts w:ascii="仿宋" w:eastAsia="仿宋" w:hAnsi="仿宋" w:cs="仿宋" w:hint="eastAsia"/>
          <w:color w:val="000000"/>
          <w:kern w:val="0"/>
          <w:sz w:val="30"/>
          <w:szCs w:val="30"/>
        </w:rPr>
        <w:t>部门预算情况说明</w:t>
      </w:r>
    </w:p>
    <w:p w:rsidR="000E7D75" w:rsidRPr="00527335" w:rsidRDefault="000E7D75" w:rsidP="00263926">
      <w:pPr>
        <w:widowControl/>
        <w:spacing w:line="600" w:lineRule="exact"/>
        <w:ind w:firstLineChars="200" w:firstLine="600"/>
        <w:jc w:val="left"/>
        <w:rPr>
          <w:rFonts w:ascii="仿宋" w:eastAsia="仿宋" w:hAnsi="仿宋"/>
          <w:color w:val="000000"/>
          <w:sz w:val="30"/>
          <w:szCs w:val="30"/>
        </w:rPr>
      </w:pPr>
      <w:r w:rsidRPr="00527335">
        <w:rPr>
          <w:rFonts w:ascii="仿宋" w:eastAsia="仿宋" w:hAnsi="仿宋" w:cs="仿宋" w:hint="eastAsia"/>
          <w:color w:val="000000"/>
          <w:kern w:val="0"/>
          <w:sz w:val="30"/>
          <w:szCs w:val="30"/>
        </w:rPr>
        <w:t>一、总体说明</w:t>
      </w:r>
    </w:p>
    <w:p w:rsidR="00B57B36"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D270EC" w:rsidRPr="00527335">
        <w:rPr>
          <w:rFonts w:ascii="仿宋" w:eastAsia="仿宋" w:hAnsi="仿宋" w:cs="仿宋" w:hint="eastAsia"/>
          <w:color w:val="000000"/>
          <w:kern w:val="0"/>
          <w:sz w:val="30"/>
          <w:szCs w:val="30"/>
        </w:rPr>
        <w:t>202.6</w:t>
      </w:r>
      <w:r w:rsidRPr="00527335">
        <w:rPr>
          <w:rFonts w:ascii="仿宋" w:eastAsia="仿宋" w:hAnsi="仿宋" w:cs="仿宋" w:hint="eastAsia"/>
          <w:color w:val="000000"/>
          <w:kern w:val="0"/>
          <w:sz w:val="30"/>
          <w:szCs w:val="30"/>
        </w:rPr>
        <w:t>万元；支出包括：</w:t>
      </w:r>
      <w:bookmarkStart w:id="0" w:name="OLE_LINK101"/>
      <w:bookmarkStart w:id="1" w:name="OLE_LINK102"/>
      <w:r w:rsidRPr="00527335">
        <w:rPr>
          <w:rFonts w:ascii="仿宋" w:eastAsia="仿宋" w:hAnsi="仿宋" w:cs="仿宋" w:hint="eastAsia"/>
          <w:color w:val="000000"/>
          <w:kern w:val="0"/>
          <w:sz w:val="30"/>
          <w:szCs w:val="30"/>
        </w:rPr>
        <w:t>工资福利和对个人家庭补助支出</w:t>
      </w:r>
      <w:r w:rsidR="00C201F1" w:rsidRPr="00527335">
        <w:rPr>
          <w:rFonts w:ascii="仿宋" w:eastAsia="仿宋" w:hAnsi="仿宋" w:cs="仿宋" w:hint="eastAsia"/>
          <w:color w:val="000000"/>
          <w:kern w:val="0"/>
          <w:sz w:val="30"/>
          <w:szCs w:val="30"/>
        </w:rPr>
        <w:t>168.9</w:t>
      </w:r>
      <w:r w:rsidRPr="00527335">
        <w:rPr>
          <w:rFonts w:ascii="仿宋" w:eastAsia="仿宋" w:hAnsi="仿宋" w:cs="仿宋" w:hint="eastAsia"/>
          <w:color w:val="000000"/>
          <w:kern w:val="0"/>
          <w:sz w:val="30"/>
          <w:szCs w:val="30"/>
        </w:rPr>
        <w:t>万元</w:t>
      </w:r>
      <w:bookmarkEnd w:id="0"/>
      <w:bookmarkEnd w:id="1"/>
      <w:r w:rsidRPr="00527335">
        <w:rPr>
          <w:rFonts w:ascii="仿宋" w:eastAsia="仿宋" w:hAnsi="仿宋" w:cs="仿宋" w:hint="eastAsia"/>
          <w:color w:val="000000"/>
          <w:kern w:val="0"/>
          <w:sz w:val="30"/>
          <w:szCs w:val="30"/>
        </w:rPr>
        <w:t>，商品和服务支出</w:t>
      </w:r>
      <w:r w:rsidR="00C201F1" w:rsidRPr="00527335">
        <w:rPr>
          <w:rFonts w:ascii="仿宋" w:eastAsia="仿宋" w:hAnsi="仿宋" w:cs="仿宋" w:hint="eastAsia"/>
          <w:color w:val="000000"/>
          <w:kern w:val="0"/>
          <w:sz w:val="30"/>
          <w:szCs w:val="30"/>
        </w:rPr>
        <w:t>33.7</w:t>
      </w:r>
      <w:r w:rsidRPr="00527335">
        <w:rPr>
          <w:rFonts w:ascii="仿宋" w:eastAsia="仿宋" w:hAnsi="仿宋" w:cs="仿宋" w:hint="eastAsia"/>
          <w:color w:val="000000"/>
          <w:kern w:val="0"/>
          <w:sz w:val="30"/>
          <w:szCs w:val="30"/>
        </w:rPr>
        <w:t>万元。全部为一般公共预算收支，无政府性基金预算收支</w:t>
      </w:r>
      <w:r w:rsidR="008824FD">
        <w:rPr>
          <w:rFonts w:ascii="仿宋" w:eastAsia="仿宋" w:hAnsi="仿宋" w:cs="仿宋" w:hint="eastAsia"/>
          <w:color w:val="000000"/>
          <w:kern w:val="0"/>
          <w:sz w:val="30"/>
          <w:szCs w:val="30"/>
        </w:rPr>
        <w:t>，无国有资本经营预算收支</w:t>
      </w:r>
      <w:r w:rsidRPr="00527335">
        <w:rPr>
          <w:rFonts w:ascii="仿宋" w:eastAsia="仿宋" w:hAnsi="仿宋" w:cs="仿宋" w:hint="eastAsia"/>
          <w:color w:val="000000"/>
          <w:kern w:val="0"/>
          <w:sz w:val="30"/>
          <w:szCs w:val="30"/>
        </w:rPr>
        <w:t>。</w:t>
      </w:r>
      <w:r w:rsidR="00B57B36" w:rsidRPr="00527335">
        <w:rPr>
          <w:rFonts w:ascii="仿宋" w:eastAsia="仿宋" w:hAnsi="仿宋" w:cs="仿宋" w:hint="eastAsia"/>
          <w:color w:val="000000"/>
          <w:kern w:val="0"/>
          <w:sz w:val="30"/>
          <w:szCs w:val="30"/>
        </w:rPr>
        <w:t>比</w:t>
      </w:r>
      <w:r w:rsidR="00B57B36" w:rsidRPr="00527335">
        <w:rPr>
          <w:rFonts w:ascii="仿宋" w:eastAsia="仿宋" w:hAnsi="仿宋" w:cs="仿宋"/>
          <w:color w:val="000000"/>
          <w:kern w:val="0"/>
          <w:sz w:val="30"/>
          <w:szCs w:val="30"/>
        </w:rPr>
        <w:t>20</w:t>
      </w:r>
      <w:r w:rsidR="00B57B36" w:rsidRPr="00527335">
        <w:rPr>
          <w:rFonts w:ascii="仿宋" w:eastAsia="仿宋" w:hAnsi="仿宋" w:cs="仿宋" w:hint="eastAsia"/>
          <w:color w:val="000000"/>
          <w:kern w:val="0"/>
          <w:sz w:val="30"/>
          <w:szCs w:val="30"/>
        </w:rPr>
        <w:t>20年预算数</w:t>
      </w:r>
      <w:r w:rsidR="00F02D67" w:rsidRPr="00527335">
        <w:rPr>
          <w:rFonts w:ascii="仿宋" w:eastAsia="仿宋" w:hAnsi="仿宋" w:cs="仿宋" w:hint="eastAsia"/>
          <w:color w:val="000000"/>
          <w:kern w:val="0"/>
          <w:sz w:val="30"/>
          <w:szCs w:val="30"/>
        </w:rPr>
        <w:t>增加106.6</w:t>
      </w:r>
      <w:r w:rsidR="00B57B36" w:rsidRPr="00527335">
        <w:rPr>
          <w:rFonts w:ascii="仿宋" w:eastAsia="仿宋" w:hAnsi="仿宋" w:cs="仿宋" w:hint="eastAsia"/>
          <w:color w:val="000000"/>
          <w:kern w:val="0"/>
          <w:sz w:val="30"/>
          <w:szCs w:val="30"/>
        </w:rPr>
        <w:t>万元，其中工资福利和对个人家庭补助支出</w:t>
      </w:r>
      <w:r w:rsidR="002C4C7B" w:rsidRPr="00527335">
        <w:rPr>
          <w:rFonts w:ascii="仿宋" w:eastAsia="仿宋" w:hAnsi="仿宋" w:cs="仿宋" w:hint="eastAsia"/>
          <w:color w:val="000000"/>
          <w:kern w:val="0"/>
          <w:sz w:val="30"/>
          <w:szCs w:val="30"/>
        </w:rPr>
        <w:t>增加90.6</w:t>
      </w:r>
      <w:r w:rsidR="00B57B36" w:rsidRPr="00527335">
        <w:rPr>
          <w:rFonts w:ascii="仿宋" w:eastAsia="仿宋" w:hAnsi="仿宋" w:cs="仿宋" w:hint="eastAsia"/>
          <w:color w:val="000000"/>
          <w:kern w:val="0"/>
          <w:sz w:val="30"/>
          <w:szCs w:val="30"/>
        </w:rPr>
        <w:t>万元，商品和服务支出增加</w:t>
      </w:r>
      <w:r w:rsidR="00755DD2" w:rsidRPr="00527335">
        <w:rPr>
          <w:rFonts w:ascii="仿宋" w:eastAsia="仿宋" w:hAnsi="仿宋" w:cs="仿宋" w:hint="eastAsia"/>
          <w:color w:val="000000"/>
          <w:kern w:val="0"/>
          <w:sz w:val="30"/>
          <w:szCs w:val="30"/>
        </w:rPr>
        <w:t>16</w:t>
      </w:r>
      <w:r w:rsidR="00B57B36" w:rsidRPr="00527335">
        <w:rPr>
          <w:rFonts w:ascii="仿宋" w:eastAsia="仿宋" w:hAnsi="仿宋" w:cs="仿宋" w:hint="eastAsia"/>
          <w:color w:val="000000"/>
          <w:kern w:val="0"/>
          <w:sz w:val="30"/>
          <w:szCs w:val="30"/>
        </w:rPr>
        <w:t>万元。</w:t>
      </w:r>
    </w:p>
    <w:p w:rsidR="000E7D75" w:rsidRPr="00527335" w:rsidRDefault="000E7D75" w:rsidP="00263926">
      <w:pPr>
        <w:widowControl/>
        <w:spacing w:line="600" w:lineRule="exact"/>
        <w:ind w:firstLineChars="200" w:firstLine="600"/>
        <w:jc w:val="left"/>
        <w:rPr>
          <w:rFonts w:ascii="仿宋" w:eastAsia="仿宋" w:hAnsi="仿宋"/>
          <w:color w:val="000000"/>
          <w:sz w:val="30"/>
          <w:szCs w:val="30"/>
        </w:rPr>
      </w:pPr>
      <w:r w:rsidRPr="00527335">
        <w:rPr>
          <w:rFonts w:ascii="仿宋" w:eastAsia="仿宋" w:hAnsi="仿宋" w:cs="仿宋" w:hint="eastAsia"/>
          <w:color w:val="000000"/>
          <w:kern w:val="0"/>
          <w:sz w:val="30"/>
          <w:szCs w:val="30"/>
        </w:rPr>
        <w:t>二、“三公”经费预算情况说明</w:t>
      </w:r>
    </w:p>
    <w:p w:rsidR="00A2204B" w:rsidRPr="00527335" w:rsidRDefault="005E1425" w:rsidP="00263926">
      <w:pPr>
        <w:spacing w:line="600" w:lineRule="exact"/>
        <w:ind w:firstLineChars="200" w:firstLine="600"/>
        <w:rPr>
          <w:rFonts w:ascii="仿宋" w:eastAsia="仿宋" w:hAnsi="仿宋"/>
          <w:sz w:val="30"/>
          <w:szCs w:val="30"/>
        </w:rPr>
      </w:pPr>
      <w:r w:rsidRPr="00527335">
        <w:rPr>
          <w:rFonts w:ascii="仿宋" w:eastAsia="仿宋" w:hAnsi="仿宋" w:hint="eastAsia"/>
          <w:sz w:val="30"/>
          <w:szCs w:val="30"/>
        </w:rPr>
        <w:t>无“三公”经费支出</w:t>
      </w:r>
      <w:r w:rsidR="007671B6" w:rsidRPr="00527335">
        <w:rPr>
          <w:rFonts w:ascii="仿宋" w:eastAsia="仿宋" w:hAnsi="仿宋" w:hint="eastAsia"/>
          <w:sz w:val="30"/>
          <w:szCs w:val="30"/>
        </w:rPr>
        <w:t>,与去年相同</w:t>
      </w:r>
      <w:r w:rsidRPr="00527335">
        <w:rPr>
          <w:rFonts w:ascii="仿宋" w:eastAsia="仿宋" w:hAnsi="仿宋" w:hint="eastAsia"/>
          <w:sz w:val="30"/>
          <w:szCs w:val="30"/>
        </w:rPr>
        <w:t>。</w:t>
      </w:r>
      <w:r w:rsidR="00574498" w:rsidRPr="00527335">
        <w:rPr>
          <w:rFonts w:ascii="仿宋" w:eastAsia="仿宋" w:hAnsi="仿宋"/>
          <w:sz w:val="30"/>
          <w:szCs w:val="30"/>
        </w:rPr>
        <w:t>主要是按照中央及市委、市政府关于厉行节约、改进工作作风、</w:t>
      </w:r>
      <w:r w:rsidR="00574498" w:rsidRPr="00527335">
        <w:rPr>
          <w:rFonts w:ascii="仿宋" w:eastAsia="仿宋" w:hAnsi="仿宋" w:cs="Verdana"/>
          <w:color w:val="000000"/>
          <w:kern w:val="0"/>
          <w:sz w:val="30"/>
          <w:szCs w:val="30"/>
        </w:rPr>
        <w:t>密切联系群众“八项规定”等有关要求，严格控制“三公”经费支出</w:t>
      </w:r>
      <w:r w:rsidR="00574498" w:rsidRPr="00527335">
        <w:rPr>
          <w:rFonts w:ascii="仿宋" w:eastAsia="仿宋" w:hAnsi="仿宋" w:cs="Verdana" w:hint="eastAsia"/>
          <w:color w:val="000000"/>
          <w:kern w:val="0"/>
          <w:sz w:val="30"/>
          <w:szCs w:val="30"/>
        </w:rPr>
        <w:t>。</w:t>
      </w:r>
    </w:p>
    <w:p w:rsidR="000E7D75" w:rsidRPr="00527335" w:rsidRDefault="000E7D75" w:rsidP="00263926">
      <w:pPr>
        <w:widowControl/>
        <w:spacing w:line="600" w:lineRule="exact"/>
        <w:ind w:firstLineChars="200" w:firstLine="600"/>
        <w:jc w:val="left"/>
        <w:rPr>
          <w:rFonts w:ascii="仿宋" w:eastAsia="仿宋" w:hAnsi="仿宋"/>
          <w:color w:val="000000"/>
          <w:sz w:val="30"/>
          <w:szCs w:val="30"/>
        </w:rPr>
      </w:pPr>
      <w:r w:rsidRPr="00527335">
        <w:rPr>
          <w:rFonts w:ascii="仿宋" w:eastAsia="仿宋" w:hAnsi="仿宋" w:cs="仿宋" w:hint="eastAsia"/>
          <w:color w:val="000000"/>
          <w:kern w:val="0"/>
          <w:sz w:val="30"/>
          <w:szCs w:val="30"/>
        </w:rPr>
        <w:t>三、机关运行经费安排情况说明</w:t>
      </w:r>
    </w:p>
    <w:p w:rsidR="00A2204B" w:rsidRPr="00527335" w:rsidRDefault="00A2204B" w:rsidP="00263926">
      <w:pPr>
        <w:widowControl/>
        <w:spacing w:line="600" w:lineRule="exact"/>
        <w:ind w:firstLineChars="200" w:firstLine="600"/>
        <w:jc w:val="left"/>
        <w:rPr>
          <w:rFonts w:ascii="仿宋" w:eastAsia="仿宋" w:hAnsi="仿宋" w:cs="Verdana"/>
          <w:color w:val="000000"/>
          <w:kern w:val="0"/>
          <w:sz w:val="30"/>
          <w:szCs w:val="30"/>
        </w:rPr>
      </w:pPr>
      <w:r w:rsidRPr="00527335">
        <w:rPr>
          <w:rFonts w:ascii="仿宋" w:eastAsia="仿宋" w:hAnsi="仿宋" w:cs="Verdana"/>
          <w:color w:val="000000"/>
          <w:kern w:val="0"/>
          <w:sz w:val="30"/>
          <w:szCs w:val="30"/>
        </w:rPr>
        <w:t>机关运行经费</w:t>
      </w:r>
      <w:r w:rsidRPr="00527335">
        <w:rPr>
          <w:rFonts w:ascii="仿宋" w:eastAsia="仿宋" w:hAnsi="仿宋" w:cs="Verdana" w:hint="eastAsia"/>
          <w:color w:val="000000"/>
          <w:kern w:val="0"/>
          <w:sz w:val="30"/>
          <w:szCs w:val="30"/>
        </w:rPr>
        <w:t>包括定额公用经费</w:t>
      </w:r>
      <w:r w:rsidR="002E0DCA" w:rsidRPr="00527335">
        <w:rPr>
          <w:rFonts w:ascii="仿宋" w:eastAsia="仿宋" w:hAnsi="仿宋" w:cs="Verdana" w:hint="eastAsia"/>
          <w:color w:val="000000"/>
          <w:kern w:val="0"/>
          <w:sz w:val="30"/>
          <w:szCs w:val="30"/>
        </w:rPr>
        <w:t>3</w:t>
      </w:r>
      <w:r w:rsidRPr="00527335">
        <w:rPr>
          <w:rFonts w:ascii="仿宋" w:eastAsia="仿宋" w:hAnsi="仿宋" w:cs="Verdana" w:hint="eastAsia"/>
          <w:color w:val="000000"/>
          <w:kern w:val="0"/>
          <w:sz w:val="30"/>
          <w:szCs w:val="30"/>
        </w:rPr>
        <w:t>万元</w:t>
      </w:r>
      <w:r w:rsidRPr="00527335">
        <w:rPr>
          <w:rFonts w:ascii="仿宋" w:eastAsia="仿宋" w:hAnsi="仿宋" w:cs="Verdana"/>
          <w:color w:val="000000"/>
          <w:kern w:val="0"/>
          <w:sz w:val="30"/>
          <w:szCs w:val="30"/>
        </w:rPr>
        <w:t>。</w:t>
      </w:r>
    </w:p>
    <w:p w:rsidR="000E7D75" w:rsidRPr="00527335" w:rsidRDefault="000E7D75" w:rsidP="00263926">
      <w:pPr>
        <w:widowControl/>
        <w:spacing w:line="600" w:lineRule="exact"/>
        <w:ind w:firstLineChars="200" w:firstLine="600"/>
        <w:jc w:val="left"/>
        <w:rPr>
          <w:rFonts w:ascii="仿宋" w:eastAsia="仿宋" w:hAnsi="仿宋"/>
          <w:color w:val="000000"/>
          <w:sz w:val="30"/>
          <w:szCs w:val="30"/>
        </w:rPr>
      </w:pPr>
      <w:r w:rsidRPr="00527335">
        <w:rPr>
          <w:rFonts w:ascii="仿宋" w:eastAsia="仿宋" w:hAnsi="仿宋" w:cs="仿宋" w:hint="eastAsia"/>
          <w:color w:val="000000"/>
          <w:kern w:val="0"/>
          <w:sz w:val="30"/>
          <w:szCs w:val="30"/>
        </w:rPr>
        <w:t>四、政府采购情况说明</w:t>
      </w:r>
    </w:p>
    <w:p w:rsidR="002B66A0" w:rsidRPr="00527335" w:rsidRDefault="005E73FD" w:rsidP="00263926">
      <w:pPr>
        <w:widowControl/>
        <w:spacing w:line="600" w:lineRule="exact"/>
        <w:ind w:firstLineChars="200" w:firstLine="600"/>
        <w:jc w:val="left"/>
        <w:rPr>
          <w:rFonts w:ascii="仿宋" w:eastAsia="仿宋" w:hAnsi="仿宋" w:cs="Verdana"/>
          <w:color w:val="000000"/>
          <w:kern w:val="0"/>
          <w:sz w:val="30"/>
          <w:szCs w:val="30"/>
        </w:rPr>
      </w:pPr>
      <w:r w:rsidRPr="00527335">
        <w:rPr>
          <w:rFonts w:ascii="仿宋" w:eastAsia="仿宋" w:hAnsi="仿宋" w:cs="Verdana" w:hint="eastAsia"/>
          <w:color w:val="000000"/>
          <w:kern w:val="0"/>
          <w:sz w:val="30"/>
          <w:szCs w:val="30"/>
        </w:rPr>
        <w:lastRenderedPageBreak/>
        <w:t>2021年本部门</w:t>
      </w:r>
      <w:r w:rsidR="002B66A0" w:rsidRPr="00527335">
        <w:rPr>
          <w:rFonts w:ascii="仿宋" w:eastAsia="仿宋" w:hAnsi="仿宋" w:cs="Verdana" w:hint="eastAsia"/>
          <w:color w:val="000000"/>
          <w:kern w:val="0"/>
          <w:sz w:val="30"/>
          <w:szCs w:val="30"/>
        </w:rPr>
        <w:t>无</w:t>
      </w:r>
      <w:r w:rsidRPr="00527335">
        <w:rPr>
          <w:rFonts w:ascii="仿宋" w:eastAsia="仿宋" w:hAnsi="仿宋" w:cs="Verdana" w:hint="eastAsia"/>
          <w:color w:val="000000"/>
          <w:kern w:val="0"/>
          <w:sz w:val="30"/>
          <w:szCs w:val="30"/>
        </w:rPr>
        <w:t>政府采购项目</w:t>
      </w:r>
      <w:r w:rsidR="002B66A0" w:rsidRPr="00527335">
        <w:rPr>
          <w:rFonts w:ascii="仿宋" w:eastAsia="仿宋" w:hAnsi="仿宋" w:cs="Verdana" w:hint="eastAsia"/>
          <w:color w:val="000000"/>
          <w:kern w:val="0"/>
          <w:sz w:val="30"/>
          <w:szCs w:val="30"/>
        </w:rPr>
        <w:t>。</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五、政府性基金收支预算情况</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无政府性基金预算收支。</w:t>
      </w:r>
    </w:p>
    <w:p w:rsidR="00315D51" w:rsidRPr="00527335" w:rsidRDefault="00315D51"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六、国有资产占有使用情况说明</w:t>
      </w:r>
    </w:p>
    <w:p w:rsidR="005040D0" w:rsidRPr="00527335" w:rsidRDefault="00641134"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国有资产占有使用情况说明为：截至2020年12月31日，部门（单位）共有车辆</w:t>
      </w:r>
      <w:r w:rsidR="00E73FE3" w:rsidRPr="00527335">
        <w:rPr>
          <w:rFonts w:ascii="仿宋" w:eastAsia="仿宋" w:hAnsi="仿宋" w:cs="仿宋" w:hint="eastAsia"/>
          <w:color w:val="000000"/>
          <w:kern w:val="0"/>
          <w:sz w:val="30"/>
          <w:szCs w:val="30"/>
        </w:rPr>
        <w:t>0</w:t>
      </w:r>
      <w:r w:rsidRPr="00527335">
        <w:rPr>
          <w:rFonts w:ascii="仿宋" w:eastAsia="仿宋" w:hAnsi="仿宋" w:cs="仿宋" w:hint="eastAsia"/>
          <w:color w:val="000000"/>
          <w:kern w:val="0"/>
          <w:sz w:val="30"/>
          <w:szCs w:val="30"/>
        </w:rPr>
        <w:t>辆；单位价值50万元（含）以上通用设备0台（套）；单位价值100万元以上专用设备0台（套）。</w:t>
      </w:r>
    </w:p>
    <w:p w:rsidR="008957F7" w:rsidRPr="00527335" w:rsidRDefault="00315D51"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七、预算绩效管理情况</w:t>
      </w:r>
    </w:p>
    <w:p w:rsidR="004727A6" w:rsidRPr="00527335" w:rsidRDefault="004727A6"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color w:val="000000"/>
          <w:kern w:val="0"/>
          <w:sz w:val="30"/>
          <w:szCs w:val="30"/>
        </w:rPr>
        <w:t>20</w:t>
      </w:r>
      <w:r w:rsidRPr="00527335">
        <w:rPr>
          <w:rFonts w:ascii="仿宋" w:eastAsia="仿宋" w:hAnsi="仿宋" w:cs="仿宋" w:hint="eastAsia"/>
          <w:color w:val="000000"/>
          <w:kern w:val="0"/>
          <w:sz w:val="30"/>
          <w:szCs w:val="30"/>
        </w:rPr>
        <w:t>21年，按照“先有绩效，后有预算”原则，本部门共计编制绩效目标</w:t>
      </w:r>
      <w:r w:rsidR="008C2911" w:rsidRPr="00527335">
        <w:rPr>
          <w:rFonts w:ascii="仿宋" w:eastAsia="仿宋" w:hAnsi="仿宋" w:cs="仿宋" w:hint="eastAsia"/>
          <w:color w:val="000000"/>
          <w:kern w:val="0"/>
          <w:sz w:val="30"/>
          <w:szCs w:val="30"/>
        </w:rPr>
        <w:t>3</w:t>
      </w:r>
      <w:r w:rsidRPr="00527335">
        <w:rPr>
          <w:rFonts w:ascii="仿宋" w:eastAsia="仿宋" w:hAnsi="仿宋" w:cs="仿宋" w:hint="eastAsia"/>
          <w:color w:val="000000"/>
          <w:kern w:val="0"/>
          <w:sz w:val="30"/>
          <w:szCs w:val="30"/>
        </w:rPr>
        <w:t>个，预算金额</w:t>
      </w:r>
      <w:r w:rsidR="008C2911" w:rsidRPr="00527335">
        <w:rPr>
          <w:rFonts w:ascii="仿宋" w:eastAsia="仿宋" w:hAnsi="仿宋" w:cs="仿宋" w:hint="eastAsia"/>
          <w:color w:val="000000"/>
          <w:kern w:val="0"/>
          <w:sz w:val="30"/>
          <w:szCs w:val="30"/>
        </w:rPr>
        <w:t>4.6</w:t>
      </w:r>
      <w:r w:rsidRPr="00527335">
        <w:rPr>
          <w:rFonts w:ascii="仿宋" w:eastAsia="仿宋" w:hAnsi="仿宋" w:cs="仿宋" w:hint="eastAsia"/>
          <w:color w:val="000000"/>
          <w:kern w:val="0"/>
          <w:sz w:val="30"/>
          <w:szCs w:val="30"/>
        </w:rPr>
        <w:t>万元，占项目支出预算比重100</w:t>
      </w:r>
      <w:r w:rsidRPr="00527335">
        <w:rPr>
          <w:rFonts w:ascii="仿宋" w:eastAsia="仿宋" w:hAnsi="仿宋" w:cs="仿宋"/>
          <w:color w:val="000000"/>
          <w:kern w:val="0"/>
          <w:sz w:val="30"/>
          <w:szCs w:val="30"/>
        </w:rPr>
        <w:t>%</w:t>
      </w:r>
      <w:r w:rsidRPr="00527335">
        <w:rPr>
          <w:rFonts w:ascii="仿宋" w:eastAsia="仿宋" w:hAnsi="仿宋" w:cs="仿宋" w:hint="eastAsia"/>
          <w:color w:val="000000"/>
          <w:kern w:val="0"/>
          <w:sz w:val="30"/>
          <w:szCs w:val="30"/>
        </w:rPr>
        <w:t>。</w:t>
      </w:r>
    </w:p>
    <w:p w:rsidR="003639FB" w:rsidRPr="00527335" w:rsidRDefault="002D68D6"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八、</w:t>
      </w:r>
      <w:r w:rsidR="001C78E1" w:rsidRPr="00527335">
        <w:rPr>
          <w:rFonts w:ascii="仿宋" w:eastAsia="仿宋" w:hAnsi="仿宋" w:cs="仿宋" w:hint="eastAsia"/>
          <w:color w:val="000000"/>
          <w:kern w:val="0"/>
          <w:sz w:val="30"/>
          <w:szCs w:val="30"/>
        </w:rPr>
        <w:t>书刊订阅费项目情况</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1.项目概述</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为了做好退役军人服务工作，向退役军人宣传党中央、国务院、中央军委关于退役军人工作的政策法规，推动退役军人事业发展。</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2.立项依据</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根据辽宁省退役军人事务厅《关于用好〈中国退役军人〉杂志的通知》以及上级通知要求，“作为退役军人事务中心（站）政治文化环境建设的必备条件，各地要尽最大努力保证每个服务中心（站）至少订阅一本”。同时，根据工作需要，需配套购置《退役军人保障法》、部分党报党刊和书籍（退役军人和其他优抚对象办理业务时阅览）等。</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lastRenderedPageBreak/>
        <w:t>3.实施主体</w:t>
      </w:r>
    </w:p>
    <w:p w:rsidR="007C67BE" w:rsidRPr="00527335" w:rsidRDefault="005F6DA7" w:rsidP="00263926">
      <w:pPr>
        <w:spacing w:line="60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大连高新技术产业园区</w:t>
      </w:r>
      <w:r w:rsidR="007C67BE" w:rsidRPr="00527335">
        <w:rPr>
          <w:rFonts w:ascii="仿宋" w:eastAsia="仿宋" w:hAnsi="仿宋" w:cs="仿宋" w:hint="eastAsia"/>
          <w:color w:val="000000"/>
          <w:kern w:val="0"/>
          <w:sz w:val="30"/>
          <w:szCs w:val="30"/>
        </w:rPr>
        <w:t>退役军人服务中心</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4.实施方案</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color w:val="000000"/>
          <w:kern w:val="0"/>
          <w:sz w:val="30"/>
          <w:szCs w:val="30"/>
        </w:rPr>
        <w:t>待资金下达后，立即组织实施订阅购置，并发放至辖区各退役军人服务中心（站）。</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5.实施周期</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202</w:t>
      </w:r>
      <w:r w:rsidRPr="00527335">
        <w:rPr>
          <w:rFonts w:ascii="仿宋" w:eastAsia="仿宋" w:hAnsi="仿宋" w:cs="仿宋"/>
          <w:color w:val="000000"/>
          <w:kern w:val="0"/>
          <w:sz w:val="30"/>
          <w:szCs w:val="30"/>
        </w:rPr>
        <w:t>1</w:t>
      </w:r>
      <w:r w:rsidRPr="00527335">
        <w:rPr>
          <w:rFonts w:ascii="仿宋" w:eastAsia="仿宋" w:hAnsi="仿宋" w:cs="仿宋" w:hint="eastAsia"/>
          <w:color w:val="000000"/>
          <w:kern w:val="0"/>
          <w:sz w:val="30"/>
          <w:szCs w:val="30"/>
        </w:rPr>
        <w:t>年1月1日止至202</w:t>
      </w:r>
      <w:r w:rsidRPr="00527335">
        <w:rPr>
          <w:rFonts w:ascii="仿宋" w:eastAsia="仿宋" w:hAnsi="仿宋" w:cs="仿宋"/>
          <w:color w:val="000000"/>
          <w:kern w:val="0"/>
          <w:sz w:val="30"/>
          <w:szCs w:val="30"/>
        </w:rPr>
        <w:t>1</w:t>
      </w:r>
      <w:r w:rsidRPr="00527335">
        <w:rPr>
          <w:rFonts w:ascii="仿宋" w:eastAsia="仿宋" w:hAnsi="仿宋" w:cs="仿宋" w:hint="eastAsia"/>
          <w:color w:val="000000"/>
          <w:kern w:val="0"/>
          <w:sz w:val="30"/>
          <w:szCs w:val="30"/>
        </w:rPr>
        <w:t>年12月31日。</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6.年度预算安排</w:t>
      </w:r>
    </w:p>
    <w:p w:rsidR="007C67BE" w:rsidRPr="00527335" w:rsidRDefault="007C67BE"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202</w:t>
      </w:r>
      <w:r w:rsidRPr="00527335">
        <w:rPr>
          <w:rFonts w:ascii="仿宋" w:eastAsia="仿宋" w:hAnsi="仿宋" w:cs="仿宋"/>
          <w:color w:val="000000"/>
          <w:kern w:val="0"/>
          <w:sz w:val="30"/>
          <w:szCs w:val="30"/>
        </w:rPr>
        <w:t>1</w:t>
      </w:r>
      <w:r w:rsidRPr="00527335">
        <w:rPr>
          <w:rFonts w:ascii="仿宋" w:eastAsia="仿宋" w:hAnsi="仿宋" w:cs="仿宋" w:hint="eastAsia"/>
          <w:color w:val="000000"/>
          <w:kern w:val="0"/>
          <w:sz w:val="30"/>
          <w:szCs w:val="30"/>
        </w:rPr>
        <w:t>年拟安排该项目一般公共预算2.</w:t>
      </w:r>
      <w:r w:rsidRPr="00527335">
        <w:rPr>
          <w:rFonts w:ascii="仿宋" w:eastAsia="仿宋" w:hAnsi="仿宋" w:cs="仿宋"/>
          <w:color w:val="000000"/>
          <w:kern w:val="0"/>
          <w:sz w:val="30"/>
          <w:szCs w:val="30"/>
        </w:rPr>
        <w:t>4</w:t>
      </w:r>
      <w:r w:rsidRPr="00527335">
        <w:rPr>
          <w:rFonts w:ascii="仿宋" w:eastAsia="仿宋" w:hAnsi="仿宋" w:cs="仿宋" w:hint="eastAsia"/>
          <w:color w:val="000000"/>
          <w:kern w:val="0"/>
          <w:sz w:val="30"/>
          <w:szCs w:val="30"/>
        </w:rPr>
        <w:t>万元。</w:t>
      </w:r>
    </w:p>
    <w:p w:rsidR="000E7D75" w:rsidRPr="00527335" w:rsidRDefault="000E7D75" w:rsidP="00263926">
      <w:pPr>
        <w:spacing w:line="600" w:lineRule="exact"/>
        <w:rPr>
          <w:rFonts w:ascii="仿宋" w:eastAsia="仿宋" w:hAnsi="仿宋" w:cs="仿宋"/>
          <w:color w:val="000000"/>
          <w:kern w:val="0"/>
          <w:sz w:val="30"/>
          <w:szCs w:val="30"/>
        </w:rPr>
      </w:pPr>
    </w:p>
    <w:p w:rsidR="000E7D75" w:rsidRPr="00527335" w:rsidRDefault="000E7D75"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hint="eastAsia"/>
          <w:color w:val="000000"/>
          <w:kern w:val="0"/>
          <w:sz w:val="30"/>
          <w:szCs w:val="30"/>
        </w:rPr>
        <w:t>第三部分</w:t>
      </w:r>
      <w:r w:rsidRPr="00527335">
        <w:rPr>
          <w:rFonts w:ascii="仿宋" w:eastAsia="仿宋" w:hAnsi="仿宋" w:cs="仿宋"/>
          <w:color w:val="000000"/>
          <w:kern w:val="0"/>
          <w:sz w:val="30"/>
          <w:szCs w:val="30"/>
        </w:rPr>
        <w:t xml:space="preserve"> </w:t>
      </w:r>
      <w:r w:rsidRPr="00527335">
        <w:rPr>
          <w:rFonts w:ascii="仿宋" w:eastAsia="仿宋" w:hAnsi="仿宋" w:cs="仿宋" w:hint="eastAsia"/>
          <w:color w:val="000000"/>
          <w:kern w:val="0"/>
          <w:sz w:val="30"/>
          <w:szCs w:val="30"/>
        </w:rPr>
        <w:t>名词解释</w:t>
      </w:r>
    </w:p>
    <w:p w:rsidR="000E7D75" w:rsidRPr="00527335" w:rsidRDefault="000E7D75"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color w:val="000000"/>
          <w:kern w:val="0"/>
          <w:sz w:val="30"/>
          <w:szCs w:val="30"/>
        </w:rPr>
        <w:t>1.</w:t>
      </w:r>
      <w:r w:rsidRPr="00527335">
        <w:rPr>
          <w:rFonts w:ascii="仿宋" w:eastAsia="仿宋" w:hAnsi="仿宋" w:cs="仿宋" w:hint="eastAsia"/>
          <w:color w:val="000000"/>
          <w:kern w:val="0"/>
          <w:sz w:val="30"/>
          <w:szCs w:val="30"/>
        </w:rPr>
        <w:t>财政拨款收入：指市财政当年拨付的资金。</w:t>
      </w:r>
      <w:r w:rsidRPr="00527335">
        <w:rPr>
          <w:rFonts w:ascii="仿宋" w:eastAsia="仿宋" w:hAnsi="仿宋" w:cs="仿宋"/>
          <w:color w:val="000000"/>
          <w:kern w:val="0"/>
          <w:sz w:val="30"/>
          <w:szCs w:val="30"/>
        </w:rPr>
        <w:t xml:space="preserve"> </w:t>
      </w:r>
    </w:p>
    <w:p w:rsidR="000E7D75" w:rsidRPr="00527335" w:rsidRDefault="000E7D75"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color w:val="000000"/>
          <w:kern w:val="0"/>
          <w:sz w:val="30"/>
          <w:szCs w:val="30"/>
        </w:rPr>
        <w:t>2.</w:t>
      </w:r>
      <w:r w:rsidRPr="00527335">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D75" w:rsidRPr="00527335" w:rsidRDefault="000E7D75"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color w:val="000000"/>
          <w:kern w:val="0"/>
          <w:sz w:val="30"/>
          <w:szCs w:val="30"/>
        </w:rPr>
        <w:t>3.</w:t>
      </w:r>
      <w:r w:rsidRPr="00527335">
        <w:rPr>
          <w:rFonts w:ascii="仿宋" w:eastAsia="仿宋" w:hAnsi="仿宋" w:cs="仿宋" w:hint="eastAsia"/>
          <w:color w:val="000000"/>
          <w:kern w:val="0"/>
          <w:sz w:val="30"/>
          <w:szCs w:val="30"/>
        </w:rPr>
        <w:t>基本支出：指为保障机构正常运转、完成日常工作任务而发生的人员支出和公用支出。</w:t>
      </w:r>
    </w:p>
    <w:p w:rsidR="000E7D75" w:rsidRPr="00527335" w:rsidRDefault="000E7D75" w:rsidP="00263926">
      <w:pPr>
        <w:spacing w:line="600" w:lineRule="exact"/>
        <w:ind w:firstLineChars="200" w:firstLine="600"/>
        <w:rPr>
          <w:rFonts w:ascii="仿宋" w:eastAsia="仿宋" w:hAnsi="仿宋" w:cs="仿宋"/>
          <w:color w:val="000000"/>
          <w:kern w:val="0"/>
          <w:sz w:val="30"/>
          <w:szCs w:val="30"/>
        </w:rPr>
      </w:pPr>
      <w:r w:rsidRPr="00527335">
        <w:rPr>
          <w:rFonts w:ascii="仿宋" w:eastAsia="仿宋" w:hAnsi="仿宋" w:cs="仿宋"/>
          <w:color w:val="000000"/>
          <w:kern w:val="0"/>
          <w:sz w:val="30"/>
          <w:szCs w:val="30"/>
        </w:rPr>
        <w:t>4.</w:t>
      </w:r>
      <w:r w:rsidRPr="00527335">
        <w:rPr>
          <w:rFonts w:ascii="仿宋" w:eastAsia="仿宋" w:hAnsi="仿宋" w:cs="仿宋" w:hint="eastAsia"/>
          <w:color w:val="000000"/>
          <w:kern w:val="0"/>
          <w:sz w:val="30"/>
          <w:szCs w:val="30"/>
        </w:rPr>
        <w:t>项目支出：指在基本支出之外为完成特定行政任务和事业发展目标所发生的支出。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5.</w:t>
      </w:r>
      <w:r w:rsidRPr="00527335">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w:t>
      </w:r>
      <w:r w:rsidRPr="00527335">
        <w:rPr>
          <w:rFonts w:ascii="仿宋" w:eastAsia="仿宋" w:hAnsi="仿宋" w:cs="仿宋" w:hint="eastAsia"/>
          <w:color w:val="000000"/>
          <w:kern w:val="0"/>
          <w:sz w:val="30"/>
          <w:szCs w:val="30"/>
        </w:rPr>
        <w:lastRenderedPageBreak/>
        <w:t>及租用费、燃料费、维修费、过路过桥费、保险费、安全奖励费用等支出；公务接待费反映单位按规定开支的各类公务接待（含外宾接待）支出。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6.</w:t>
      </w:r>
      <w:r w:rsidRPr="00527335">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7.</w:t>
      </w:r>
      <w:r w:rsidRPr="00527335">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8</w:t>
      </w:r>
      <w:r w:rsidRPr="00527335">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9.</w:t>
      </w:r>
      <w:r w:rsidRPr="00527335">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 xml:space="preserve">10. </w:t>
      </w:r>
      <w:r w:rsidRPr="00527335">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 xml:space="preserve">11. </w:t>
      </w:r>
      <w:r w:rsidRPr="00527335">
        <w:rPr>
          <w:rFonts w:ascii="仿宋" w:eastAsia="仿宋" w:hAnsi="仿宋" w:cs="仿宋" w:hint="eastAsia"/>
          <w:color w:val="000000"/>
          <w:kern w:val="0"/>
          <w:sz w:val="30"/>
          <w:szCs w:val="30"/>
        </w:rPr>
        <w:t>一般公共服务（类）财政事务（款）其他财政事务支出（项）：反映其他财政事务方面的支出。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12</w:t>
      </w:r>
      <w:r w:rsidRPr="00527335">
        <w:rPr>
          <w:rFonts w:ascii="仿宋" w:eastAsia="仿宋" w:hAnsi="仿宋" w:cs="仿宋" w:hint="eastAsia"/>
          <w:color w:val="000000"/>
          <w:kern w:val="0"/>
          <w:sz w:val="30"/>
          <w:szCs w:val="30"/>
        </w:rPr>
        <w:t>．教育支出（类）其他教育支出（款）其他教育支出（项）：反映其他用于教育方面的支出。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 xml:space="preserve">13. </w:t>
      </w:r>
      <w:r w:rsidRPr="00527335">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lastRenderedPageBreak/>
        <w:t xml:space="preserve">14. </w:t>
      </w:r>
      <w:r w:rsidRPr="00527335">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15.</w:t>
      </w:r>
      <w:r w:rsidRPr="00527335">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16.</w:t>
      </w:r>
      <w:r w:rsidRPr="00527335">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17.</w:t>
      </w:r>
      <w:r w:rsidRPr="00527335">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D75" w:rsidRPr="00527335" w:rsidRDefault="000E7D75" w:rsidP="00263926">
      <w:pPr>
        <w:widowControl/>
        <w:spacing w:line="600" w:lineRule="exac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18.</w:t>
      </w:r>
      <w:r w:rsidRPr="00527335">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E7D75" w:rsidRPr="00527335" w:rsidRDefault="000E7D75" w:rsidP="00C052EC">
      <w:pPr>
        <w:widowControl/>
        <w:spacing w:line="330" w:lineRule="atLeast"/>
        <w:ind w:firstLineChars="200" w:firstLine="600"/>
        <w:jc w:val="left"/>
        <w:rPr>
          <w:rFonts w:ascii="仿宋" w:eastAsia="仿宋" w:hAnsi="仿宋" w:cs="仿宋"/>
          <w:color w:val="000000"/>
          <w:kern w:val="0"/>
          <w:sz w:val="30"/>
          <w:szCs w:val="30"/>
        </w:rPr>
      </w:pPr>
    </w:p>
    <w:p w:rsidR="000E7D75" w:rsidRPr="00527335"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27335">
        <w:rPr>
          <w:rFonts w:ascii="仿宋" w:eastAsia="仿宋" w:hAnsi="仿宋" w:cs="仿宋"/>
          <w:color w:val="000000"/>
          <w:kern w:val="0"/>
          <w:sz w:val="30"/>
          <w:szCs w:val="30"/>
        </w:rPr>
        <w:t xml:space="preserve">    </w:t>
      </w:r>
      <w:r w:rsidR="00E43359" w:rsidRPr="00527335">
        <w:rPr>
          <w:rFonts w:ascii="仿宋" w:eastAsia="仿宋" w:hAnsi="仿宋" w:cs="仿宋"/>
          <w:color w:val="000000"/>
          <w:kern w:val="0"/>
          <w:sz w:val="30"/>
          <w:szCs w:val="30"/>
        </w:rPr>
        <w:t xml:space="preserve">                             202</w:t>
      </w:r>
      <w:r w:rsidR="002D68D6" w:rsidRPr="00527335">
        <w:rPr>
          <w:rFonts w:ascii="仿宋" w:eastAsia="仿宋" w:hAnsi="仿宋" w:cs="仿宋" w:hint="eastAsia"/>
          <w:color w:val="000000"/>
          <w:kern w:val="0"/>
          <w:sz w:val="30"/>
          <w:szCs w:val="30"/>
        </w:rPr>
        <w:t>1</w:t>
      </w:r>
      <w:r w:rsidRPr="00527335">
        <w:rPr>
          <w:rFonts w:ascii="仿宋" w:eastAsia="仿宋" w:hAnsi="仿宋" w:cs="仿宋" w:hint="eastAsia"/>
          <w:color w:val="000000"/>
          <w:kern w:val="0"/>
          <w:sz w:val="30"/>
          <w:szCs w:val="30"/>
        </w:rPr>
        <w:t>年</w:t>
      </w:r>
      <w:r w:rsidR="00527335">
        <w:rPr>
          <w:rFonts w:ascii="仿宋" w:eastAsia="仿宋" w:hAnsi="仿宋" w:cs="仿宋" w:hint="eastAsia"/>
          <w:color w:val="000000"/>
          <w:kern w:val="0"/>
          <w:sz w:val="30"/>
          <w:szCs w:val="30"/>
        </w:rPr>
        <w:t>2</w:t>
      </w:r>
      <w:r w:rsidRPr="00527335">
        <w:rPr>
          <w:rFonts w:ascii="仿宋" w:eastAsia="仿宋" w:hAnsi="仿宋" w:cs="仿宋" w:hint="eastAsia"/>
          <w:color w:val="000000"/>
          <w:kern w:val="0"/>
          <w:sz w:val="30"/>
          <w:szCs w:val="30"/>
        </w:rPr>
        <w:t>月</w:t>
      </w:r>
      <w:r w:rsidR="00527335">
        <w:rPr>
          <w:rFonts w:ascii="仿宋" w:eastAsia="仿宋" w:hAnsi="仿宋" w:cs="仿宋" w:hint="eastAsia"/>
          <w:color w:val="000000"/>
          <w:kern w:val="0"/>
          <w:sz w:val="30"/>
          <w:szCs w:val="30"/>
        </w:rPr>
        <w:t>27</w:t>
      </w:r>
      <w:r w:rsidRPr="00527335">
        <w:rPr>
          <w:rFonts w:ascii="仿宋" w:eastAsia="仿宋" w:hAnsi="仿宋" w:cs="仿宋" w:hint="eastAsia"/>
          <w:color w:val="000000"/>
          <w:kern w:val="0"/>
          <w:sz w:val="30"/>
          <w:szCs w:val="30"/>
        </w:rPr>
        <w:t>日</w:t>
      </w:r>
    </w:p>
    <w:p w:rsidR="000E7D75" w:rsidRPr="00527335" w:rsidRDefault="000E7D75" w:rsidP="00EC4F04">
      <w:pPr>
        <w:widowControl/>
        <w:spacing w:line="330" w:lineRule="atLeast"/>
        <w:ind w:firstLineChars="200" w:firstLine="600"/>
        <w:jc w:val="left"/>
        <w:rPr>
          <w:rFonts w:ascii="仿宋" w:eastAsia="仿宋" w:hAnsi="仿宋" w:cs="仿宋"/>
          <w:color w:val="000000"/>
          <w:kern w:val="0"/>
          <w:sz w:val="30"/>
          <w:szCs w:val="30"/>
        </w:rPr>
      </w:pPr>
      <w:bookmarkStart w:id="2" w:name="_GoBack"/>
      <w:bookmarkEnd w:id="2"/>
    </w:p>
    <w:sectPr w:rsidR="000E7D75" w:rsidRPr="00527335" w:rsidSect="00264775">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F87" w:rsidRDefault="00473F87" w:rsidP="009F1015">
      <w:r>
        <w:separator/>
      </w:r>
    </w:p>
  </w:endnote>
  <w:endnote w:type="continuationSeparator" w:id="0">
    <w:p w:rsidR="00473F87" w:rsidRDefault="00473F87" w:rsidP="009F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end"/>
    </w:r>
  </w:p>
  <w:p w:rsidR="000E7D75" w:rsidRDefault="000E7D7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separate"/>
    </w:r>
    <w:r w:rsidR="00263926">
      <w:rPr>
        <w:rStyle w:val="a5"/>
        <w:noProof/>
      </w:rPr>
      <w:t>6</w:t>
    </w:r>
    <w:r>
      <w:rPr>
        <w:rStyle w:val="a5"/>
      </w:rPr>
      <w:fldChar w:fldCharType="end"/>
    </w:r>
  </w:p>
  <w:p w:rsidR="000E7D75" w:rsidRDefault="000E7D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F87" w:rsidRDefault="00473F87" w:rsidP="009F1015">
      <w:r>
        <w:separator/>
      </w:r>
    </w:p>
  </w:footnote>
  <w:footnote w:type="continuationSeparator" w:id="0">
    <w:p w:rsidR="00473F87" w:rsidRDefault="00473F87" w:rsidP="009F1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591B9"/>
    <w:multiLevelType w:val="singleLevel"/>
    <w:tmpl w:val="900591B9"/>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5CEA"/>
    <w:rsid w:val="00046D52"/>
    <w:rsid w:val="00053D99"/>
    <w:rsid w:val="000600D8"/>
    <w:rsid w:val="00066F30"/>
    <w:rsid w:val="00084B59"/>
    <w:rsid w:val="000A55C1"/>
    <w:rsid w:val="000C0EBD"/>
    <w:rsid w:val="000C6B49"/>
    <w:rsid w:val="000C6D05"/>
    <w:rsid w:val="000D0613"/>
    <w:rsid w:val="000E6C93"/>
    <w:rsid w:val="000E7D75"/>
    <w:rsid w:val="000F1BD2"/>
    <w:rsid w:val="000F678D"/>
    <w:rsid w:val="000F7EC7"/>
    <w:rsid w:val="00101BE5"/>
    <w:rsid w:val="00104AD4"/>
    <w:rsid w:val="0010550E"/>
    <w:rsid w:val="00105E0D"/>
    <w:rsid w:val="00106522"/>
    <w:rsid w:val="00115BCD"/>
    <w:rsid w:val="00122ACC"/>
    <w:rsid w:val="001255BC"/>
    <w:rsid w:val="0014109A"/>
    <w:rsid w:val="00150877"/>
    <w:rsid w:val="001518B3"/>
    <w:rsid w:val="00161209"/>
    <w:rsid w:val="00164A2E"/>
    <w:rsid w:val="00165857"/>
    <w:rsid w:val="00187190"/>
    <w:rsid w:val="00195C8B"/>
    <w:rsid w:val="001961A4"/>
    <w:rsid w:val="001B4947"/>
    <w:rsid w:val="001C78E1"/>
    <w:rsid w:val="001D2999"/>
    <w:rsid w:val="001D7051"/>
    <w:rsid w:val="001E05AB"/>
    <w:rsid w:val="001E3E93"/>
    <w:rsid w:val="001E6730"/>
    <w:rsid w:val="001F6AE8"/>
    <w:rsid w:val="002016BC"/>
    <w:rsid w:val="00204C2C"/>
    <w:rsid w:val="00212E7D"/>
    <w:rsid w:val="00224F6B"/>
    <w:rsid w:val="002264FF"/>
    <w:rsid w:val="0025647E"/>
    <w:rsid w:val="00263926"/>
    <w:rsid w:val="00264775"/>
    <w:rsid w:val="00265F8B"/>
    <w:rsid w:val="00275DE8"/>
    <w:rsid w:val="00275EE8"/>
    <w:rsid w:val="002777B6"/>
    <w:rsid w:val="002849CC"/>
    <w:rsid w:val="00286258"/>
    <w:rsid w:val="00297382"/>
    <w:rsid w:val="00297E4B"/>
    <w:rsid w:val="002B23B7"/>
    <w:rsid w:val="002B62F5"/>
    <w:rsid w:val="002B66A0"/>
    <w:rsid w:val="002C2B9F"/>
    <w:rsid w:val="002C4C7B"/>
    <w:rsid w:val="002D1847"/>
    <w:rsid w:val="002D68D6"/>
    <w:rsid w:val="002D7A1C"/>
    <w:rsid w:val="002E0DCA"/>
    <w:rsid w:val="002E6BAD"/>
    <w:rsid w:val="002F1203"/>
    <w:rsid w:val="002F31AA"/>
    <w:rsid w:val="003003AA"/>
    <w:rsid w:val="00312B1C"/>
    <w:rsid w:val="0031439C"/>
    <w:rsid w:val="00315D51"/>
    <w:rsid w:val="00320A20"/>
    <w:rsid w:val="0032565D"/>
    <w:rsid w:val="0032698A"/>
    <w:rsid w:val="003374E4"/>
    <w:rsid w:val="00342DA2"/>
    <w:rsid w:val="003431AF"/>
    <w:rsid w:val="00346C8A"/>
    <w:rsid w:val="003639FB"/>
    <w:rsid w:val="00370937"/>
    <w:rsid w:val="00397456"/>
    <w:rsid w:val="003A455A"/>
    <w:rsid w:val="003B50ED"/>
    <w:rsid w:val="003C65CD"/>
    <w:rsid w:val="003E105F"/>
    <w:rsid w:val="003E26ED"/>
    <w:rsid w:val="003E3CD6"/>
    <w:rsid w:val="003E61DA"/>
    <w:rsid w:val="003F2AA1"/>
    <w:rsid w:val="003F2C19"/>
    <w:rsid w:val="003F4DFF"/>
    <w:rsid w:val="003F4F25"/>
    <w:rsid w:val="004115C9"/>
    <w:rsid w:val="004221E9"/>
    <w:rsid w:val="00447DC8"/>
    <w:rsid w:val="004727A6"/>
    <w:rsid w:val="00473F87"/>
    <w:rsid w:val="0047716E"/>
    <w:rsid w:val="00496582"/>
    <w:rsid w:val="004B603D"/>
    <w:rsid w:val="004D7EA6"/>
    <w:rsid w:val="004E350F"/>
    <w:rsid w:val="004F7A6E"/>
    <w:rsid w:val="00502BB0"/>
    <w:rsid w:val="00502CF7"/>
    <w:rsid w:val="005040D0"/>
    <w:rsid w:val="00512C93"/>
    <w:rsid w:val="00527335"/>
    <w:rsid w:val="00536084"/>
    <w:rsid w:val="00537475"/>
    <w:rsid w:val="00552022"/>
    <w:rsid w:val="005637BB"/>
    <w:rsid w:val="00574498"/>
    <w:rsid w:val="005776F0"/>
    <w:rsid w:val="00590AF6"/>
    <w:rsid w:val="00592029"/>
    <w:rsid w:val="005925DA"/>
    <w:rsid w:val="00592DE2"/>
    <w:rsid w:val="00594FB5"/>
    <w:rsid w:val="005A04CC"/>
    <w:rsid w:val="005B2CD0"/>
    <w:rsid w:val="005D44C4"/>
    <w:rsid w:val="005D5033"/>
    <w:rsid w:val="005D6181"/>
    <w:rsid w:val="005D6799"/>
    <w:rsid w:val="005E1425"/>
    <w:rsid w:val="005E5D50"/>
    <w:rsid w:val="005E73FD"/>
    <w:rsid w:val="005F4DCC"/>
    <w:rsid w:val="005F6310"/>
    <w:rsid w:val="005F6DA7"/>
    <w:rsid w:val="00614500"/>
    <w:rsid w:val="00620092"/>
    <w:rsid w:val="00631A48"/>
    <w:rsid w:val="00641134"/>
    <w:rsid w:val="0064113E"/>
    <w:rsid w:val="006541E5"/>
    <w:rsid w:val="00666DD9"/>
    <w:rsid w:val="00680054"/>
    <w:rsid w:val="00685E3D"/>
    <w:rsid w:val="00691AA8"/>
    <w:rsid w:val="00692DD1"/>
    <w:rsid w:val="006952EC"/>
    <w:rsid w:val="006973B4"/>
    <w:rsid w:val="006B3DD4"/>
    <w:rsid w:val="006C06E9"/>
    <w:rsid w:val="006C50F8"/>
    <w:rsid w:val="006C5384"/>
    <w:rsid w:val="006E46EB"/>
    <w:rsid w:val="006E5605"/>
    <w:rsid w:val="006F1E9E"/>
    <w:rsid w:val="006F3D20"/>
    <w:rsid w:val="007038EA"/>
    <w:rsid w:val="0075074F"/>
    <w:rsid w:val="00753345"/>
    <w:rsid w:val="00753F26"/>
    <w:rsid w:val="00755C7B"/>
    <w:rsid w:val="00755DD2"/>
    <w:rsid w:val="007622CF"/>
    <w:rsid w:val="0076461C"/>
    <w:rsid w:val="00765393"/>
    <w:rsid w:val="007671B6"/>
    <w:rsid w:val="00767D02"/>
    <w:rsid w:val="00772D51"/>
    <w:rsid w:val="007805EB"/>
    <w:rsid w:val="00780EAB"/>
    <w:rsid w:val="00791329"/>
    <w:rsid w:val="00793572"/>
    <w:rsid w:val="007971B7"/>
    <w:rsid w:val="00797B39"/>
    <w:rsid w:val="007B0D20"/>
    <w:rsid w:val="007B12D0"/>
    <w:rsid w:val="007B6BF1"/>
    <w:rsid w:val="007C5E3C"/>
    <w:rsid w:val="007C67BE"/>
    <w:rsid w:val="007C73E6"/>
    <w:rsid w:val="007E5065"/>
    <w:rsid w:val="007E6864"/>
    <w:rsid w:val="007F23D9"/>
    <w:rsid w:val="007F5365"/>
    <w:rsid w:val="008207A6"/>
    <w:rsid w:val="0082397E"/>
    <w:rsid w:val="008261A0"/>
    <w:rsid w:val="00826E6F"/>
    <w:rsid w:val="00850FED"/>
    <w:rsid w:val="0085203E"/>
    <w:rsid w:val="008542CC"/>
    <w:rsid w:val="00861D89"/>
    <w:rsid w:val="008620BC"/>
    <w:rsid w:val="008641D1"/>
    <w:rsid w:val="008824FD"/>
    <w:rsid w:val="00883A66"/>
    <w:rsid w:val="00890BC0"/>
    <w:rsid w:val="008955EA"/>
    <w:rsid w:val="00895749"/>
    <w:rsid w:val="008957F7"/>
    <w:rsid w:val="00896F89"/>
    <w:rsid w:val="008B01B8"/>
    <w:rsid w:val="008B3318"/>
    <w:rsid w:val="008B5C35"/>
    <w:rsid w:val="008C2911"/>
    <w:rsid w:val="008C725D"/>
    <w:rsid w:val="008C77BC"/>
    <w:rsid w:val="008D5CB1"/>
    <w:rsid w:val="008E1C52"/>
    <w:rsid w:val="00901741"/>
    <w:rsid w:val="00901F4E"/>
    <w:rsid w:val="009244A6"/>
    <w:rsid w:val="00926043"/>
    <w:rsid w:val="00935922"/>
    <w:rsid w:val="00941B10"/>
    <w:rsid w:val="00954B4F"/>
    <w:rsid w:val="00956687"/>
    <w:rsid w:val="009568F1"/>
    <w:rsid w:val="00957D79"/>
    <w:rsid w:val="00961681"/>
    <w:rsid w:val="0096311F"/>
    <w:rsid w:val="009644D4"/>
    <w:rsid w:val="009652AA"/>
    <w:rsid w:val="009815EE"/>
    <w:rsid w:val="009848F0"/>
    <w:rsid w:val="00985830"/>
    <w:rsid w:val="009870F9"/>
    <w:rsid w:val="0099155E"/>
    <w:rsid w:val="009A584B"/>
    <w:rsid w:val="009B00D7"/>
    <w:rsid w:val="009B2426"/>
    <w:rsid w:val="009E374F"/>
    <w:rsid w:val="009F1015"/>
    <w:rsid w:val="009F229D"/>
    <w:rsid w:val="00A03D30"/>
    <w:rsid w:val="00A12672"/>
    <w:rsid w:val="00A150E4"/>
    <w:rsid w:val="00A2204B"/>
    <w:rsid w:val="00A26A44"/>
    <w:rsid w:val="00A30ED8"/>
    <w:rsid w:val="00A3368B"/>
    <w:rsid w:val="00A35DBA"/>
    <w:rsid w:val="00A377FD"/>
    <w:rsid w:val="00A37AC3"/>
    <w:rsid w:val="00A4045A"/>
    <w:rsid w:val="00A5261D"/>
    <w:rsid w:val="00A5549A"/>
    <w:rsid w:val="00A60D00"/>
    <w:rsid w:val="00A70656"/>
    <w:rsid w:val="00A7639E"/>
    <w:rsid w:val="00A81826"/>
    <w:rsid w:val="00A924A6"/>
    <w:rsid w:val="00A972B0"/>
    <w:rsid w:val="00AA382F"/>
    <w:rsid w:val="00AB3FA6"/>
    <w:rsid w:val="00AC7B47"/>
    <w:rsid w:val="00AD4AF5"/>
    <w:rsid w:val="00AE365E"/>
    <w:rsid w:val="00AE6026"/>
    <w:rsid w:val="00AE72D3"/>
    <w:rsid w:val="00AE7779"/>
    <w:rsid w:val="00B00551"/>
    <w:rsid w:val="00B07BF3"/>
    <w:rsid w:val="00B217F1"/>
    <w:rsid w:val="00B32B42"/>
    <w:rsid w:val="00B3394E"/>
    <w:rsid w:val="00B40E6C"/>
    <w:rsid w:val="00B42381"/>
    <w:rsid w:val="00B4656B"/>
    <w:rsid w:val="00B465A0"/>
    <w:rsid w:val="00B57B36"/>
    <w:rsid w:val="00B6416E"/>
    <w:rsid w:val="00B7118F"/>
    <w:rsid w:val="00B83C28"/>
    <w:rsid w:val="00BB3D31"/>
    <w:rsid w:val="00BB77C4"/>
    <w:rsid w:val="00BE53AA"/>
    <w:rsid w:val="00BF5A10"/>
    <w:rsid w:val="00C0387D"/>
    <w:rsid w:val="00C04CE3"/>
    <w:rsid w:val="00C052C0"/>
    <w:rsid w:val="00C052EC"/>
    <w:rsid w:val="00C14319"/>
    <w:rsid w:val="00C201F1"/>
    <w:rsid w:val="00C3494E"/>
    <w:rsid w:val="00C403F4"/>
    <w:rsid w:val="00C52D9E"/>
    <w:rsid w:val="00C61A43"/>
    <w:rsid w:val="00C6442C"/>
    <w:rsid w:val="00C67479"/>
    <w:rsid w:val="00C8266F"/>
    <w:rsid w:val="00C82EE1"/>
    <w:rsid w:val="00CA517C"/>
    <w:rsid w:val="00CC08D2"/>
    <w:rsid w:val="00CC21ED"/>
    <w:rsid w:val="00CC7A1A"/>
    <w:rsid w:val="00CD1F30"/>
    <w:rsid w:val="00CD248C"/>
    <w:rsid w:val="00CD52EE"/>
    <w:rsid w:val="00CF43DA"/>
    <w:rsid w:val="00CF6BD2"/>
    <w:rsid w:val="00D10236"/>
    <w:rsid w:val="00D176CA"/>
    <w:rsid w:val="00D270EC"/>
    <w:rsid w:val="00D4008E"/>
    <w:rsid w:val="00D400F0"/>
    <w:rsid w:val="00D41A68"/>
    <w:rsid w:val="00D54F71"/>
    <w:rsid w:val="00D62F3D"/>
    <w:rsid w:val="00D70887"/>
    <w:rsid w:val="00D72171"/>
    <w:rsid w:val="00D82E50"/>
    <w:rsid w:val="00D876AC"/>
    <w:rsid w:val="00DA1658"/>
    <w:rsid w:val="00DA4DBA"/>
    <w:rsid w:val="00DA4EA4"/>
    <w:rsid w:val="00DB4FA4"/>
    <w:rsid w:val="00DC1136"/>
    <w:rsid w:val="00DC68C9"/>
    <w:rsid w:val="00DD605A"/>
    <w:rsid w:val="00DD67CE"/>
    <w:rsid w:val="00DF2079"/>
    <w:rsid w:val="00DF3D9D"/>
    <w:rsid w:val="00E041CE"/>
    <w:rsid w:val="00E06CA1"/>
    <w:rsid w:val="00E1310B"/>
    <w:rsid w:val="00E160F9"/>
    <w:rsid w:val="00E22472"/>
    <w:rsid w:val="00E230D9"/>
    <w:rsid w:val="00E43146"/>
    <w:rsid w:val="00E43359"/>
    <w:rsid w:val="00E454AB"/>
    <w:rsid w:val="00E53088"/>
    <w:rsid w:val="00E679E1"/>
    <w:rsid w:val="00E73FE3"/>
    <w:rsid w:val="00E804EF"/>
    <w:rsid w:val="00E876A6"/>
    <w:rsid w:val="00EA15E7"/>
    <w:rsid w:val="00EB0F1B"/>
    <w:rsid w:val="00EB6E55"/>
    <w:rsid w:val="00EC4F04"/>
    <w:rsid w:val="00ED2FC6"/>
    <w:rsid w:val="00EE134B"/>
    <w:rsid w:val="00F01060"/>
    <w:rsid w:val="00F02D67"/>
    <w:rsid w:val="00F11659"/>
    <w:rsid w:val="00F168F1"/>
    <w:rsid w:val="00F251AC"/>
    <w:rsid w:val="00F2611C"/>
    <w:rsid w:val="00F60856"/>
    <w:rsid w:val="00F713C4"/>
    <w:rsid w:val="00F76F83"/>
    <w:rsid w:val="00F80042"/>
    <w:rsid w:val="00F915B8"/>
    <w:rsid w:val="00F94B86"/>
    <w:rsid w:val="00FC3253"/>
    <w:rsid w:val="00FC5228"/>
    <w:rsid w:val="00FD042E"/>
    <w:rsid w:val="00FD31AB"/>
    <w:rsid w:val="00FD7251"/>
    <w:rsid w:val="00FE7CC4"/>
    <w:rsid w:val="00FF24DE"/>
    <w:rsid w:val="00FF2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 w:type="character" w:styleId="a5">
    <w:name w:val="page number"/>
    <w:uiPriority w:val="99"/>
    <w:rsid w:val="004E350F"/>
    <w:rPr>
      <w:rFonts w:cs="Times New Roman"/>
    </w:rPr>
  </w:style>
  <w:style w:type="paragraph" w:styleId="a6">
    <w:name w:val="Normal (Web)"/>
    <w:basedOn w:val="a"/>
    <w:uiPriority w:val="99"/>
    <w:semiHidden/>
    <w:unhideWhenUsed/>
    <w:qFormat/>
    <w:rsid w:val="000F678D"/>
    <w:pPr>
      <w:spacing w:beforeAutospacing="1"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693610">
      <w:bodyDiv w:val="1"/>
      <w:marLeft w:val="0"/>
      <w:marRight w:val="0"/>
      <w:marTop w:val="0"/>
      <w:marBottom w:val="0"/>
      <w:divBdr>
        <w:top w:val="none" w:sz="0" w:space="0" w:color="auto"/>
        <w:left w:val="none" w:sz="0" w:space="0" w:color="auto"/>
        <w:bottom w:val="none" w:sz="0" w:space="0" w:color="auto"/>
        <w:right w:val="none" w:sz="0" w:space="0" w:color="auto"/>
      </w:divBdr>
    </w:div>
    <w:div w:id="2068187547">
      <w:marLeft w:val="0"/>
      <w:marRight w:val="0"/>
      <w:marTop w:val="0"/>
      <w:marBottom w:val="0"/>
      <w:divBdr>
        <w:top w:val="none" w:sz="0" w:space="0" w:color="auto"/>
        <w:left w:val="none" w:sz="0" w:space="0" w:color="auto"/>
        <w:bottom w:val="none" w:sz="0" w:space="0" w:color="auto"/>
        <w:right w:val="none" w:sz="0" w:space="0" w:color="auto"/>
      </w:divBdr>
    </w:div>
    <w:div w:id="2068187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6</Pages>
  <Words>458</Words>
  <Characters>2616</Characters>
  <Application>Microsoft Office Word</Application>
  <DocSecurity>0</DocSecurity>
  <Lines>21</Lines>
  <Paragraphs>6</Paragraphs>
  <ScaleCrop>false</ScaleCrop>
  <Company>Microsoft</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Administrator</cp:lastModifiedBy>
  <cp:revision>372</cp:revision>
  <cp:lastPrinted>2018-04-27T03:41:00Z</cp:lastPrinted>
  <dcterms:created xsi:type="dcterms:W3CDTF">2018-04-27T03:07:00Z</dcterms:created>
  <dcterms:modified xsi:type="dcterms:W3CDTF">2021-07-19T02:25:00Z</dcterms:modified>
</cp:coreProperties>
</file>