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D75" w:rsidRPr="00DC1136" w:rsidRDefault="000E7D75" w:rsidP="007805EB">
      <w:pPr>
        <w:spacing w:line="600" w:lineRule="exact"/>
        <w:rPr>
          <w:rFonts w:ascii="仿宋_GB2312" w:eastAsia="仿宋_GB2312"/>
          <w:sz w:val="32"/>
          <w:szCs w:val="32"/>
        </w:rPr>
      </w:pPr>
    </w:p>
    <w:p w:rsidR="003E3972" w:rsidRDefault="003E3972" w:rsidP="009652AA">
      <w:pPr>
        <w:widowControl/>
        <w:spacing w:line="330" w:lineRule="atLeast"/>
        <w:jc w:val="center"/>
        <w:rPr>
          <w:rFonts w:ascii="仿宋" w:eastAsia="仿宋" w:hAnsi="仿宋" w:cs="仿宋"/>
          <w:b/>
          <w:bCs/>
          <w:sz w:val="36"/>
          <w:szCs w:val="36"/>
        </w:rPr>
      </w:pPr>
      <w:r>
        <w:rPr>
          <w:rFonts w:ascii="仿宋" w:eastAsia="仿宋" w:hAnsi="仿宋" w:cs="仿宋" w:hint="eastAsia"/>
          <w:b/>
          <w:bCs/>
          <w:sz w:val="36"/>
          <w:szCs w:val="36"/>
        </w:rPr>
        <w:t>大连高新技术产业园区</w:t>
      </w:r>
      <w:r w:rsidR="00A34FA5" w:rsidRPr="00A34FA5">
        <w:rPr>
          <w:rFonts w:ascii="仿宋" w:eastAsia="仿宋" w:hAnsi="仿宋" w:cs="仿宋" w:hint="eastAsia"/>
          <w:b/>
          <w:bCs/>
          <w:sz w:val="36"/>
          <w:szCs w:val="36"/>
        </w:rPr>
        <w:t>党建服务中心</w:t>
      </w:r>
    </w:p>
    <w:p w:rsidR="000E7D75" w:rsidRPr="006973B4" w:rsidRDefault="00224F6B" w:rsidP="009652AA">
      <w:pPr>
        <w:widowControl/>
        <w:spacing w:line="330" w:lineRule="atLeast"/>
        <w:jc w:val="center"/>
        <w:rPr>
          <w:rFonts w:ascii="仿宋" w:eastAsia="仿宋" w:hAnsi="仿宋"/>
          <w:b/>
          <w:bCs/>
          <w:sz w:val="36"/>
          <w:szCs w:val="36"/>
        </w:rPr>
      </w:pPr>
      <w:r>
        <w:rPr>
          <w:rFonts w:ascii="仿宋" w:eastAsia="仿宋" w:hAnsi="仿宋" w:cs="仿宋" w:hint="eastAsia"/>
          <w:b/>
          <w:bCs/>
          <w:sz w:val="36"/>
          <w:szCs w:val="36"/>
        </w:rPr>
        <w:t>2021</w:t>
      </w:r>
      <w:r w:rsidR="000E7D75" w:rsidRPr="006973B4">
        <w:rPr>
          <w:rFonts w:ascii="仿宋" w:eastAsia="仿宋" w:hAnsi="仿宋" w:cs="仿宋" w:hint="eastAsia"/>
          <w:b/>
          <w:bCs/>
          <w:color w:val="000000"/>
          <w:kern w:val="0"/>
          <w:sz w:val="36"/>
          <w:szCs w:val="36"/>
        </w:rPr>
        <w:t>年部门预算</w:t>
      </w:r>
    </w:p>
    <w:p w:rsidR="000E7D75" w:rsidRDefault="000E7D75" w:rsidP="00C052EC">
      <w:pPr>
        <w:widowControl/>
        <w:spacing w:line="330" w:lineRule="atLeast"/>
        <w:ind w:firstLineChars="200" w:firstLine="602"/>
        <w:jc w:val="left"/>
        <w:rPr>
          <w:rFonts w:ascii="仿宋" w:eastAsia="仿宋" w:hAnsi="仿宋"/>
          <w:b/>
          <w:bCs/>
          <w:sz w:val="30"/>
          <w:szCs w:val="30"/>
        </w:rPr>
      </w:pPr>
      <w:r w:rsidRPr="003F4DFF">
        <w:rPr>
          <w:rFonts w:ascii="仿宋" w:eastAsia="仿宋" w:hAnsi="仿宋" w:cs="仿宋"/>
          <w:b/>
          <w:bCs/>
          <w:sz w:val="30"/>
          <w:szCs w:val="30"/>
        </w:rPr>
        <w:t xml:space="preserve">                                                                                                                                                                                                                                  </w:t>
      </w:r>
    </w:p>
    <w:p w:rsidR="000E7D75" w:rsidRPr="009E2FC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9E2FC6">
        <w:rPr>
          <w:rFonts w:ascii="仿宋" w:eastAsia="仿宋" w:hAnsi="仿宋" w:cs="仿宋" w:hint="eastAsia"/>
          <w:color w:val="000000"/>
          <w:kern w:val="0"/>
          <w:sz w:val="30"/>
          <w:szCs w:val="30"/>
        </w:rPr>
        <w:t>第一部分</w:t>
      </w:r>
      <w:r w:rsidRPr="009E2FC6">
        <w:rPr>
          <w:rFonts w:ascii="仿宋" w:eastAsia="仿宋" w:hAnsi="仿宋" w:cs="仿宋"/>
          <w:color w:val="000000"/>
          <w:kern w:val="0"/>
          <w:sz w:val="30"/>
          <w:szCs w:val="30"/>
        </w:rPr>
        <w:t xml:space="preserve"> </w:t>
      </w:r>
      <w:r w:rsidRPr="009E2FC6">
        <w:rPr>
          <w:rFonts w:ascii="仿宋" w:eastAsia="仿宋" w:hAnsi="仿宋" w:cs="仿宋" w:hint="eastAsia"/>
          <w:color w:val="000000"/>
          <w:kern w:val="0"/>
          <w:sz w:val="30"/>
          <w:szCs w:val="30"/>
        </w:rPr>
        <w:t>部门概况</w:t>
      </w:r>
    </w:p>
    <w:p w:rsidR="000E7D75" w:rsidRPr="009E2FC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9E2FC6">
        <w:rPr>
          <w:rFonts w:ascii="仿宋" w:eastAsia="仿宋" w:hAnsi="仿宋" w:cs="仿宋" w:hint="eastAsia"/>
          <w:color w:val="000000"/>
          <w:kern w:val="0"/>
          <w:sz w:val="30"/>
          <w:szCs w:val="30"/>
        </w:rPr>
        <w:t>一、主要职责：</w:t>
      </w:r>
    </w:p>
    <w:p w:rsidR="00497D74" w:rsidRPr="009E2FC6" w:rsidRDefault="000E7D75" w:rsidP="00497D74">
      <w:pPr>
        <w:spacing w:line="560" w:lineRule="exact"/>
        <w:ind w:firstLineChars="196" w:firstLine="588"/>
        <w:rPr>
          <w:rFonts w:ascii="仿宋" w:eastAsia="仿宋" w:hAnsi="仿宋"/>
          <w:sz w:val="30"/>
          <w:szCs w:val="30"/>
        </w:rPr>
      </w:pPr>
      <w:r w:rsidRPr="009E2FC6">
        <w:rPr>
          <w:rFonts w:ascii="仿宋" w:eastAsia="仿宋" w:hAnsi="仿宋"/>
          <w:sz w:val="30"/>
          <w:szCs w:val="30"/>
        </w:rPr>
        <w:t>1</w:t>
      </w:r>
      <w:r w:rsidR="00A105AA" w:rsidRPr="009E2FC6">
        <w:rPr>
          <w:rFonts w:ascii="仿宋" w:eastAsia="仿宋" w:hAnsi="仿宋" w:hint="eastAsia"/>
          <w:sz w:val="30"/>
          <w:szCs w:val="30"/>
        </w:rPr>
        <w:t>、</w:t>
      </w:r>
      <w:r w:rsidR="00497D74" w:rsidRPr="009E2FC6">
        <w:rPr>
          <w:rFonts w:ascii="仿宋" w:eastAsia="仿宋" w:hAnsi="仿宋" w:hint="eastAsia"/>
          <w:sz w:val="30"/>
          <w:szCs w:val="30"/>
        </w:rPr>
        <w:t>协助配合开展党建相关工作；负责干部档案日常管理维护工作；负责离退休干部服务的相关工作；协助并配合做好统一战线、对台、侨务、工商联、工会、团组织、妇联等相关服务工作事项。</w:t>
      </w:r>
    </w:p>
    <w:p w:rsidR="00497D74" w:rsidRPr="009E2FC6" w:rsidRDefault="00497D74" w:rsidP="004C3E71">
      <w:pPr>
        <w:spacing w:line="560" w:lineRule="exact"/>
        <w:ind w:firstLineChars="196" w:firstLine="588"/>
        <w:rPr>
          <w:rFonts w:ascii="仿宋" w:eastAsia="仿宋" w:hAnsi="仿宋"/>
          <w:sz w:val="30"/>
          <w:szCs w:val="30"/>
        </w:rPr>
      </w:pPr>
      <w:r w:rsidRPr="009E2FC6">
        <w:rPr>
          <w:rFonts w:ascii="仿宋" w:eastAsia="仿宋" w:hAnsi="仿宋" w:hint="eastAsia"/>
          <w:sz w:val="30"/>
          <w:szCs w:val="30"/>
        </w:rPr>
        <w:t>2、负责园区对内、对外日常新闻宣传报道工作；负责高新区</w:t>
      </w:r>
      <w:proofErr w:type="gramStart"/>
      <w:r w:rsidRPr="009E2FC6">
        <w:rPr>
          <w:rFonts w:ascii="仿宋" w:eastAsia="仿宋" w:hAnsi="仿宋" w:hint="eastAsia"/>
          <w:sz w:val="30"/>
          <w:szCs w:val="30"/>
        </w:rPr>
        <w:t>官方微信“大连高新”</w:t>
      </w:r>
      <w:proofErr w:type="gramEnd"/>
      <w:r w:rsidRPr="009E2FC6">
        <w:rPr>
          <w:rFonts w:ascii="仿宋" w:eastAsia="仿宋" w:hAnsi="仿宋" w:hint="eastAsia"/>
          <w:sz w:val="30"/>
          <w:szCs w:val="30"/>
        </w:rPr>
        <w:t>和门户网站“区域动态”栏目稿件编撰、推送与管理；负责网络</w:t>
      </w:r>
      <w:r w:rsidRPr="009E2FC6">
        <w:rPr>
          <w:rFonts w:ascii="仿宋" w:eastAsia="仿宋" w:hAnsi="仿宋" w:cs="微软雅黑" w:hint="eastAsia"/>
          <w:sz w:val="30"/>
          <w:szCs w:val="30"/>
        </w:rPr>
        <w:t>舆情</w:t>
      </w:r>
      <w:r w:rsidRPr="009E2FC6">
        <w:rPr>
          <w:rFonts w:ascii="仿宋" w:eastAsia="仿宋" w:hAnsi="仿宋" w:cs="仿宋_GB2312" w:hint="eastAsia"/>
          <w:sz w:val="30"/>
          <w:szCs w:val="30"/>
        </w:rPr>
        <w:t>日常监管和上报；负责园区重大活动、会议的摄像、照相服务保障工作；负责园区党报党刊征订工作；负责通联队伍建设工作；协助开展公民思想道德建设、精神文明创建等宣传工作。</w:t>
      </w:r>
    </w:p>
    <w:p w:rsidR="00497D74" w:rsidRPr="009E2FC6" w:rsidRDefault="00497D74" w:rsidP="004C3E71">
      <w:pPr>
        <w:spacing w:line="560" w:lineRule="exact"/>
        <w:ind w:firstLineChars="196" w:firstLine="588"/>
        <w:rPr>
          <w:rFonts w:ascii="仿宋" w:eastAsia="仿宋" w:hAnsi="仿宋"/>
          <w:sz w:val="30"/>
          <w:szCs w:val="30"/>
        </w:rPr>
      </w:pPr>
      <w:r w:rsidRPr="009E2FC6">
        <w:rPr>
          <w:rFonts w:ascii="仿宋" w:eastAsia="仿宋" w:hAnsi="仿宋" w:hint="eastAsia"/>
          <w:sz w:val="30"/>
          <w:szCs w:val="30"/>
        </w:rPr>
        <w:t>3、协助</w:t>
      </w:r>
      <w:proofErr w:type="gramStart"/>
      <w:r w:rsidRPr="009E2FC6">
        <w:rPr>
          <w:rFonts w:ascii="仿宋" w:eastAsia="仿宋" w:hAnsi="仿宋" w:hint="eastAsia"/>
          <w:sz w:val="30"/>
          <w:szCs w:val="30"/>
        </w:rPr>
        <w:t>整合职能</w:t>
      </w:r>
      <w:proofErr w:type="gramEnd"/>
      <w:r w:rsidRPr="009E2FC6">
        <w:rPr>
          <w:rFonts w:ascii="仿宋" w:eastAsia="仿宋" w:hAnsi="仿宋" w:hint="eastAsia"/>
          <w:sz w:val="30"/>
          <w:szCs w:val="30"/>
        </w:rPr>
        <w:t>功能和资源力量，参与构建“一站式”综合服务平台，配合做好社会治理、法律服务、矛盾化解、维护稳定、宣传教育等工作。</w:t>
      </w:r>
    </w:p>
    <w:p w:rsidR="00497D74" w:rsidRPr="009E2FC6" w:rsidRDefault="00497D74" w:rsidP="004C3E71">
      <w:pPr>
        <w:spacing w:line="560" w:lineRule="exact"/>
        <w:ind w:firstLineChars="196" w:firstLine="588"/>
        <w:rPr>
          <w:rFonts w:ascii="仿宋" w:eastAsia="仿宋" w:hAnsi="仿宋" w:cs="仿宋_GB2312"/>
          <w:sz w:val="30"/>
          <w:szCs w:val="30"/>
        </w:rPr>
      </w:pPr>
      <w:r w:rsidRPr="009E2FC6">
        <w:rPr>
          <w:rFonts w:ascii="仿宋" w:eastAsia="仿宋" w:hAnsi="仿宋" w:hint="eastAsia"/>
          <w:sz w:val="30"/>
          <w:szCs w:val="30"/>
        </w:rPr>
        <w:t>4、负责区党工委、管委会机关后勤服务相关职责，</w:t>
      </w:r>
      <w:proofErr w:type="gramStart"/>
      <w:r w:rsidRPr="009E2FC6">
        <w:rPr>
          <w:rFonts w:ascii="仿宋" w:eastAsia="仿宋" w:hAnsi="仿宋" w:hint="eastAsia"/>
          <w:sz w:val="30"/>
          <w:szCs w:val="30"/>
        </w:rPr>
        <w:t>承接市</w:t>
      </w:r>
      <w:proofErr w:type="gramEnd"/>
      <w:r w:rsidRPr="009E2FC6">
        <w:rPr>
          <w:rFonts w:ascii="仿宋" w:eastAsia="仿宋" w:hAnsi="仿宋" w:hint="eastAsia"/>
          <w:sz w:val="30"/>
          <w:szCs w:val="30"/>
        </w:rPr>
        <w:t>机关事务局所有下派到区服务保障性的职能；负责</w:t>
      </w:r>
      <w:r w:rsidRPr="009E2FC6">
        <w:rPr>
          <w:rFonts w:ascii="仿宋" w:eastAsia="仿宋" w:hAnsi="仿宋" w:cs="仿宋_GB2312" w:hint="eastAsia"/>
          <w:sz w:val="30"/>
          <w:szCs w:val="30"/>
        </w:rPr>
        <w:t>公共机构节能相关工作。</w:t>
      </w:r>
    </w:p>
    <w:p w:rsidR="00497D74" w:rsidRPr="009E2FC6" w:rsidRDefault="00497D74" w:rsidP="004C3E71">
      <w:pPr>
        <w:spacing w:line="560" w:lineRule="exact"/>
        <w:ind w:firstLineChars="200" w:firstLine="600"/>
        <w:rPr>
          <w:rFonts w:ascii="仿宋" w:eastAsia="仿宋" w:hAnsi="仿宋"/>
          <w:sz w:val="30"/>
          <w:szCs w:val="30"/>
        </w:rPr>
      </w:pPr>
      <w:r w:rsidRPr="009E2FC6">
        <w:rPr>
          <w:rFonts w:ascii="仿宋" w:eastAsia="仿宋" w:hAnsi="仿宋" w:hint="eastAsia"/>
          <w:sz w:val="30"/>
          <w:szCs w:val="30"/>
        </w:rPr>
        <w:t>5、协助工会会员服务卡的发放，组织开展职工业余文化体育活动，节假日、职工生日、突发事件等走访慰问，困难职工救</w:t>
      </w:r>
      <w:r w:rsidRPr="009E2FC6">
        <w:rPr>
          <w:rFonts w:ascii="仿宋" w:eastAsia="仿宋" w:hAnsi="仿宋" w:hint="eastAsia"/>
          <w:sz w:val="30"/>
          <w:szCs w:val="30"/>
        </w:rPr>
        <w:lastRenderedPageBreak/>
        <w:t>助等工作。</w:t>
      </w:r>
    </w:p>
    <w:p w:rsidR="00497D74" w:rsidRPr="009E2FC6" w:rsidRDefault="00497D74" w:rsidP="004C3E71">
      <w:pPr>
        <w:spacing w:line="560" w:lineRule="exact"/>
        <w:ind w:firstLineChars="196" w:firstLine="588"/>
        <w:rPr>
          <w:rFonts w:ascii="仿宋" w:eastAsia="仿宋" w:hAnsi="仿宋"/>
          <w:sz w:val="30"/>
          <w:szCs w:val="30"/>
        </w:rPr>
      </w:pPr>
      <w:r w:rsidRPr="009E2FC6">
        <w:rPr>
          <w:rFonts w:ascii="仿宋" w:eastAsia="仿宋" w:hAnsi="仿宋" w:hint="eastAsia"/>
          <w:sz w:val="30"/>
          <w:szCs w:val="30"/>
        </w:rPr>
        <w:t>6、完成区党工委、管委会及上级部门交办的其他任务。</w:t>
      </w:r>
    </w:p>
    <w:p w:rsidR="00F50E0F" w:rsidRPr="00F068B0" w:rsidRDefault="00F50E0F" w:rsidP="00F50E0F">
      <w:pPr>
        <w:widowControl/>
        <w:spacing w:line="330" w:lineRule="atLeast"/>
        <w:ind w:firstLineChars="200" w:firstLine="600"/>
        <w:jc w:val="left"/>
        <w:rPr>
          <w:rFonts w:ascii="仿宋" w:eastAsia="仿宋" w:hAnsi="仿宋" w:cs="仿宋"/>
          <w:color w:val="000000"/>
          <w:kern w:val="0"/>
          <w:sz w:val="30"/>
          <w:szCs w:val="30"/>
        </w:rPr>
      </w:pPr>
      <w:r w:rsidRPr="00F068B0">
        <w:rPr>
          <w:rFonts w:ascii="仿宋" w:eastAsia="仿宋" w:hAnsi="仿宋" w:cs="仿宋" w:hint="eastAsia"/>
          <w:color w:val="000000"/>
          <w:kern w:val="0"/>
          <w:sz w:val="30"/>
          <w:szCs w:val="30"/>
        </w:rPr>
        <w:t>二、部门预算单位构成</w:t>
      </w:r>
    </w:p>
    <w:p w:rsidR="00F50E0F" w:rsidRPr="00861624" w:rsidRDefault="00F50E0F" w:rsidP="00F50E0F">
      <w:pPr>
        <w:widowControl/>
        <w:spacing w:line="330" w:lineRule="atLeast"/>
        <w:ind w:firstLineChars="200" w:firstLine="600"/>
        <w:jc w:val="left"/>
        <w:rPr>
          <w:rFonts w:ascii="仿宋" w:eastAsia="仿宋" w:hAnsi="仿宋" w:cs="Verdana"/>
          <w:color w:val="000000"/>
          <w:kern w:val="0"/>
          <w:sz w:val="30"/>
          <w:szCs w:val="30"/>
        </w:rPr>
      </w:pPr>
      <w:r w:rsidRPr="00861624">
        <w:rPr>
          <w:rFonts w:ascii="仿宋" w:eastAsia="仿宋" w:hAnsi="仿宋" w:cs="Verdana"/>
          <w:color w:val="000000"/>
          <w:kern w:val="0"/>
          <w:sz w:val="30"/>
          <w:szCs w:val="30"/>
        </w:rPr>
        <w:t>20</w:t>
      </w:r>
      <w:r w:rsidRPr="00861624">
        <w:rPr>
          <w:rFonts w:ascii="仿宋" w:eastAsia="仿宋" w:hAnsi="仿宋" w:cs="Verdana" w:hint="eastAsia"/>
          <w:color w:val="000000"/>
          <w:kern w:val="0"/>
          <w:sz w:val="30"/>
          <w:szCs w:val="30"/>
        </w:rPr>
        <w:t>21年</w:t>
      </w:r>
      <w:r>
        <w:rPr>
          <w:rFonts w:ascii="仿宋" w:eastAsia="仿宋" w:hAnsi="仿宋" w:cs="Verdana" w:hint="eastAsia"/>
          <w:color w:val="000000"/>
          <w:kern w:val="0"/>
          <w:sz w:val="30"/>
          <w:szCs w:val="30"/>
        </w:rPr>
        <w:t>党建服务中心</w:t>
      </w:r>
      <w:r w:rsidRPr="00861624">
        <w:rPr>
          <w:rFonts w:ascii="仿宋" w:eastAsia="仿宋" w:hAnsi="仿宋" w:cs="Verdana" w:hint="eastAsia"/>
          <w:color w:val="000000"/>
          <w:kern w:val="0"/>
          <w:sz w:val="30"/>
          <w:szCs w:val="30"/>
        </w:rPr>
        <w:t>部门预算为本部</w:t>
      </w:r>
      <w:r>
        <w:rPr>
          <w:rFonts w:ascii="仿宋" w:eastAsia="仿宋" w:hAnsi="仿宋" w:cs="Verdana" w:hint="eastAsia"/>
          <w:color w:val="000000"/>
          <w:kern w:val="0"/>
          <w:sz w:val="30"/>
          <w:szCs w:val="30"/>
        </w:rPr>
        <w:t>门</w:t>
      </w:r>
      <w:r w:rsidRPr="00861624">
        <w:rPr>
          <w:rFonts w:ascii="仿宋" w:eastAsia="仿宋" w:hAnsi="仿宋" w:cs="Verdana" w:hint="eastAsia"/>
          <w:color w:val="000000"/>
          <w:kern w:val="0"/>
          <w:sz w:val="30"/>
          <w:szCs w:val="30"/>
        </w:rPr>
        <w:t>综合收支计划，无二级单位。</w:t>
      </w:r>
    </w:p>
    <w:p w:rsidR="00F50E0F" w:rsidRPr="003D18A0" w:rsidRDefault="00F50E0F" w:rsidP="003D18A0">
      <w:pPr>
        <w:spacing w:line="330" w:lineRule="atLeast"/>
        <w:rPr>
          <w:rFonts w:ascii="仿宋" w:eastAsia="仿宋" w:hAnsi="仿宋" w:cs="仿宋"/>
          <w:color w:val="000000"/>
          <w:kern w:val="0"/>
          <w:sz w:val="30"/>
          <w:szCs w:val="30"/>
        </w:rPr>
      </w:pPr>
      <w:bookmarkStart w:id="0" w:name="_GoBack"/>
      <w:bookmarkEnd w:id="0"/>
    </w:p>
    <w:p w:rsidR="000E7D75" w:rsidRPr="009E2FC6" w:rsidRDefault="000E7D75" w:rsidP="002A4FA6">
      <w:pPr>
        <w:widowControl/>
        <w:spacing w:line="330" w:lineRule="atLeast"/>
        <w:ind w:firstLineChars="200" w:firstLine="600"/>
        <w:jc w:val="left"/>
        <w:rPr>
          <w:rFonts w:ascii="仿宋" w:eastAsia="仿宋" w:hAnsi="仿宋" w:cs="仿宋"/>
          <w:color w:val="000000"/>
          <w:kern w:val="0"/>
          <w:sz w:val="30"/>
          <w:szCs w:val="30"/>
        </w:rPr>
      </w:pPr>
      <w:r w:rsidRPr="009E2FC6">
        <w:rPr>
          <w:rFonts w:ascii="仿宋" w:eastAsia="仿宋" w:hAnsi="仿宋" w:cs="仿宋" w:hint="eastAsia"/>
          <w:color w:val="000000"/>
          <w:kern w:val="0"/>
          <w:sz w:val="30"/>
          <w:szCs w:val="30"/>
        </w:rPr>
        <w:t>第二部分</w:t>
      </w:r>
      <w:r w:rsidRPr="009E2FC6">
        <w:rPr>
          <w:rFonts w:ascii="仿宋" w:eastAsia="仿宋" w:hAnsi="仿宋" w:cs="仿宋"/>
          <w:color w:val="000000"/>
          <w:kern w:val="0"/>
          <w:sz w:val="30"/>
          <w:szCs w:val="30"/>
        </w:rPr>
        <w:t xml:space="preserve"> </w:t>
      </w:r>
      <w:r w:rsidRPr="009E2FC6">
        <w:rPr>
          <w:rFonts w:ascii="仿宋" w:eastAsia="仿宋" w:hAnsi="仿宋" w:cs="仿宋" w:hint="eastAsia"/>
          <w:color w:val="000000"/>
          <w:kern w:val="0"/>
          <w:sz w:val="30"/>
          <w:szCs w:val="30"/>
        </w:rPr>
        <w:t>部门预算情况说明</w:t>
      </w:r>
    </w:p>
    <w:p w:rsidR="000E7D75" w:rsidRPr="009E2FC6" w:rsidRDefault="000E7D75" w:rsidP="00C052EC">
      <w:pPr>
        <w:widowControl/>
        <w:spacing w:line="330" w:lineRule="atLeast"/>
        <w:ind w:firstLineChars="200" w:firstLine="600"/>
        <w:jc w:val="left"/>
        <w:rPr>
          <w:rFonts w:ascii="仿宋" w:eastAsia="仿宋" w:hAnsi="仿宋"/>
          <w:color w:val="000000"/>
          <w:sz w:val="30"/>
          <w:szCs w:val="30"/>
        </w:rPr>
      </w:pPr>
      <w:r w:rsidRPr="009E2FC6">
        <w:rPr>
          <w:rFonts w:ascii="仿宋" w:eastAsia="仿宋" w:hAnsi="仿宋" w:cs="仿宋" w:hint="eastAsia"/>
          <w:color w:val="000000"/>
          <w:kern w:val="0"/>
          <w:sz w:val="30"/>
          <w:szCs w:val="30"/>
        </w:rPr>
        <w:t>一、总体说明</w:t>
      </w:r>
    </w:p>
    <w:p w:rsidR="006952EC" w:rsidRPr="009E2FC6" w:rsidRDefault="000E7D75" w:rsidP="006952EC">
      <w:pPr>
        <w:widowControl/>
        <w:spacing w:line="330" w:lineRule="atLeast"/>
        <w:ind w:firstLineChars="200" w:firstLine="600"/>
        <w:jc w:val="left"/>
        <w:rPr>
          <w:rFonts w:ascii="仿宋" w:eastAsia="仿宋" w:hAnsi="仿宋" w:cs="仿宋"/>
          <w:color w:val="000000"/>
          <w:kern w:val="0"/>
          <w:sz w:val="30"/>
          <w:szCs w:val="30"/>
        </w:rPr>
      </w:pPr>
      <w:r w:rsidRPr="009E2FC6">
        <w:rPr>
          <w:rFonts w:ascii="仿宋" w:eastAsia="仿宋" w:hAnsi="仿宋" w:cs="仿宋" w:hint="eastAsia"/>
          <w:color w:val="000000"/>
          <w:kern w:val="0"/>
          <w:sz w:val="30"/>
          <w:szCs w:val="30"/>
        </w:rPr>
        <w:t>按照综合预算的原则，本部门所有收入和支出均纳入部门预算管理，无下级预算单位。收入包括：财政拨款收入</w:t>
      </w:r>
      <w:r w:rsidR="002B4EA7" w:rsidRPr="009E2FC6">
        <w:rPr>
          <w:rFonts w:ascii="仿宋" w:eastAsia="仿宋" w:hAnsi="仿宋" w:cs="仿宋" w:hint="eastAsia"/>
          <w:color w:val="000000"/>
          <w:kern w:val="0"/>
          <w:sz w:val="30"/>
          <w:szCs w:val="30"/>
        </w:rPr>
        <w:t>5,643.2</w:t>
      </w:r>
      <w:r w:rsidRPr="009E2FC6">
        <w:rPr>
          <w:rFonts w:ascii="仿宋" w:eastAsia="仿宋" w:hAnsi="仿宋" w:cs="仿宋" w:hint="eastAsia"/>
          <w:color w:val="000000"/>
          <w:kern w:val="0"/>
          <w:sz w:val="30"/>
          <w:szCs w:val="30"/>
        </w:rPr>
        <w:t>万元；支出包括：</w:t>
      </w:r>
      <w:bookmarkStart w:id="1" w:name="OLE_LINK101"/>
      <w:bookmarkStart w:id="2" w:name="OLE_LINK102"/>
      <w:r w:rsidRPr="009E2FC6">
        <w:rPr>
          <w:rFonts w:ascii="仿宋" w:eastAsia="仿宋" w:hAnsi="仿宋" w:cs="仿宋" w:hint="eastAsia"/>
          <w:color w:val="000000"/>
          <w:kern w:val="0"/>
          <w:sz w:val="30"/>
          <w:szCs w:val="30"/>
        </w:rPr>
        <w:t>工资福利和对个人家庭补助支出</w:t>
      </w:r>
      <w:r w:rsidR="0027278C" w:rsidRPr="009E2FC6">
        <w:rPr>
          <w:rFonts w:ascii="仿宋" w:eastAsia="仿宋" w:hAnsi="仿宋" w:cs="仿宋" w:hint="eastAsia"/>
          <w:color w:val="000000"/>
          <w:kern w:val="0"/>
          <w:sz w:val="30"/>
          <w:szCs w:val="30"/>
        </w:rPr>
        <w:t>1,</w:t>
      </w:r>
      <w:r w:rsidR="00C56972" w:rsidRPr="009E2FC6">
        <w:rPr>
          <w:rFonts w:ascii="仿宋" w:eastAsia="仿宋" w:hAnsi="仿宋" w:cs="仿宋" w:hint="eastAsia"/>
          <w:color w:val="000000"/>
          <w:kern w:val="0"/>
          <w:sz w:val="30"/>
          <w:szCs w:val="30"/>
        </w:rPr>
        <w:t>022.7</w:t>
      </w:r>
      <w:r w:rsidRPr="009E2FC6">
        <w:rPr>
          <w:rFonts w:ascii="仿宋" w:eastAsia="仿宋" w:hAnsi="仿宋" w:cs="仿宋" w:hint="eastAsia"/>
          <w:color w:val="000000"/>
          <w:kern w:val="0"/>
          <w:sz w:val="30"/>
          <w:szCs w:val="30"/>
        </w:rPr>
        <w:t>万元</w:t>
      </w:r>
      <w:bookmarkEnd w:id="1"/>
      <w:bookmarkEnd w:id="2"/>
      <w:r w:rsidRPr="009E2FC6">
        <w:rPr>
          <w:rFonts w:ascii="仿宋" w:eastAsia="仿宋" w:hAnsi="仿宋" w:cs="仿宋" w:hint="eastAsia"/>
          <w:color w:val="000000"/>
          <w:kern w:val="0"/>
          <w:sz w:val="30"/>
          <w:szCs w:val="30"/>
        </w:rPr>
        <w:t>，商品和服务支出</w:t>
      </w:r>
      <w:r w:rsidR="00886D7A" w:rsidRPr="009E2FC6">
        <w:rPr>
          <w:rFonts w:ascii="仿宋" w:eastAsia="仿宋" w:hAnsi="仿宋" w:cs="仿宋" w:hint="eastAsia"/>
          <w:color w:val="000000"/>
          <w:kern w:val="0"/>
          <w:sz w:val="30"/>
          <w:szCs w:val="30"/>
        </w:rPr>
        <w:t>4,620.5</w:t>
      </w:r>
      <w:r w:rsidRPr="009E2FC6">
        <w:rPr>
          <w:rFonts w:ascii="仿宋" w:eastAsia="仿宋" w:hAnsi="仿宋" w:cs="仿宋" w:hint="eastAsia"/>
          <w:color w:val="000000"/>
          <w:kern w:val="0"/>
          <w:sz w:val="30"/>
          <w:szCs w:val="30"/>
        </w:rPr>
        <w:t>万元。全部为一般公共预算收支，无政府性基金预算收支</w:t>
      </w:r>
      <w:r w:rsidR="00BB43EF">
        <w:rPr>
          <w:rFonts w:ascii="仿宋" w:eastAsia="仿宋" w:hAnsi="仿宋" w:cs="仿宋" w:hint="eastAsia"/>
          <w:color w:val="000000"/>
          <w:kern w:val="0"/>
          <w:sz w:val="30"/>
          <w:szCs w:val="30"/>
        </w:rPr>
        <w:t>，无国有资本经营预算收支</w:t>
      </w:r>
      <w:r w:rsidRPr="009E2FC6">
        <w:rPr>
          <w:rFonts w:ascii="仿宋" w:eastAsia="仿宋" w:hAnsi="仿宋" w:cs="仿宋" w:hint="eastAsia"/>
          <w:color w:val="000000"/>
          <w:kern w:val="0"/>
          <w:sz w:val="30"/>
          <w:szCs w:val="30"/>
        </w:rPr>
        <w:t>。</w:t>
      </w:r>
      <w:r w:rsidR="007C73E6" w:rsidRPr="009E2FC6">
        <w:rPr>
          <w:rFonts w:ascii="仿宋" w:eastAsia="仿宋" w:hAnsi="仿宋" w:cs="Verdana" w:hint="eastAsia"/>
          <w:color w:val="000000"/>
          <w:kern w:val="0"/>
          <w:sz w:val="30"/>
          <w:szCs w:val="30"/>
        </w:rPr>
        <w:t>该部门为新设单位，无2020年预算</w:t>
      </w:r>
      <w:r w:rsidR="007C73E6" w:rsidRPr="009E2FC6">
        <w:rPr>
          <w:rFonts w:ascii="仿宋" w:eastAsia="仿宋" w:hAnsi="仿宋" w:hint="eastAsia"/>
          <w:sz w:val="30"/>
          <w:szCs w:val="30"/>
        </w:rPr>
        <w:t>。</w:t>
      </w:r>
    </w:p>
    <w:p w:rsidR="000E7D75" w:rsidRPr="009E2FC6" w:rsidRDefault="000E7D75" w:rsidP="00C052EC">
      <w:pPr>
        <w:widowControl/>
        <w:spacing w:line="330" w:lineRule="atLeast"/>
        <w:ind w:firstLineChars="200" w:firstLine="600"/>
        <w:jc w:val="left"/>
        <w:rPr>
          <w:rFonts w:ascii="仿宋" w:eastAsia="仿宋" w:hAnsi="仿宋"/>
          <w:color w:val="000000"/>
          <w:sz w:val="30"/>
          <w:szCs w:val="30"/>
        </w:rPr>
      </w:pPr>
      <w:r w:rsidRPr="009E2FC6">
        <w:rPr>
          <w:rFonts w:ascii="仿宋" w:eastAsia="仿宋" w:hAnsi="仿宋" w:cs="仿宋" w:hint="eastAsia"/>
          <w:color w:val="000000"/>
          <w:kern w:val="0"/>
          <w:sz w:val="30"/>
          <w:szCs w:val="30"/>
        </w:rPr>
        <w:t>二、“三公”经费预算情况说明</w:t>
      </w:r>
    </w:p>
    <w:p w:rsidR="00A2204B" w:rsidRPr="009E2FC6" w:rsidRDefault="004D1301" w:rsidP="00A2204B">
      <w:pPr>
        <w:spacing w:line="600" w:lineRule="exact"/>
        <w:ind w:firstLineChars="200" w:firstLine="600"/>
        <w:rPr>
          <w:rFonts w:ascii="仿宋" w:eastAsia="仿宋" w:hAnsi="仿宋"/>
          <w:sz w:val="30"/>
          <w:szCs w:val="30"/>
        </w:rPr>
      </w:pPr>
      <w:r w:rsidRPr="009E2FC6">
        <w:rPr>
          <w:rFonts w:ascii="仿宋" w:eastAsia="仿宋" w:hAnsi="仿宋" w:hint="eastAsia"/>
          <w:sz w:val="30"/>
          <w:szCs w:val="30"/>
        </w:rPr>
        <w:t>“三公”经费预算数110万元，全部为公务用车运行维护费，（</w:t>
      </w:r>
      <w:r w:rsidRPr="009E2FC6">
        <w:rPr>
          <w:rFonts w:ascii="仿宋" w:eastAsia="仿宋" w:hAnsi="仿宋"/>
          <w:sz w:val="30"/>
          <w:szCs w:val="30"/>
        </w:rPr>
        <w:t>因公出国（境）费</w:t>
      </w:r>
      <w:r w:rsidRPr="009E2FC6">
        <w:rPr>
          <w:rFonts w:ascii="仿宋" w:eastAsia="仿宋" w:hAnsi="仿宋" w:hint="eastAsia"/>
          <w:sz w:val="30"/>
          <w:szCs w:val="30"/>
        </w:rPr>
        <w:t>、</w:t>
      </w:r>
      <w:r w:rsidRPr="009E2FC6">
        <w:rPr>
          <w:rFonts w:ascii="仿宋" w:eastAsia="仿宋" w:hAnsi="仿宋"/>
          <w:sz w:val="30"/>
          <w:szCs w:val="30"/>
        </w:rPr>
        <w:t>公务接待费</w:t>
      </w:r>
      <w:r w:rsidRPr="009E2FC6">
        <w:rPr>
          <w:rFonts w:ascii="仿宋" w:eastAsia="仿宋" w:hAnsi="仿宋" w:hint="eastAsia"/>
          <w:sz w:val="30"/>
          <w:szCs w:val="30"/>
        </w:rPr>
        <w:t>和</w:t>
      </w:r>
      <w:r w:rsidRPr="009E2FC6">
        <w:rPr>
          <w:rFonts w:ascii="仿宋" w:eastAsia="仿宋" w:hAnsi="仿宋"/>
          <w:sz w:val="30"/>
          <w:szCs w:val="30"/>
        </w:rPr>
        <w:t>公务用车购置费</w:t>
      </w:r>
      <w:r w:rsidRPr="009E2FC6">
        <w:rPr>
          <w:rFonts w:ascii="仿宋" w:eastAsia="仿宋" w:hAnsi="仿宋" w:hint="eastAsia"/>
          <w:sz w:val="30"/>
          <w:szCs w:val="30"/>
        </w:rPr>
        <w:t>预算数均为0万元），</w:t>
      </w:r>
      <w:r w:rsidR="00AF2093" w:rsidRPr="009E2FC6">
        <w:rPr>
          <w:rFonts w:ascii="仿宋" w:eastAsia="仿宋" w:hAnsi="仿宋" w:hint="eastAsia"/>
          <w:sz w:val="30"/>
          <w:szCs w:val="30"/>
        </w:rPr>
        <w:t>因高新区机关事业单位公务用车统一在党建服务中心管理</w:t>
      </w:r>
      <w:r w:rsidRPr="009E2FC6">
        <w:rPr>
          <w:rFonts w:ascii="仿宋" w:eastAsia="仿宋" w:hAnsi="仿宋" w:hint="eastAsia"/>
          <w:sz w:val="30"/>
          <w:szCs w:val="30"/>
        </w:rPr>
        <w:t>。</w:t>
      </w:r>
      <w:r w:rsidRPr="009E2FC6">
        <w:rPr>
          <w:rFonts w:ascii="仿宋" w:eastAsia="仿宋" w:hAnsi="仿宋"/>
          <w:sz w:val="30"/>
          <w:szCs w:val="30"/>
        </w:rPr>
        <w:t>主要是按照中央及市委、市政府关于厉行节约、改进工作作风、</w:t>
      </w:r>
      <w:r w:rsidRPr="009E2FC6">
        <w:rPr>
          <w:rFonts w:ascii="仿宋" w:eastAsia="仿宋" w:hAnsi="仿宋" w:cs="Verdana"/>
          <w:color w:val="000000"/>
          <w:kern w:val="0"/>
          <w:sz w:val="30"/>
          <w:szCs w:val="30"/>
        </w:rPr>
        <w:t>密切联系群众“八项规定”等有关要求，严格控制“三公”经费支出</w:t>
      </w:r>
      <w:r w:rsidR="00A2204B" w:rsidRPr="009E2FC6">
        <w:rPr>
          <w:rFonts w:ascii="仿宋" w:eastAsia="仿宋" w:hAnsi="仿宋" w:cs="Verdana" w:hint="eastAsia"/>
          <w:color w:val="000000"/>
          <w:kern w:val="0"/>
          <w:sz w:val="30"/>
          <w:szCs w:val="30"/>
        </w:rPr>
        <w:t>。</w:t>
      </w:r>
    </w:p>
    <w:p w:rsidR="000E7D75" w:rsidRPr="009E2FC6" w:rsidRDefault="000E7D75" w:rsidP="00C052EC">
      <w:pPr>
        <w:widowControl/>
        <w:spacing w:line="330" w:lineRule="atLeast"/>
        <w:ind w:firstLineChars="200" w:firstLine="600"/>
        <w:jc w:val="left"/>
        <w:rPr>
          <w:rFonts w:ascii="仿宋" w:eastAsia="仿宋" w:hAnsi="仿宋"/>
          <w:color w:val="000000"/>
          <w:sz w:val="30"/>
          <w:szCs w:val="30"/>
        </w:rPr>
      </w:pPr>
      <w:r w:rsidRPr="009E2FC6">
        <w:rPr>
          <w:rFonts w:ascii="仿宋" w:eastAsia="仿宋" w:hAnsi="仿宋" w:cs="仿宋" w:hint="eastAsia"/>
          <w:color w:val="000000"/>
          <w:kern w:val="0"/>
          <w:sz w:val="30"/>
          <w:szCs w:val="30"/>
        </w:rPr>
        <w:t>三、机关运行经费安排情况说明</w:t>
      </w:r>
    </w:p>
    <w:p w:rsidR="00A2204B" w:rsidRPr="009E2FC6" w:rsidRDefault="00A2204B" w:rsidP="00A2204B">
      <w:pPr>
        <w:widowControl/>
        <w:spacing w:line="330" w:lineRule="atLeast"/>
        <w:ind w:firstLineChars="200" w:firstLine="600"/>
        <w:jc w:val="left"/>
        <w:rPr>
          <w:rFonts w:ascii="仿宋" w:eastAsia="仿宋" w:hAnsi="仿宋" w:cs="Verdana"/>
          <w:color w:val="000000"/>
          <w:kern w:val="0"/>
          <w:sz w:val="30"/>
          <w:szCs w:val="30"/>
        </w:rPr>
      </w:pPr>
      <w:r w:rsidRPr="009E2FC6">
        <w:rPr>
          <w:rFonts w:ascii="仿宋" w:eastAsia="仿宋" w:hAnsi="仿宋" w:cs="Verdana"/>
          <w:color w:val="000000"/>
          <w:kern w:val="0"/>
          <w:sz w:val="30"/>
          <w:szCs w:val="30"/>
        </w:rPr>
        <w:lastRenderedPageBreak/>
        <w:t>机关运行经费</w:t>
      </w:r>
      <w:r w:rsidRPr="009E2FC6">
        <w:rPr>
          <w:rFonts w:ascii="仿宋" w:eastAsia="仿宋" w:hAnsi="仿宋" w:cs="Verdana" w:hint="eastAsia"/>
          <w:color w:val="000000"/>
          <w:kern w:val="0"/>
          <w:sz w:val="30"/>
          <w:szCs w:val="30"/>
        </w:rPr>
        <w:t>包括定额公用经费</w:t>
      </w:r>
      <w:r w:rsidR="009854FA" w:rsidRPr="009E2FC6">
        <w:rPr>
          <w:rFonts w:ascii="仿宋" w:eastAsia="仿宋" w:hAnsi="仿宋" w:cs="Verdana" w:hint="eastAsia"/>
          <w:color w:val="000000"/>
          <w:kern w:val="0"/>
          <w:sz w:val="30"/>
          <w:szCs w:val="30"/>
        </w:rPr>
        <w:t>29.2</w:t>
      </w:r>
      <w:r w:rsidRPr="009E2FC6">
        <w:rPr>
          <w:rFonts w:ascii="仿宋" w:eastAsia="仿宋" w:hAnsi="仿宋" w:cs="Verdana" w:hint="eastAsia"/>
          <w:color w:val="000000"/>
          <w:kern w:val="0"/>
          <w:sz w:val="30"/>
          <w:szCs w:val="30"/>
        </w:rPr>
        <w:t>万元</w:t>
      </w:r>
      <w:r w:rsidR="009854FA" w:rsidRPr="009E2FC6">
        <w:rPr>
          <w:rFonts w:ascii="仿宋" w:eastAsia="仿宋" w:hAnsi="仿宋" w:cs="Verdana" w:hint="eastAsia"/>
          <w:color w:val="000000"/>
          <w:kern w:val="0"/>
          <w:sz w:val="30"/>
          <w:szCs w:val="30"/>
        </w:rPr>
        <w:t>、公务用车运行维护费110万元</w:t>
      </w:r>
      <w:r w:rsidRPr="009E2FC6">
        <w:rPr>
          <w:rFonts w:ascii="仿宋" w:eastAsia="仿宋" w:hAnsi="仿宋" w:cs="Verdana"/>
          <w:color w:val="000000"/>
          <w:kern w:val="0"/>
          <w:sz w:val="30"/>
          <w:szCs w:val="30"/>
        </w:rPr>
        <w:t>。</w:t>
      </w:r>
    </w:p>
    <w:p w:rsidR="000E7D75" w:rsidRPr="009E2FC6" w:rsidRDefault="000E7D75" w:rsidP="00C052EC">
      <w:pPr>
        <w:widowControl/>
        <w:spacing w:line="330" w:lineRule="atLeast"/>
        <w:ind w:firstLineChars="200" w:firstLine="600"/>
        <w:jc w:val="left"/>
        <w:rPr>
          <w:rFonts w:ascii="仿宋" w:eastAsia="仿宋" w:hAnsi="仿宋"/>
          <w:color w:val="000000"/>
          <w:sz w:val="30"/>
          <w:szCs w:val="30"/>
        </w:rPr>
      </w:pPr>
      <w:r w:rsidRPr="009E2FC6">
        <w:rPr>
          <w:rFonts w:ascii="仿宋" w:eastAsia="仿宋" w:hAnsi="仿宋" w:cs="仿宋" w:hint="eastAsia"/>
          <w:color w:val="000000"/>
          <w:kern w:val="0"/>
          <w:sz w:val="30"/>
          <w:szCs w:val="30"/>
        </w:rPr>
        <w:t>四、政府采购情况说明</w:t>
      </w:r>
    </w:p>
    <w:p w:rsidR="00DA1F11" w:rsidRPr="009E2FC6" w:rsidRDefault="005E73FD" w:rsidP="00212E7D">
      <w:pPr>
        <w:widowControl/>
        <w:spacing w:line="330" w:lineRule="atLeast"/>
        <w:ind w:firstLineChars="200" w:firstLine="600"/>
        <w:jc w:val="left"/>
        <w:rPr>
          <w:rFonts w:ascii="仿宋" w:eastAsia="仿宋" w:hAnsi="仿宋" w:cs="Verdana"/>
          <w:color w:val="000000"/>
          <w:kern w:val="0"/>
          <w:sz w:val="30"/>
          <w:szCs w:val="30"/>
        </w:rPr>
      </w:pPr>
      <w:r w:rsidRPr="009E2FC6">
        <w:rPr>
          <w:rFonts w:ascii="仿宋" w:eastAsia="仿宋" w:hAnsi="仿宋" w:cs="Verdana" w:hint="eastAsia"/>
          <w:color w:val="000000"/>
          <w:kern w:val="0"/>
          <w:sz w:val="30"/>
          <w:szCs w:val="30"/>
        </w:rPr>
        <w:t>2021年本部门</w:t>
      </w:r>
      <w:r w:rsidR="00884B2E" w:rsidRPr="009E2FC6">
        <w:rPr>
          <w:rFonts w:ascii="仿宋" w:eastAsia="仿宋" w:hAnsi="仿宋" w:cs="Verdana" w:hint="eastAsia"/>
          <w:color w:val="000000"/>
          <w:kern w:val="0"/>
          <w:sz w:val="30"/>
          <w:szCs w:val="30"/>
        </w:rPr>
        <w:t>政府采购项目</w:t>
      </w:r>
      <w:r w:rsidR="00DA1F11" w:rsidRPr="009E2FC6">
        <w:rPr>
          <w:rFonts w:ascii="仿宋" w:eastAsia="仿宋" w:hAnsi="仿宋" w:cs="Verdana" w:hint="eastAsia"/>
          <w:color w:val="000000"/>
          <w:kern w:val="0"/>
          <w:sz w:val="30"/>
          <w:szCs w:val="30"/>
        </w:rPr>
        <w:t>共3个:</w:t>
      </w:r>
    </w:p>
    <w:p w:rsidR="00DA1F11" w:rsidRPr="009E2FC6" w:rsidRDefault="00DA1F11" w:rsidP="00212E7D">
      <w:pPr>
        <w:widowControl/>
        <w:spacing w:line="330" w:lineRule="atLeast"/>
        <w:ind w:firstLineChars="200" w:firstLine="600"/>
        <w:jc w:val="left"/>
        <w:rPr>
          <w:rFonts w:ascii="仿宋" w:eastAsia="仿宋" w:hAnsi="仿宋" w:cs="仿宋"/>
          <w:color w:val="000000"/>
          <w:kern w:val="0"/>
          <w:sz w:val="30"/>
          <w:szCs w:val="30"/>
        </w:rPr>
      </w:pPr>
      <w:r w:rsidRPr="009E2FC6">
        <w:rPr>
          <w:rFonts w:ascii="仿宋" w:eastAsia="仿宋" w:hAnsi="仿宋" w:cs="Verdana" w:hint="eastAsia"/>
          <w:color w:val="000000"/>
          <w:kern w:val="0"/>
          <w:sz w:val="30"/>
          <w:szCs w:val="30"/>
        </w:rPr>
        <w:t>1</w:t>
      </w:r>
      <w:r w:rsidRPr="009E2FC6">
        <w:rPr>
          <w:rFonts w:ascii="仿宋" w:eastAsia="仿宋" w:hAnsi="仿宋" w:cs="仿宋" w:hint="eastAsia"/>
          <w:color w:val="000000"/>
          <w:kern w:val="0"/>
          <w:sz w:val="30"/>
          <w:szCs w:val="30"/>
        </w:rPr>
        <w:t>、</w:t>
      </w:r>
      <w:r w:rsidR="006E4324" w:rsidRPr="009E2FC6">
        <w:rPr>
          <w:rFonts w:ascii="仿宋" w:eastAsia="仿宋" w:hAnsi="仿宋" w:cs="仿宋" w:hint="eastAsia"/>
          <w:color w:val="000000"/>
          <w:kern w:val="0"/>
          <w:sz w:val="30"/>
          <w:szCs w:val="30"/>
        </w:rPr>
        <w:t>机关事业单位办公场所物业服务采购项目,采购预算为1,305万元；</w:t>
      </w:r>
    </w:p>
    <w:p w:rsidR="006E4324" w:rsidRPr="009E2FC6" w:rsidRDefault="006E4324" w:rsidP="00212E7D">
      <w:pPr>
        <w:widowControl/>
        <w:spacing w:line="330" w:lineRule="atLeast"/>
        <w:ind w:firstLineChars="200" w:firstLine="600"/>
        <w:jc w:val="left"/>
        <w:rPr>
          <w:rFonts w:ascii="仿宋" w:eastAsia="仿宋" w:hAnsi="仿宋" w:cs="仿宋"/>
          <w:color w:val="000000"/>
          <w:kern w:val="0"/>
          <w:sz w:val="30"/>
          <w:szCs w:val="30"/>
        </w:rPr>
      </w:pPr>
      <w:r w:rsidRPr="009E2FC6">
        <w:rPr>
          <w:rFonts w:ascii="仿宋" w:eastAsia="仿宋" w:hAnsi="仿宋" w:cs="仿宋" w:hint="eastAsia"/>
          <w:color w:val="000000"/>
          <w:kern w:val="0"/>
          <w:sz w:val="30"/>
          <w:szCs w:val="30"/>
        </w:rPr>
        <w:t>2、公务用车运行养护服务采购项目，采购预算为110万元；</w:t>
      </w:r>
    </w:p>
    <w:p w:rsidR="006E4324" w:rsidRPr="009E2FC6" w:rsidRDefault="006E4324" w:rsidP="006E4324">
      <w:pPr>
        <w:widowControl/>
        <w:spacing w:line="330" w:lineRule="atLeast"/>
        <w:ind w:firstLineChars="200" w:firstLine="600"/>
        <w:jc w:val="left"/>
        <w:rPr>
          <w:rFonts w:ascii="仿宋" w:eastAsia="仿宋" w:hAnsi="仿宋" w:cs="仿宋"/>
          <w:color w:val="000000"/>
          <w:kern w:val="0"/>
          <w:sz w:val="30"/>
          <w:szCs w:val="30"/>
        </w:rPr>
      </w:pPr>
      <w:r w:rsidRPr="009E2FC6">
        <w:rPr>
          <w:rFonts w:ascii="仿宋" w:eastAsia="仿宋" w:hAnsi="仿宋" w:cs="仿宋" w:hint="eastAsia"/>
          <w:color w:val="000000"/>
          <w:kern w:val="0"/>
          <w:sz w:val="30"/>
          <w:szCs w:val="30"/>
        </w:rPr>
        <w:t>3、档案数字化服务采购项目，采购预算为244.5万元。</w:t>
      </w:r>
    </w:p>
    <w:p w:rsidR="000E7D75" w:rsidRPr="009E2FC6" w:rsidRDefault="000E7D75" w:rsidP="00212E7D">
      <w:pPr>
        <w:widowControl/>
        <w:spacing w:line="330" w:lineRule="atLeast"/>
        <w:ind w:firstLineChars="200" w:firstLine="600"/>
        <w:jc w:val="left"/>
        <w:rPr>
          <w:rFonts w:ascii="仿宋" w:eastAsia="仿宋" w:hAnsi="仿宋" w:cs="仿宋"/>
          <w:color w:val="000000"/>
          <w:kern w:val="0"/>
          <w:sz w:val="30"/>
          <w:szCs w:val="30"/>
        </w:rPr>
      </w:pPr>
      <w:r w:rsidRPr="009E2FC6">
        <w:rPr>
          <w:rFonts w:ascii="仿宋" w:eastAsia="仿宋" w:hAnsi="仿宋" w:cs="仿宋" w:hint="eastAsia"/>
          <w:color w:val="000000"/>
          <w:kern w:val="0"/>
          <w:sz w:val="30"/>
          <w:szCs w:val="30"/>
        </w:rPr>
        <w:t>五、政府性基金收支预算情况</w:t>
      </w:r>
    </w:p>
    <w:p w:rsidR="000E7D75" w:rsidRPr="009E2FC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9E2FC6">
        <w:rPr>
          <w:rFonts w:ascii="仿宋" w:eastAsia="仿宋" w:hAnsi="仿宋" w:cs="仿宋" w:hint="eastAsia"/>
          <w:color w:val="000000"/>
          <w:kern w:val="0"/>
          <w:sz w:val="30"/>
          <w:szCs w:val="30"/>
        </w:rPr>
        <w:t>无政府性基金预算收支。</w:t>
      </w:r>
    </w:p>
    <w:p w:rsidR="00315D51" w:rsidRPr="009E2FC6" w:rsidRDefault="00315D51" w:rsidP="00315D51">
      <w:pPr>
        <w:spacing w:line="330" w:lineRule="atLeast"/>
        <w:ind w:firstLineChars="200" w:firstLine="600"/>
        <w:rPr>
          <w:rFonts w:ascii="仿宋" w:eastAsia="仿宋" w:hAnsi="仿宋" w:cs="仿宋"/>
          <w:color w:val="000000"/>
          <w:kern w:val="0"/>
          <w:sz w:val="30"/>
          <w:szCs w:val="30"/>
        </w:rPr>
      </w:pPr>
      <w:r w:rsidRPr="009E2FC6">
        <w:rPr>
          <w:rFonts w:ascii="仿宋" w:eastAsia="仿宋" w:hAnsi="仿宋" w:cs="仿宋" w:hint="eastAsia"/>
          <w:color w:val="000000"/>
          <w:kern w:val="0"/>
          <w:sz w:val="30"/>
          <w:szCs w:val="30"/>
        </w:rPr>
        <w:t>六、国有资产占有使用情况说明</w:t>
      </w:r>
    </w:p>
    <w:p w:rsidR="005040D0" w:rsidRPr="009E2FC6" w:rsidRDefault="00641134" w:rsidP="001D7051">
      <w:pPr>
        <w:spacing w:line="330" w:lineRule="atLeast"/>
        <w:ind w:firstLineChars="200" w:firstLine="600"/>
        <w:rPr>
          <w:rFonts w:ascii="仿宋" w:eastAsia="仿宋" w:hAnsi="仿宋" w:cs="仿宋"/>
          <w:color w:val="000000"/>
          <w:kern w:val="0"/>
          <w:sz w:val="30"/>
          <w:szCs w:val="30"/>
        </w:rPr>
      </w:pPr>
      <w:r w:rsidRPr="009E2FC6">
        <w:rPr>
          <w:rFonts w:ascii="仿宋" w:eastAsia="仿宋" w:hAnsi="仿宋" w:cs="仿宋" w:hint="eastAsia"/>
          <w:color w:val="000000"/>
          <w:kern w:val="0"/>
          <w:sz w:val="30"/>
          <w:szCs w:val="30"/>
        </w:rPr>
        <w:t>国有资产占有使用情况说明为：截至2020年12月31日，部门（单位）共有车辆</w:t>
      </w:r>
      <w:r w:rsidR="00AA382F" w:rsidRPr="009E2FC6">
        <w:rPr>
          <w:rFonts w:ascii="仿宋" w:eastAsia="仿宋" w:hAnsi="仿宋" w:cs="仿宋" w:hint="eastAsia"/>
          <w:color w:val="000000"/>
          <w:kern w:val="0"/>
          <w:sz w:val="30"/>
          <w:szCs w:val="30"/>
        </w:rPr>
        <w:t>0</w:t>
      </w:r>
      <w:r w:rsidRPr="009E2FC6">
        <w:rPr>
          <w:rFonts w:ascii="仿宋" w:eastAsia="仿宋" w:hAnsi="仿宋" w:cs="仿宋" w:hint="eastAsia"/>
          <w:color w:val="000000"/>
          <w:kern w:val="0"/>
          <w:sz w:val="30"/>
          <w:szCs w:val="30"/>
        </w:rPr>
        <w:t>辆；单位价值50万元（含）以上通用设备</w:t>
      </w:r>
      <w:r w:rsidR="00CB2189" w:rsidRPr="009E2FC6">
        <w:rPr>
          <w:rFonts w:ascii="仿宋" w:eastAsia="仿宋" w:hAnsi="仿宋" w:cs="仿宋" w:hint="eastAsia"/>
          <w:color w:val="000000"/>
          <w:kern w:val="0"/>
          <w:sz w:val="30"/>
          <w:szCs w:val="30"/>
        </w:rPr>
        <w:t>7</w:t>
      </w:r>
      <w:r w:rsidRPr="009E2FC6">
        <w:rPr>
          <w:rFonts w:ascii="仿宋" w:eastAsia="仿宋" w:hAnsi="仿宋" w:cs="仿宋" w:hint="eastAsia"/>
          <w:color w:val="000000"/>
          <w:kern w:val="0"/>
          <w:sz w:val="30"/>
          <w:szCs w:val="30"/>
        </w:rPr>
        <w:t>台（套）；单位价值100万元以上专用设备0台（套）。</w:t>
      </w:r>
    </w:p>
    <w:p w:rsidR="008957F7" w:rsidRPr="009E2FC6" w:rsidRDefault="00315D51" w:rsidP="00315D51">
      <w:pPr>
        <w:widowControl/>
        <w:spacing w:line="330" w:lineRule="atLeast"/>
        <w:ind w:firstLineChars="200" w:firstLine="600"/>
        <w:jc w:val="left"/>
        <w:rPr>
          <w:rFonts w:ascii="仿宋" w:eastAsia="仿宋" w:hAnsi="仿宋" w:cs="仿宋"/>
          <w:color w:val="000000"/>
          <w:kern w:val="0"/>
          <w:sz w:val="30"/>
          <w:szCs w:val="30"/>
        </w:rPr>
      </w:pPr>
      <w:r w:rsidRPr="009E2FC6">
        <w:rPr>
          <w:rFonts w:ascii="仿宋" w:eastAsia="仿宋" w:hAnsi="仿宋" w:cs="仿宋" w:hint="eastAsia"/>
          <w:color w:val="000000"/>
          <w:kern w:val="0"/>
          <w:sz w:val="30"/>
          <w:szCs w:val="30"/>
        </w:rPr>
        <w:t>七、预算绩效管理情况</w:t>
      </w:r>
    </w:p>
    <w:p w:rsidR="004727A6" w:rsidRPr="009E2FC6" w:rsidRDefault="004727A6" w:rsidP="004727A6">
      <w:pPr>
        <w:ind w:firstLineChars="200" w:firstLine="600"/>
        <w:rPr>
          <w:rFonts w:ascii="仿宋" w:eastAsia="仿宋" w:hAnsi="仿宋" w:cs="仿宋"/>
          <w:color w:val="000000"/>
          <w:kern w:val="0"/>
          <w:sz w:val="30"/>
          <w:szCs w:val="30"/>
        </w:rPr>
      </w:pPr>
      <w:r w:rsidRPr="009E2FC6">
        <w:rPr>
          <w:rFonts w:ascii="仿宋" w:eastAsia="仿宋" w:hAnsi="仿宋" w:cs="仿宋"/>
          <w:color w:val="000000"/>
          <w:kern w:val="0"/>
          <w:sz w:val="30"/>
          <w:szCs w:val="30"/>
        </w:rPr>
        <w:t>20</w:t>
      </w:r>
      <w:r w:rsidRPr="009E2FC6">
        <w:rPr>
          <w:rFonts w:ascii="仿宋" w:eastAsia="仿宋" w:hAnsi="仿宋" w:cs="仿宋" w:hint="eastAsia"/>
          <w:color w:val="000000"/>
          <w:kern w:val="0"/>
          <w:sz w:val="30"/>
          <w:szCs w:val="30"/>
        </w:rPr>
        <w:t>21年，按照“先有绩效，后有预算”原则，本部门共计编制绩效目标</w:t>
      </w:r>
      <w:r w:rsidR="00316F6D" w:rsidRPr="009E2FC6">
        <w:rPr>
          <w:rFonts w:ascii="仿宋" w:eastAsia="仿宋" w:hAnsi="仿宋" w:cs="仿宋" w:hint="eastAsia"/>
          <w:color w:val="000000"/>
          <w:kern w:val="0"/>
          <w:sz w:val="30"/>
          <w:szCs w:val="30"/>
        </w:rPr>
        <w:t>29</w:t>
      </w:r>
      <w:r w:rsidRPr="009E2FC6">
        <w:rPr>
          <w:rFonts w:ascii="仿宋" w:eastAsia="仿宋" w:hAnsi="仿宋" w:cs="仿宋" w:hint="eastAsia"/>
          <w:color w:val="000000"/>
          <w:kern w:val="0"/>
          <w:sz w:val="30"/>
          <w:szCs w:val="30"/>
        </w:rPr>
        <w:t>个，预算金额</w:t>
      </w:r>
      <w:r w:rsidR="00966DE8" w:rsidRPr="009E2FC6">
        <w:rPr>
          <w:rFonts w:ascii="仿宋" w:eastAsia="仿宋" w:hAnsi="仿宋" w:cs="仿宋" w:hint="eastAsia"/>
          <w:color w:val="000000"/>
          <w:kern w:val="0"/>
          <w:sz w:val="30"/>
          <w:szCs w:val="30"/>
        </w:rPr>
        <w:t>4,248.3</w:t>
      </w:r>
      <w:r w:rsidRPr="009E2FC6">
        <w:rPr>
          <w:rFonts w:ascii="仿宋" w:eastAsia="仿宋" w:hAnsi="仿宋" w:cs="仿宋" w:hint="eastAsia"/>
          <w:color w:val="000000"/>
          <w:kern w:val="0"/>
          <w:sz w:val="30"/>
          <w:szCs w:val="30"/>
        </w:rPr>
        <w:t>万元，占项目支出预算比重100</w:t>
      </w:r>
      <w:r w:rsidRPr="009E2FC6">
        <w:rPr>
          <w:rFonts w:ascii="仿宋" w:eastAsia="仿宋" w:hAnsi="仿宋" w:cs="仿宋"/>
          <w:color w:val="000000"/>
          <w:kern w:val="0"/>
          <w:sz w:val="30"/>
          <w:szCs w:val="30"/>
        </w:rPr>
        <w:t>%</w:t>
      </w:r>
      <w:r w:rsidRPr="009E2FC6">
        <w:rPr>
          <w:rFonts w:ascii="仿宋" w:eastAsia="仿宋" w:hAnsi="仿宋" w:cs="仿宋" w:hint="eastAsia"/>
          <w:color w:val="000000"/>
          <w:kern w:val="0"/>
          <w:sz w:val="30"/>
          <w:szCs w:val="30"/>
        </w:rPr>
        <w:t>。</w:t>
      </w:r>
    </w:p>
    <w:p w:rsidR="00741F89" w:rsidRPr="009E2FC6" w:rsidRDefault="002D68D6" w:rsidP="00EE3BA2">
      <w:pPr>
        <w:ind w:firstLineChars="200" w:firstLine="600"/>
        <w:outlineLvl w:val="0"/>
        <w:rPr>
          <w:rFonts w:ascii="仿宋" w:eastAsia="仿宋" w:hAnsi="仿宋" w:cs="仿宋"/>
          <w:color w:val="000000"/>
          <w:kern w:val="0"/>
          <w:sz w:val="30"/>
          <w:szCs w:val="30"/>
        </w:rPr>
      </w:pPr>
      <w:r w:rsidRPr="009E2FC6">
        <w:rPr>
          <w:rFonts w:ascii="仿宋" w:eastAsia="仿宋" w:hAnsi="仿宋" w:cs="仿宋" w:hint="eastAsia"/>
          <w:color w:val="000000"/>
          <w:kern w:val="0"/>
          <w:sz w:val="30"/>
          <w:szCs w:val="30"/>
        </w:rPr>
        <w:t>八、</w:t>
      </w:r>
      <w:r w:rsidR="00EE3BA2" w:rsidRPr="009E2FC6">
        <w:rPr>
          <w:rFonts w:ascii="仿宋" w:eastAsia="仿宋" w:hAnsi="仿宋" w:cs="仿宋" w:hint="eastAsia"/>
          <w:color w:val="000000"/>
          <w:kern w:val="0"/>
          <w:sz w:val="30"/>
          <w:szCs w:val="30"/>
        </w:rPr>
        <w:t>管委会直饮机维护、保养费项目情况</w:t>
      </w:r>
    </w:p>
    <w:p w:rsidR="00EE3BA2" w:rsidRPr="009E2FC6" w:rsidRDefault="00EE3BA2" w:rsidP="00EE3BA2">
      <w:pPr>
        <w:spacing w:line="330" w:lineRule="atLeast"/>
        <w:ind w:firstLineChars="200" w:firstLine="600"/>
        <w:rPr>
          <w:rFonts w:ascii="仿宋" w:eastAsia="仿宋" w:hAnsi="仿宋" w:cs="仿宋"/>
          <w:color w:val="000000"/>
          <w:kern w:val="0"/>
          <w:sz w:val="30"/>
          <w:szCs w:val="30"/>
        </w:rPr>
      </w:pPr>
      <w:r w:rsidRPr="009E2FC6">
        <w:rPr>
          <w:rFonts w:ascii="仿宋" w:eastAsia="仿宋" w:hAnsi="仿宋" w:cs="仿宋" w:hint="eastAsia"/>
          <w:color w:val="000000"/>
          <w:kern w:val="0"/>
          <w:sz w:val="30"/>
          <w:szCs w:val="30"/>
        </w:rPr>
        <w:t>1.项目概述</w:t>
      </w:r>
    </w:p>
    <w:p w:rsidR="00EE3BA2" w:rsidRPr="009E2FC6" w:rsidRDefault="00EE3BA2" w:rsidP="00EE3BA2">
      <w:pPr>
        <w:spacing w:line="330" w:lineRule="atLeast"/>
        <w:ind w:firstLineChars="200" w:firstLine="600"/>
        <w:rPr>
          <w:rFonts w:ascii="仿宋" w:eastAsia="仿宋" w:hAnsi="仿宋" w:cs="仿宋"/>
          <w:color w:val="000000"/>
          <w:kern w:val="0"/>
          <w:sz w:val="30"/>
          <w:szCs w:val="30"/>
        </w:rPr>
      </w:pPr>
      <w:r w:rsidRPr="009E2FC6">
        <w:rPr>
          <w:rFonts w:ascii="仿宋" w:eastAsia="仿宋" w:hAnsi="仿宋" w:cs="仿宋" w:hint="eastAsia"/>
          <w:color w:val="000000"/>
          <w:kern w:val="0"/>
          <w:sz w:val="30"/>
          <w:szCs w:val="30"/>
        </w:rPr>
        <w:t>工作人员多次反映，办公楼自来水杂质较多，对直接饮用自来水存在顾虑，为解决工作人员顾虑，保障饮水安全，统一在机</w:t>
      </w:r>
      <w:r w:rsidRPr="009E2FC6">
        <w:rPr>
          <w:rFonts w:ascii="仿宋" w:eastAsia="仿宋" w:hAnsi="仿宋" w:cs="仿宋" w:hint="eastAsia"/>
          <w:color w:val="000000"/>
          <w:kern w:val="0"/>
          <w:sz w:val="30"/>
          <w:szCs w:val="30"/>
        </w:rPr>
        <w:lastRenderedPageBreak/>
        <w:t>关大楼、综合执法大楼、行政服务中心大楼、城建中心大楼等办公楼，各楼层免费加装直饮机，预算费用主要涉及后续滤芯更换服务，包括直饮机滤芯更换、维护、保养及维修费等。</w:t>
      </w:r>
    </w:p>
    <w:p w:rsidR="00EE3BA2" w:rsidRPr="009E2FC6" w:rsidRDefault="00EE3BA2" w:rsidP="00EE3BA2">
      <w:pPr>
        <w:spacing w:line="330" w:lineRule="atLeast"/>
        <w:ind w:firstLineChars="200" w:firstLine="600"/>
        <w:rPr>
          <w:rFonts w:ascii="仿宋" w:eastAsia="仿宋" w:hAnsi="仿宋" w:cs="仿宋"/>
          <w:color w:val="000000"/>
          <w:kern w:val="0"/>
          <w:sz w:val="30"/>
          <w:szCs w:val="30"/>
        </w:rPr>
      </w:pPr>
      <w:r w:rsidRPr="009E2FC6">
        <w:rPr>
          <w:rFonts w:ascii="仿宋" w:eastAsia="仿宋" w:hAnsi="仿宋" w:cs="仿宋" w:hint="eastAsia"/>
          <w:color w:val="000000"/>
          <w:kern w:val="0"/>
          <w:sz w:val="30"/>
          <w:szCs w:val="30"/>
        </w:rPr>
        <w:t>2.立项依据</w:t>
      </w:r>
    </w:p>
    <w:p w:rsidR="00EE3BA2" w:rsidRPr="009E2FC6" w:rsidRDefault="00EE3BA2" w:rsidP="00EE3BA2">
      <w:pPr>
        <w:spacing w:line="330" w:lineRule="atLeast"/>
        <w:ind w:firstLineChars="200" w:firstLine="600"/>
        <w:rPr>
          <w:rFonts w:ascii="仿宋" w:eastAsia="仿宋" w:hAnsi="仿宋" w:cs="仿宋"/>
          <w:color w:val="000000"/>
          <w:kern w:val="0"/>
          <w:sz w:val="30"/>
          <w:szCs w:val="30"/>
        </w:rPr>
      </w:pPr>
      <w:r w:rsidRPr="009E2FC6">
        <w:rPr>
          <w:rFonts w:ascii="仿宋" w:eastAsia="仿宋" w:hAnsi="仿宋" w:cs="仿宋" w:hint="eastAsia"/>
          <w:color w:val="000000"/>
          <w:kern w:val="0"/>
          <w:sz w:val="30"/>
          <w:szCs w:val="30"/>
        </w:rPr>
        <w:t>按照《机关事务管理条例》第十四条 政府各部门应当依照有关政府采购的法律、法规和规定采购机关运行所需货物和服务。</w:t>
      </w:r>
    </w:p>
    <w:p w:rsidR="00EE3BA2" w:rsidRPr="009E2FC6" w:rsidRDefault="00EE3BA2" w:rsidP="00EE3BA2">
      <w:pPr>
        <w:spacing w:line="330" w:lineRule="atLeast"/>
        <w:ind w:firstLineChars="200" w:firstLine="600"/>
        <w:rPr>
          <w:rFonts w:ascii="仿宋" w:eastAsia="仿宋" w:hAnsi="仿宋" w:cs="仿宋"/>
          <w:color w:val="000000"/>
          <w:kern w:val="0"/>
          <w:sz w:val="30"/>
          <w:szCs w:val="30"/>
        </w:rPr>
      </w:pPr>
      <w:r w:rsidRPr="009E2FC6">
        <w:rPr>
          <w:rFonts w:ascii="仿宋" w:eastAsia="仿宋" w:hAnsi="仿宋" w:cs="仿宋" w:hint="eastAsia"/>
          <w:color w:val="000000"/>
          <w:kern w:val="0"/>
          <w:sz w:val="30"/>
          <w:szCs w:val="30"/>
        </w:rPr>
        <w:t>3.实施主体</w:t>
      </w:r>
    </w:p>
    <w:p w:rsidR="00EE3BA2" w:rsidRPr="009E2FC6" w:rsidRDefault="00EE3BA2" w:rsidP="00EE3BA2">
      <w:pPr>
        <w:spacing w:line="330" w:lineRule="atLeast"/>
        <w:ind w:firstLineChars="200" w:firstLine="600"/>
        <w:rPr>
          <w:rFonts w:ascii="仿宋" w:eastAsia="仿宋" w:hAnsi="仿宋" w:cs="仿宋"/>
          <w:color w:val="000000"/>
          <w:kern w:val="0"/>
          <w:sz w:val="30"/>
          <w:szCs w:val="30"/>
        </w:rPr>
      </w:pPr>
      <w:r w:rsidRPr="009E2FC6">
        <w:rPr>
          <w:rFonts w:ascii="仿宋" w:eastAsia="仿宋" w:hAnsi="仿宋" w:cs="仿宋"/>
          <w:color w:val="000000"/>
          <w:kern w:val="0"/>
          <w:sz w:val="30"/>
          <w:szCs w:val="30"/>
        </w:rPr>
        <w:t>高新区机关综合服务中心</w:t>
      </w:r>
    </w:p>
    <w:p w:rsidR="00EE3BA2" w:rsidRPr="009E2FC6" w:rsidRDefault="00EE3BA2" w:rsidP="00EE3BA2">
      <w:pPr>
        <w:spacing w:line="330" w:lineRule="atLeast"/>
        <w:ind w:firstLineChars="200" w:firstLine="600"/>
        <w:rPr>
          <w:rFonts w:ascii="仿宋" w:eastAsia="仿宋" w:hAnsi="仿宋" w:cs="仿宋"/>
          <w:color w:val="000000"/>
          <w:kern w:val="0"/>
          <w:sz w:val="30"/>
          <w:szCs w:val="30"/>
        </w:rPr>
      </w:pPr>
      <w:r w:rsidRPr="009E2FC6">
        <w:rPr>
          <w:rFonts w:ascii="仿宋" w:eastAsia="仿宋" w:hAnsi="仿宋" w:cs="仿宋" w:hint="eastAsia"/>
          <w:color w:val="000000"/>
          <w:kern w:val="0"/>
          <w:sz w:val="30"/>
          <w:szCs w:val="30"/>
        </w:rPr>
        <w:t>4.实施方案</w:t>
      </w:r>
    </w:p>
    <w:p w:rsidR="00EE3BA2" w:rsidRPr="009E2FC6" w:rsidRDefault="00EE3BA2" w:rsidP="00EE3BA2">
      <w:pPr>
        <w:spacing w:line="330" w:lineRule="atLeast"/>
        <w:ind w:firstLineChars="200" w:firstLine="600"/>
        <w:rPr>
          <w:rFonts w:ascii="仿宋" w:eastAsia="仿宋" w:hAnsi="仿宋" w:cs="仿宋"/>
          <w:color w:val="000000"/>
          <w:kern w:val="0"/>
          <w:sz w:val="30"/>
          <w:szCs w:val="30"/>
        </w:rPr>
      </w:pPr>
      <w:r w:rsidRPr="009E2FC6">
        <w:rPr>
          <w:rFonts w:ascii="仿宋" w:eastAsia="仿宋" w:hAnsi="仿宋" w:cs="仿宋"/>
          <w:color w:val="000000"/>
          <w:kern w:val="0"/>
          <w:sz w:val="30"/>
          <w:szCs w:val="30"/>
        </w:rPr>
        <w:t>为切实解决工作人员饮水安全需求，喝上健康的饮用水，按照安全方便原则，在各楼层饮水间安装直饮机，</w:t>
      </w:r>
      <w:proofErr w:type="gramStart"/>
      <w:r w:rsidRPr="009E2FC6">
        <w:rPr>
          <w:rFonts w:ascii="仿宋" w:eastAsia="仿宋" w:hAnsi="仿宋" w:cs="仿宋"/>
          <w:color w:val="000000"/>
          <w:kern w:val="0"/>
          <w:sz w:val="30"/>
          <w:szCs w:val="30"/>
        </w:rPr>
        <w:t>该直饮</w:t>
      </w:r>
      <w:proofErr w:type="gramEnd"/>
      <w:r w:rsidRPr="009E2FC6">
        <w:rPr>
          <w:rFonts w:ascii="仿宋" w:eastAsia="仿宋" w:hAnsi="仿宋" w:cs="仿宋"/>
          <w:color w:val="000000"/>
          <w:kern w:val="0"/>
          <w:sz w:val="30"/>
          <w:szCs w:val="30"/>
        </w:rPr>
        <w:t>机具备热水、</w:t>
      </w:r>
      <w:proofErr w:type="gramStart"/>
      <w:r w:rsidRPr="009E2FC6">
        <w:rPr>
          <w:rFonts w:ascii="仿宋" w:eastAsia="仿宋" w:hAnsi="仿宋" w:cs="仿宋"/>
          <w:color w:val="000000"/>
          <w:kern w:val="0"/>
          <w:sz w:val="30"/>
          <w:szCs w:val="30"/>
        </w:rPr>
        <w:t>温水双</w:t>
      </w:r>
      <w:proofErr w:type="gramEnd"/>
      <w:r w:rsidRPr="009E2FC6">
        <w:rPr>
          <w:rFonts w:ascii="仿宋" w:eastAsia="仿宋" w:hAnsi="仿宋" w:cs="仿宋"/>
          <w:color w:val="000000"/>
          <w:kern w:val="0"/>
          <w:sz w:val="30"/>
          <w:szCs w:val="30"/>
        </w:rPr>
        <w:t>龙头，员工可根据需要直接取水饮用，净水器的安装可以有效地过滤细菌、重金属、泥沙、余氯等水中杂质，有效保障工作人员饮水健康，解决饮水安全问题。截至目前，已累计安装直饮机设备</w:t>
      </w:r>
      <w:r w:rsidRPr="009E2FC6">
        <w:rPr>
          <w:rFonts w:ascii="仿宋" w:eastAsia="仿宋" w:hAnsi="仿宋" w:cs="仿宋" w:hint="eastAsia"/>
          <w:color w:val="000000"/>
          <w:kern w:val="0"/>
          <w:sz w:val="30"/>
          <w:szCs w:val="30"/>
        </w:rPr>
        <w:t>25台，后续将根据需求和配备情况安装调试。</w:t>
      </w:r>
    </w:p>
    <w:p w:rsidR="00EE3BA2" w:rsidRPr="009E2FC6" w:rsidRDefault="00EE3BA2" w:rsidP="00EE3BA2">
      <w:pPr>
        <w:spacing w:line="330" w:lineRule="atLeast"/>
        <w:ind w:firstLineChars="200" w:firstLine="600"/>
        <w:rPr>
          <w:rFonts w:ascii="仿宋" w:eastAsia="仿宋" w:hAnsi="仿宋" w:cs="仿宋"/>
          <w:color w:val="000000"/>
          <w:kern w:val="0"/>
          <w:sz w:val="30"/>
          <w:szCs w:val="30"/>
        </w:rPr>
      </w:pPr>
      <w:r w:rsidRPr="009E2FC6">
        <w:rPr>
          <w:rFonts w:ascii="仿宋" w:eastAsia="仿宋" w:hAnsi="仿宋" w:cs="仿宋" w:hint="eastAsia"/>
          <w:color w:val="000000"/>
          <w:kern w:val="0"/>
          <w:sz w:val="30"/>
          <w:szCs w:val="30"/>
        </w:rPr>
        <w:t>5.实施周期</w:t>
      </w:r>
    </w:p>
    <w:p w:rsidR="00EE3BA2" w:rsidRPr="009E2FC6" w:rsidRDefault="00EE3BA2" w:rsidP="00EE3BA2">
      <w:pPr>
        <w:spacing w:line="330" w:lineRule="atLeast"/>
        <w:ind w:firstLineChars="200" w:firstLine="600"/>
        <w:rPr>
          <w:rFonts w:ascii="仿宋" w:eastAsia="仿宋" w:hAnsi="仿宋" w:cs="仿宋"/>
          <w:color w:val="000000"/>
          <w:kern w:val="0"/>
          <w:sz w:val="30"/>
          <w:szCs w:val="30"/>
        </w:rPr>
      </w:pPr>
      <w:proofErr w:type="gramStart"/>
      <w:r w:rsidRPr="009E2FC6">
        <w:rPr>
          <w:rFonts w:ascii="仿宋" w:eastAsia="仿宋" w:hAnsi="仿宋" w:cs="仿宋" w:hint="eastAsia"/>
          <w:color w:val="000000"/>
          <w:kern w:val="0"/>
          <w:sz w:val="30"/>
          <w:szCs w:val="30"/>
        </w:rPr>
        <w:t>2021年1月1日止至2021年12月31日</w:t>
      </w:r>
      <w:proofErr w:type="gramEnd"/>
      <w:r w:rsidRPr="009E2FC6">
        <w:rPr>
          <w:rFonts w:ascii="仿宋" w:eastAsia="仿宋" w:hAnsi="仿宋" w:cs="仿宋" w:hint="eastAsia"/>
          <w:color w:val="000000"/>
          <w:kern w:val="0"/>
          <w:sz w:val="30"/>
          <w:szCs w:val="30"/>
        </w:rPr>
        <w:t>。</w:t>
      </w:r>
    </w:p>
    <w:p w:rsidR="00EE3BA2" w:rsidRPr="009E2FC6" w:rsidRDefault="00EE3BA2" w:rsidP="00EE3BA2">
      <w:pPr>
        <w:spacing w:line="330" w:lineRule="atLeast"/>
        <w:ind w:firstLineChars="200" w:firstLine="600"/>
        <w:rPr>
          <w:rFonts w:ascii="仿宋" w:eastAsia="仿宋" w:hAnsi="仿宋" w:cs="仿宋"/>
          <w:color w:val="000000"/>
          <w:kern w:val="0"/>
          <w:sz w:val="30"/>
          <w:szCs w:val="30"/>
        </w:rPr>
      </w:pPr>
      <w:r w:rsidRPr="009E2FC6">
        <w:rPr>
          <w:rFonts w:ascii="仿宋" w:eastAsia="仿宋" w:hAnsi="仿宋" w:cs="仿宋" w:hint="eastAsia"/>
          <w:color w:val="000000"/>
          <w:kern w:val="0"/>
          <w:sz w:val="30"/>
          <w:szCs w:val="30"/>
        </w:rPr>
        <w:t>6.年度预算安排</w:t>
      </w:r>
    </w:p>
    <w:p w:rsidR="00EE3BA2" w:rsidRPr="009E2FC6" w:rsidRDefault="00EE3BA2" w:rsidP="00EE3BA2">
      <w:pPr>
        <w:spacing w:line="330" w:lineRule="atLeast"/>
        <w:ind w:firstLineChars="200" w:firstLine="600"/>
        <w:rPr>
          <w:rFonts w:ascii="仿宋" w:eastAsia="仿宋" w:hAnsi="仿宋" w:cs="仿宋"/>
          <w:color w:val="000000"/>
          <w:kern w:val="0"/>
          <w:sz w:val="30"/>
          <w:szCs w:val="30"/>
        </w:rPr>
      </w:pPr>
      <w:r w:rsidRPr="009E2FC6">
        <w:rPr>
          <w:rFonts w:ascii="仿宋" w:eastAsia="仿宋" w:hAnsi="仿宋" w:cs="仿宋" w:hint="eastAsia"/>
          <w:color w:val="000000"/>
          <w:kern w:val="0"/>
          <w:sz w:val="30"/>
          <w:szCs w:val="30"/>
        </w:rPr>
        <w:t>2021年拟安排该项目一般公共预算7.5万元。</w:t>
      </w:r>
    </w:p>
    <w:p w:rsidR="000E7D75" w:rsidRPr="009E2FC6" w:rsidRDefault="000E7D75" w:rsidP="00EE3BA2">
      <w:pPr>
        <w:spacing w:line="330" w:lineRule="atLeast"/>
        <w:ind w:firstLineChars="200" w:firstLine="600"/>
        <w:rPr>
          <w:rFonts w:ascii="仿宋" w:eastAsia="仿宋" w:hAnsi="仿宋" w:cs="仿宋"/>
          <w:color w:val="000000"/>
          <w:kern w:val="0"/>
          <w:sz w:val="30"/>
          <w:szCs w:val="30"/>
        </w:rPr>
      </w:pPr>
    </w:p>
    <w:p w:rsidR="000E7D75" w:rsidRPr="009E2FC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9E2FC6">
        <w:rPr>
          <w:rFonts w:ascii="仿宋" w:eastAsia="仿宋" w:hAnsi="仿宋" w:cs="仿宋" w:hint="eastAsia"/>
          <w:color w:val="000000"/>
          <w:kern w:val="0"/>
          <w:sz w:val="30"/>
          <w:szCs w:val="30"/>
        </w:rPr>
        <w:t>第三部分</w:t>
      </w:r>
      <w:r w:rsidRPr="009E2FC6">
        <w:rPr>
          <w:rFonts w:ascii="仿宋" w:eastAsia="仿宋" w:hAnsi="仿宋" w:cs="仿宋"/>
          <w:color w:val="000000"/>
          <w:kern w:val="0"/>
          <w:sz w:val="30"/>
          <w:szCs w:val="30"/>
        </w:rPr>
        <w:t xml:space="preserve"> </w:t>
      </w:r>
      <w:r w:rsidRPr="009E2FC6">
        <w:rPr>
          <w:rFonts w:ascii="仿宋" w:eastAsia="仿宋" w:hAnsi="仿宋" w:cs="仿宋" w:hint="eastAsia"/>
          <w:color w:val="000000"/>
          <w:kern w:val="0"/>
          <w:sz w:val="30"/>
          <w:szCs w:val="30"/>
        </w:rPr>
        <w:t>名词解释</w:t>
      </w:r>
    </w:p>
    <w:p w:rsidR="000E7D75" w:rsidRPr="009E2FC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9E2FC6">
        <w:rPr>
          <w:rFonts w:ascii="仿宋" w:eastAsia="仿宋" w:hAnsi="仿宋" w:cs="仿宋"/>
          <w:color w:val="000000"/>
          <w:kern w:val="0"/>
          <w:sz w:val="30"/>
          <w:szCs w:val="30"/>
        </w:rPr>
        <w:lastRenderedPageBreak/>
        <w:t>1.</w:t>
      </w:r>
      <w:r w:rsidRPr="009E2FC6">
        <w:rPr>
          <w:rFonts w:ascii="仿宋" w:eastAsia="仿宋" w:hAnsi="仿宋" w:cs="仿宋" w:hint="eastAsia"/>
          <w:color w:val="000000"/>
          <w:kern w:val="0"/>
          <w:sz w:val="30"/>
          <w:szCs w:val="30"/>
        </w:rPr>
        <w:t>财政拨款收入：指市财政当年拨付的资金。</w:t>
      </w:r>
      <w:r w:rsidRPr="009E2FC6">
        <w:rPr>
          <w:rFonts w:ascii="仿宋" w:eastAsia="仿宋" w:hAnsi="仿宋" w:cs="仿宋"/>
          <w:color w:val="000000"/>
          <w:kern w:val="0"/>
          <w:sz w:val="30"/>
          <w:szCs w:val="30"/>
        </w:rPr>
        <w:t xml:space="preserve"> </w:t>
      </w:r>
    </w:p>
    <w:p w:rsidR="000E7D75" w:rsidRPr="009E2FC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9E2FC6">
        <w:rPr>
          <w:rFonts w:ascii="仿宋" w:eastAsia="仿宋" w:hAnsi="仿宋" w:cs="仿宋"/>
          <w:color w:val="000000"/>
          <w:kern w:val="0"/>
          <w:sz w:val="30"/>
          <w:szCs w:val="30"/>
        </w:rPr>
        <w:t>2.</w:t>
      </w:r>
      <w:r w:rsidRPr="009E2FC6">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0E7D75" w:rsidRPr="009E2FC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9E2FC6">
        <w:rPr>
          <w:rFonts w:ascii="仿宋" w:eastAsia="仿宋" w:hAnsi="仿宋" w:cs="仿宋"/>
          <w:color w:val="000000"/>
          <w:kern w:val="0"/>
          <w:sz w:val="30"/>
          <w:szCs w:val="30"/>
        </w:rPr>
        <w:t>3.</w:t>
      </w:r>
      <w:r w:rsidRPr="009E2FC6">
        <w:rPr>
          <w:rFonts w:ascii="仿宋" w:eastAsia="仿宋" w:hAnsi="仿宋" w:cs="仿宋" w:hint="eastAsia"/>
          <w:color w:val="000000"/>
          <w:kern w:val="0"/>
          <w:sz w:val="30"/>
          <w:szCs w:val="30"/>
        </w:rPr>
        <w:t>基本支出：指为保障机构正常运转、完成日常工作任务而发生的人员支出和公用支出。</w:t>
      </w:r>
    </w:p>
    <w:p w:rsidR="000E7D75" w:rsidRPr="009E2FC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9E2FC6">
        <w:rPr>
          <w:rFonts w:ascii="仿宋" w:eastAsia="仿宋" w:hAnsi="仿宋" w:cs="仿宋"/>
          <w:color w:val="000000"/>
          <w:kern w:val="0"/>
          <w:sz w:val="30"/>
          <w:szCs w:val="30"/>
        </w:rPr>
        <w:t>4.</w:t>
      </w:r>
      <w:r w:rsidRPr="009E2FC6">
        <w:rPr>
          <w:rFonts w:ascii="仿宋" w:eastAsia="仿宋" w:hAnsi="仿宋" w:cs="仿宋" w:hint="eastAsia"/>
          <w:color w:val="000000"/>
          <w:kern w:val="0"/>
          <w:sz w:val="30"/>
          <w:szCs w:val="30"/>
        </w:rPr>
        <w:t>项目支出：指在基本支出之外为完成特定行政任务和事业发展目标所发生的支出。</w:t>
      </w:r>
    </w:p>
    <w:p w:rsidR="000E7D75" w:rsidRPr="009E2FC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9E2FC6">
        <w:rPr>
          <w:rFonts w:ascii="仿宋" w:eastAsia="仿宋" w:hAnsi="仿宋" w:cs="仿宋"/>
          <w:color w:val="000000"/>
          <w:kern w:val="0"/>
          <w:sz w:val="30"/>
          <w:szCs w:val="30"/>
        </w:rPr>
        <w:t>5.</w:t>
      </w:r>
      <w:r w:rsidRPr="009E2FC6">
        <w:rPr>
          <w:rFonts w:ascii="仿宋" w:eastAsia="仿宋" w:hAnsi="仿宋" w:cs="仿宋" w:hint="eastAsia"/>
          <w:color w:val="000000"/>
          <w:kern w:val="0"/>
          <w:sz w:val="30"/>
          <w:szCs w:val="30"/>
        </w:rPr>
        <w:t>“三公”经费：指用财政拨款安排的因公出国（境）费、公务用车购置及运行费和公务接待费。其中，因公出国（境）</w:t>
      </w:r>
      <w:proofErr w:type="gramStart"/>
      <w:r w:rsidRPr="009E2FC6">
        <w:rPr>
          <w:rFonts w:ascii="仿宋" w:eastAsia="仿宋" w:hAnsi="仿宋" w:cs="仿宋" w:hint="eastAsia"/>
          <w:color w:val="000000"/>
          <w:kern w:val="0"/>
          <w:sz w:val="30"/>
          <w:szCs w:val="30"/>
        </w:rPr>
        <w:t>费反映</w:t>
      </w:r>
      <w:proofErr w:type="gramEnd"/>
      <w:r w:rsidRPr="009E2FC6">
        <w:rPr>
          <w:rFonts w:ascii="仿宋" w:eastAsia="仿宋" w:hAnsi="仿宋" w:cs="仿宋" w:hint="eastAsia"/>
          <w:color w:val="000000"/>
          <w:kern w:val="0"/>
          <w:sz w:val="30"/>
          <w:szCs w:val="30"/>
        </w:rPr>
        <w:t>单位公务出国（境）的住宿费、旅费、伙食补助费、杂费、培训费等支出；公务用车购置及运行</w:t>
      </w:r>
      <w:proofErr w:type="gramStart"/>
      <w:r w:rsidRPr="009E2FC6">
        <w:rPr>
          <w:rFonts w:ascii="仿宋" w:eastAsia="仿宋" w:hAnsi="仿宋" w:cs="仿宋" w:hint="eastAsia"/>
          <w:color w:val="000000"/>
          <w:kern w:val="0"/>
          <w:sz w:val="30"/>
          <w:szCs w:val="30"/>
        </w:rPr>
        <w:t>费反映</w:t>
      </w:r>
      <w:proofErr w:type="gramEnd"/>
      <w:r w:rsidRPr="009E2FC6">
        <w:rPr>
          <w:rFonts w:ascii="仿宋" w:eastAsia="仿宋" w:hAnsi="仿宋" w:cs="仿宋" w:hint="eastAsia"/>
          <w:color w:val="000000"/>
          <w:kern w:val="0"/>
          <w:sz w:val="30"/>
          <w:szCs w:val="30"/>
        </w:rPr>
        <w:t>单位公务用车购置费及租用费、燃料费、维修费、过路过桥费、保险费、安全奖励费用等支出；公务接待</w:t>
      </w:r>
      <w:proofErr w:type="gramStart"/>
      <w:r w:rsidRPr="009E2FC6">
        <w:rPr>
          <w:rFonts w:ascii="仿宋" w:eastAsia="仿宋" w:hAnsi="仿宋" w:cs="仿宋" w:hint="eastAsia"/>
          <w:color w:val="000000"/>
          <w:kern w:val="0"/>
          <w:sz w:val="30"/>
          <w:szCs w:val="30"/>
        </w:rPr>
        <w:t>费反映</w:t>
      </w:r>
      <w:proofErr w:type="gramEnd"/>
      <w:r w:rsidRPr="009E2FC6">
        <w:rPr>
          <w:rFonts w:ascii="仿宋" w:eastAsia="仿宋" w:hAnsi="仿宋" w:cs="仿宋" w:hint="eastAsia"/>
          <w:color w:val="000000"/>
          <w:kern w:val="0"/>
          <w:sz w:val="30"/>
          <w:szCs w:val="30"/>
        </w:rPr>
        <w:t>单位按规定开支的各类公务接待（含外宾接待）支出。</w:t>
      </w:r>
    </w:p>
    <w:p w:rsidR="000E7D75" w:rsidRPr="009E2FC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9E2FC6">
        <w:rPr>
          <w:rFonts w:ascii="仿宋" w:eastAsia="仿宋" w:hAnsi="仿宋" w:cs="仿宋"/>
          <w:color w:val="000000"/>
          <w:kern w:val="0"/>
          <w:sz w:val="30"/>
          <w:szCs w:val="30"/>
        </w:rPr>
        <w:t>6.</w:t>
      </w:r>
      <w:r w:rsidRPr="009E2FC6">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0E7D75" w:rsidRPr="009E2FC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9E2FC6">
        <w:rPr>
          <w:rFonts w:ascii="仿宋" w:eastAsia="仿宋" w:hAnsi="仿宋" w:cs="仿宋"/>
          <w:color w:val="000000"/>
          <w:kern w:val="0"/>
          <w:sz w:val="30"/>
          <w:szCs w:val="30"/>
        </w:rPr>
        <w:t>7.</w:t>
      </w:r>
      <w:r w:rsidRPr="009E2FC6">
        <w:rPr>
          <w:rFonts w:ascii="仿宋" w:eastAsia="仿宋" w:hAnsi="仿宋" w:cs="仿宋" w:hint="eastAsia"/>
          <w:color w:val="000000"/>
          <w:kern w:val="0"/>
          <w:sz w:val="30"/>
          <w:szCs w:val="30"/>
        </w:rPr>
        <w:t>一般公共服务（类）财政事务（款）一般行政管理事务（项）：反映行政单位（包括实行公务员管理的事业单位）未单独设置项级科目的其他项目支出。</w:t>
      </w:r>
    </w:p>
    <w:p w:rsidR="000E7D75" w:rsidRPr="009E2FC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9E2FC6">
        <w:rPr>
          <w:rFonts w:ascii="仿宋" w:eastAsia="仿宋" w:hAnsi="仿宋" w:cs="仿宋"/>
          <w:color w:val="000000"/>
          <w:kern w:val="0"/>
          <w:sz w:val="30"/>
          <w:szCs w:val="30"/>
        </w:rPr>
        <w:t>8</w:t>
      </w:r>
      <w:r w:rsidRPr="009E2FC6">
        <w:rPr>
          <w:rFonts w:ascii="仿宋" w:eastAsia="仿宋" w:hAnsi="仿宋" w:cs="仿宋" w:hint="eastAsia"/>
          <w:color w:val="000000"/>
          <w:kern w:val="0"/>
          <w:sz w:val="30"/>
          <w:szCs w:val="30"/>
        </w:rPr>
        <w:t>一般公共服务（类）财政事务（款）信息化建设（项）：反映财政部</w:t>
      </w:r>
      <w:proofErr w:type="gramStart"/>
      <w:r w:rsidRPr="009E2FC6">
        <w:rPr>
          <w:rFonts w:ascii="仿宋" w:eastAsia="仿宋" w:hAnsi="仿宋" w:cs="仿宋" w:hint="eastAsia"/>
          <w:color w:val="000000"/>
          <w:kern w:val="0"/>
          <w:sz w:val="30"/>
          <w:szCs w:val="30"/>
        </w:rPr>
        <w:t>门用于</w:t>
      </w:r>
      <w:proofErr w:type="gramEnd"/>
      <w:r w:rsidRPr="009E2FC6">
        <w:rPr>
          <w:rFonts w:ascii="仿宋" w:eastAsia="仿宋" w:hAnsi="仿宋" w:cs="仿宋" w:hint="eastAsia"/>
          <w:color w:val="000000"/>
          <w:kern w:val="0"/>
          <w:sz w:val="30"/>
          <w:szCs w:val="30"/>
        </w:rPr>
        <w:t>“金财工程”等信息化建设方面的支出。</w:t>
      </w:r>
    </w:p>
    <w:p w:rsidR="000E7D75" w:rsidRPr="009E2FC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9E2FC6">
        <w:rPr>
          <w:rFonts w:ascii="仿宋" w:eastAsia="仿宋" w:hAnsi="仿宋" w:cs="仿宋"/>
          <w:color w:val="000000"/>
          <w:kern w:val="0"/>
          <w:sz w:val="30"/>
          <w:szCs w:val="30"/>
        </w:rPr>
        <w:lastRenderedPageBreak/>
        <w:t>9.</w:t>
      </w:r>
      <w:r w:rsidRPr="009E2FC6">
        <w:rPr>
          <w:rFonts w:ascii="仿宋" w:eastAsia="仿宋" w:hAnsi="仿宋" w:cs="仿宋" w:hint="eastAsia"/>
          <w:color w:val="000000"/>
          <w:kern w:val="0"/>
          <w:sz w:val="30"/>
          <w:szCs w:val="30"/>
        </w:rPr>
        <w:t>一般公共服务（类）财政事务（款）财政委托业务支出（项）：反映财政委托评审机构进行财政投资评审和委托建设银行等机构代理业务发生的支出。</w:t>
      </w:r>
    </w:p>
    <w:p w:rsidR="000E7D75" w:rsidRPr="009E2FC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9E2FC6">
        <w:rPr>
          <w:rFonts w:ascii="仿宋" w:eastAsia="仿宋" w:hAnsi="仿宋" w:cs="仿宋"/>
          <w:color w:val="000000"/>
          <w:kern w:val="0"/>
          <w:sz w:val="30"/>
          <w:szCs w:val="30"/>
        </w:rPr>
        <w:t xml:space="preserve">10. </w:t>
      </w:r>
      <w:r w:rsidRPr="009E2FC6">
        <w:rPr>
          <w:rFonts w:ascii="仿宋" w:eastAsia="仿宋" w:hAnsi="仿宋" w:cs="仿宋" w:hint="eastAsia"/>
          <w:color w:val="000000"/>
          <w:kern w:val="0"/>
          <w:sz w:val="30"/>
          <w:szCs w:val="30"/>
        </w:rPr>
        <w:t>一般公共服务（类）财政事务（款）事业运行（项）：反映事业单位的基本支出，不包括行政单位（包括实行公务员管理的事业单位）后勤服务中心、医务室等附属事业单位。</w:t>
      </w:r>
    </w:p>
    <w:p w:rsidR="000E7D75" w:rsidRPr="009E2FC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9E2FC6">
        <w:rPr>
          <w:rFonts w:ascii="仿宋" w:eastAsia="仿宋" w:hAnsi="仿宋" w:cs="仿宋"/>
          <w:color w:val="000000"/>
          <w:kern w:val="0"/>
          <w:sz w:val="30"/>
          <w:szCs w:val="30"/>
        </w:rPr>
        <w:t xml:space="preserve">11. </w:t>
      </w:r>
      <w:r w:rsidRPr="009E2FC6">
        <w:rPr>
          <w:rFonts w:ascii="仿宋" w:eastAsia="仿宋" w:hAnsi="仿宋" w:cs="仿宋" w:hint="eastAsia"/>
          <w:color w:val="000000"/>
          <w:kern w:val="0"/>
          <w:sz w:val="30"/>
          <w:szCs w:val="30"/>
        </w:rPr>
        <w:t>一般公共服务（类）财政事务（款）其他财政事务支出（项）：反映其他财政事务方面的支出。</w:t>
      </w:r>
    </w:p>
    <w:p w:rsidR="000E7D75" w:rsidRPr="009E2FC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9E2FC6">
        <w:rPr>
          <w:rFonts w:ascii="仿宋" w:eastAsia="仿宋" w:hAnsi="仿宋" w:cs="仿宋"/>
          <w:color w:val="000000"/>
          <w:kern w:val="0"/>
          <w:sz w:val="30"/>
          <w:szCs w:val="30"/>
        </w:rPr>
        <w:t>12</w:t>
      </w:r>
      <w:r w:rsidRPr="009E2FC6">
        <w:rPr>
          <w:rFonts w:ascii="仿宋" w:eastAsia="仿宋" w:hAnsi="仿宋" w:cs="仿宋" w:hint="eastAsia"/>
          <w:color w:val="000000"/>
          <w:kern w:val="0"/>
          <w:sz w:val="30"/>
          <w:szCs w:val="30"/>
        </w:rPr>
        <w:t>．教育支出（类）其他教育支出（款）其他教育支出（项）：反映其他用于教育方面的支出。</w:t>
      </w:r>
    </w:p>
    <w:p w:rsidR="000E7D75" w:rsidRPr="009E2FC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9E2FC6">
        <w:rPr>
          <w:rFonts w:ascii="仿宋" w:eastAsia="仿宋" w:hAnsi="仿宋" w:cs="仿宋"/>
          <w:color w:val="000000"/>
          <w:kern w:val="0"/>
          <w:sz w:val="30"/>
          <w:szCs w:val="30"/>
        </w:rPr>
        <w:t xml:space="preserve">13. </w:t>
      </w:r>
      <w:r w:rsidRPr="009E2FC6">
        <w:rPr>
          <w:rFonts w:ascii="仿宋" w:eastAsia="仿宋" w:hAnsi="仿宋" w:cs="仿宋" w:hint="eastAsia"/>
          <w:color w:val="000000"/>
          <w:kern w:val="0"/>
          <w:sz w:val="30"/>
          <w:szCs w:val="30"/>
        </w:rPr>
        <w:t>社会保障和就业（类）行政事业单位离退休（款）归口管理的行政单位离退休（项）：反映实行归口管理的行政单位（包括实行公务员管理的事业单位）开支的离退休经费。</w:t>
      </w:r>
    </w:p>
    <w:p w:rsidR="000E7D75" w:rsidRPr="009E2FC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9E2FC6">
        <w:rPr>
          <w:rFonts w:ascii="仿宋" w:eastAsia="仿宋" w:hAnsi="仿宋" w:cs="仿宋"/>
          <w:color w:val="000000"/>
          <w:kern w:val="0"/>
          <w:sz w:val="30"/>
          <w:szCs w:val="30"/>
        </w:rPr>
        <w:t xml:space="preserve">14. </w:t>
      </w:r>
      <w:r w:rsidRPr="009E2FC6">
        <w:rPr>
          <w:rFonts w:ascii="仿宋" w:eastAsia="仿宋" w:hAnsi="仿宋" w:cs="仿宋" w:hint="eastAsia"/>
          <w:color w:val="000000"/>
          <w:kern w:val="0"/>
          <w:sz w:val="30"/>
          <w:szCs w:val="30"/>
        </w:rPr>
        <w:t>社会保障和就业（类）行政事业单位离退休（款）机关事业单位基本养老保险缴费支出（项）：反映机关事业单位实施养老保险制度由单位缴纳的基本养老保险费支出。</w:t>
      </w:r>
    </w:p>
    <w:p w:rsidR="000E7D75" w:rsidRPr="009E2FC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9E2FC6">
        <w:rPr>
          <w:rFonts w:ascii="仿宋" w:eastAsia="仿宋" w:hAnsi="仿宋" w:cs="仿宋"/>
          <w:color w:val="000000"/>
          <w:kern w:val="0"/>
          <w:sz w:val="30"/>
          <w:szCs w:val="30"/>
        </w:rPr>
        <w:t>15.</w:t>
      </w:r>
      <w:r w:rsidRPr="009E2FC6">
        <w:rPr>
          <w:rFonts w:ascii="仿宋" w:eastAsia="仿宋" w:hAnsi="仿宋" w:cs="仿宋" w:hint="eastAsia"/>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rsidR="000E7D75" w:rsidRPr="009E2FC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9E2FC6">
        <w:rPr>
          <w:rFonts w:ascii="仿宋" w:eastAsia="仿宋" w:hAnsi="仿宋" w:cs="仿宋"/>
          <w:color w:val="000000"/>
          <w:kern w:val="0"/>
          <w:sz w:val="30"/>
          <w:szCs w:val="30"/>
        </w:rPr>
        <w:t>16.</w:t>
      </w:r>
      <w:r w:rsidRPr="009E2FC6">
        <w:rPr>
          <w:rFonts w:ascii="仿宋" w:eastAsia="仿宋" w:hAnsi="仿宋" w:cs="仿宋" w:hint="eastAsia"/>
          <w:color w:val="000000"/>
          <w:kern w:val="0"/>
          <w:sz w:val="30"/>
          <w:szCs w:val="30"/>
        </w:rPr>
        <w:t>医疗卫生与计划生育（类）医疗保障（款）事业单位医疗（项）：反映财政部门集中安排的事业单位基本医疗保险缴费</w:t>
      </w:r>
      <w:r w:rsidRPr="009E2FC6">
        <w:rPr>
          <w:rFonts w:ascii="仿宋" w:eastAsia="仿宋" w:hAnsi="仿宋" w:cs="仿宋" w:hint="eastAsia"/>
          <w:color w:val="000000"/>
          <w:kern w:val="0"/>
          <w:sz w:val="30"/>
          <w:szCs w:val="30"/>
        </w:rPr>
        <w:lastRenderedPageBreak/>
        <w:t>经费，未参加医疗保险的事业单位的公费医疗经费，按国家规定享受离休人员待遇人员的医疗经费。</w:t>
      </w:r>
    </w:p>
    <w:p w:rsidR="000E7D75" w:rsidRPr="009E2FC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9E2FC6">
        <w:rPr>
          <w:rFonts w:ascii="仿宋" w:eastAsia="仿宋" w:hAnsi="仿宋" w:cs="仿宋"/>
          <w:color w:val="000000"/>
          <w:kern w:val="0"/>
          <w:sz w:val="30"/>
          <w:szCs w:val="30"/>
        </w:rPr>
        <w:t>17.</w:t>
      </w:r>
      <w:r w:rsidRPr="009E2FC6">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住房保障（类）住房改革（款）住房公积金（项）：反映行政事业单位按人力资源和社会保障部、财政部规定的基本工资和津贴补贴以及规定比例为职工缴纳的住房公积金。</w:t>
      </w:r>
    </w:p>
    <w:p w:rsidR="000E7D75" w:rsidRPr="009E2FC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9E2FC6">
        <w:rPr>
          <w:rFonts w:ascii="仿宋" w:eastAsia="仿宋" w:hAnsi="仿宋" w:cs="仿宋"/>
          <w:color w:val="000000"/>
          <w:kern w:val="0"/>
          <w:sz w:val="30"/>
          <w:szCs w:val="30"/>
        </w:rPr>
        <w:t>18.</w:t>
      </w:r>
      <w:r w:rsidRPr="009E2FC6">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rsidR="000E7D75" w:rsidRPr="009E2FC6" w:rsidRDefault="000E7D75" w:rsidP="00C052EC">
      <w:pPr>
        <w:widowControl/>
        <w:spacing w:line="330" w:lineRule="atLeast"/>
        <w:ind w:firstLineChars="200" w:firstLine="600"/>
        <w:jc w:val="left"/>
        <w:rPr>
          <w:rFonts w:ascii="仿宋" w:eastAsia="仿宋" w:hAnsi="仿宋" w:cs="仿宋"/>
          <w:color w:val="000000"/>
          <w:kern w:val="0"/>
          <w:sz w:val="30"/>
          <w:szCs w:val="30"/>
        </w:rPr>
      </w:pPr>
    </w:p>
    <w:p w:rsidR="000E7D75" w:rsidRPr="009E2FC6" w:rsidRDefault="000E7D75" w:rsidP="00C052EC">
      <w:pPr>
        <w:widowControl/>
        <w:spacing w:line="330" w:lineRule="atLeast"/>
        <w:ind w:firstLineChars="200" w:firstLine="600"/>
        <w:jc w:val="left"/>
        <w:rPr>
          <w:rFonts w:ascii="仿宋" w:eastAsia="仿宋" w:hAnsi="仿宋" w:cs="仿宋"/>
          <w:color w:val="000000"/>
          <w:kern w:val="0"/>
          <w:sz w:val="30"/>
          <w:szCs w:val="30"/>
        </w:rPr>
      </w:pPr>
      <w:r w:rsidRPr="009E2FC6">
        <w:rPr>
          <w:rFonts w:ascii="仿宋" w:eastAsia="仿宋" w:hAnsi="仿宋" w:cs="仿宋"/>
          <w:color w:val="000000"/>
          <w:kern w:val="0"/>
          <w:sz w:val="30"/>
          <w:szCs w:val="30"/>
        </w:rPr>
        <w:t xml:space="preserve">    </w:t>
      </w:r>
      <w:r w:rsidR="00E43359" w:rsidRPr="009E2FC6">
        <w:rPr>
          <w:rFonts w:ascii="仿宋" w:eastAsia="仿宋" w:hAnsi="仿宋" w:cs="仿宋"/>
          <w:color w:val="000000"/>
          <w:kern w:val="0"/>
          <w:sz w:val="30"/>
          <w:szCs w:val="30"/>
        </w:rPr>
        <w:t xml:space="preserve">                             202</w:t>
      </w:r>
      <w:r w:rsidR="002D68D6" w:rsidRPr="009E2FC6">
        <w:rPr>
          <w:rFonts w:ascii="仿宋" w:eastAsia="仿宋" w:hAnsi="仿宋" w:cs="仿宋" w:hint="eastAsia"/>
          <w:color w:val="000000"/>
          <w:kern w:val="0"/>
          <w:sz w:val="30"/>
          <w:szCs w:val="30"/>
        </w:rPr>
        <w:t>1</w:t>
      </w:r>
      <w:r w:rsidRPr="009E2FC6">
        <w:rPr>
          <w:rFonts w:ascii="仿宋" w:eastAsia="仿宋" w:hAnsi="仿宋" w:cs="仿宋" w:hint="eastAsia"/>
          <w:color w:val="000000"/>
          <w:kern w:val="0"/>
          <w:sz w:val="30"/>
          <w:szCs w:val="30"/>
        </w:rPr>
        <w:t>年</w:t>
      </w:r>
      <w:r w:rsidR="004C3E71" w:rsidRPr="009E2FC6">
        <w:rPr>
          <w:rFonts w:ascii="仿宋" w:eastAsia="仿宋" w:hAnsi="仿宋" w:cs="仿宋" w:hint="eastAsia"/>
          <w:color w:val="000000"/>
          <w:kern w:val="0"/>
          <w:sz w:val="30"/>
          <w:szCs w:val="30"/>
        </w:rPr>
        <w:t>2</w:t>
      </w:r>
      <w:r w:rsidRPr="009E2FC6">
        <w:rPr>
          <w:rFonts w:ascii="仿宋" w:eastAsia="仿宋" w:hAnsi="仿宋" w:cs="仿宋" w:hint="eastAsia"/>
          <w:color w:val="000000"/>
          <w:kern w:val="0"/>
          <w:sz w:val="30"/>
          <w:szCs w:val="30"/>
        </w:rPr>
        <w:t>月</w:t>
      </w:r>
      <w:r w:rsidR="004C3E71" w:rsidRPr="009E2FC6">
        <w:rPr>
          <w:rFonts w:ascii="仿宋" w:eastAsia="仿宋" w:hAnsi="仿宋" w:cs="仿宋" w:hint="eastAsia"/>
          <w:color w:val="000000"/>
          <w:kern w:val="0"/>
          <w:sz w:val="30"/>
          <w:szCs w:val="30"/>
        </w:rPr>
        <w:t>27</w:t>
      </w:r>
      <w:r w:rsidRPr="009E2FC6">
        <w:rPr>
          <w:rFonts w:ascii="仿宋" w:eastAsia="仿宋" w:hAnsi="仿宋" w:cs="仿宋" w:hint="eastAsia"/>
          <w:color w:val="000000"/>
          <w:kern w:val="0"/>
          <w:sz w:val="30"/>
          <w:szCs w:val="30"/>
        </w:rPr>
        <w:t>日</w:t>
      </w:r>
    </w:p>
    <w:p w:rsidR="000E7D75" w:rsidRPr="009E2FC6" w:rsidRDefault="000E7D75" w:rsidP="00EC4F04">
      <w:pPr>
        <w:widowControl/>
        <w:spacing w:line="330" w:lineRule="atLeast"/>
        <w:ind w:firstLineChars="200" w:firstLine="600"/>
        <w:jc w:val="left"/>
        <w:rPr>
          <w:rFonts w:ascii="仿宋" w:eastAsia="仿宋" w:hAnsi="仿宋" w:cs="仿宋"/>
          <w:color w:val="000000"/>
          <w:kern w:val="0"/>
          <w:sz w:val="30"/>
          <w:szCs w:val="30"/>
        </w:rPr>
      </w:pPr>
    </w:p>
    <w:sectPr w:rsidR="000E7D75" w:rsidRPr="009E2FC6" w:rsidSect="00264775">
      <w:footerReference w:type="even" r:id="rId8"/>
      <w:footerReference w:type="default" r:id="rId9"/>
      <w:pgSz w:w="11906" w:h="16838"/>
      <w:pgMar w:top="1531"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9A3" w:rsidRDefault="00F759A3" w:rsidP="009F1015">
      <w:r>
        <w:separator/>
      </w:r>
    </w:p>
  </w:endnote>
  <w:endnote w:type="continuationSeparator" w:id="0">
    <w:p w:rsidR="00F759A3" w:rsidRDefault="00F759A3" w:rsidP="009F1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D75" w:rsidRDefault="004B603D">
    <w:pPr>
      <w:pStyle w:val="a4"/>
      <w:framePr w:wrap="around" w:vAnchor="text" w:hAnchor="margin" w:xAlign="center" w:y="1"/>
      <w:rPr>
        <w:rStyle w:val="a5"/>
      </w:rPr>
    </w:pPr>
    <w:r>
      <w:rPr>
        <w:rStyle w:val="a5"/>
      </w:rPr>
      <w:fldChar w:fldCharType="begin"/>
    </w:r>
    <w:r w:rsidR="000E7D75">
      <w:rPr>
        <w:rStyle w:val="a5"/>
      </w:rPr>
      <w:instrText xml:space="preserve">PAGE  </w:instrText>
    </w:r>
    <w:r>
      <w:rPr>
        <w:rStyle w:val="a5"/>
      </w:rPr>
      <w:fldChar w:fldCharType="end"/>
    </w:r>
  </w:p>
  <w:p w:rsidR="000E7D75" w:rsidRDefault="000E7D7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7D75" w:rsidRDefault="004B603D">
    <w:pPr>
      <w:pStyle w:val="a4"/>
      <w:framePr w:wrap="around" w:vAnchor="text" w:hAnchor="margin" w:xAlign="center" w:y="1"/>
      <w:rPr>
        <w:rStyle w:val="a5"/>
      </w:rPr>
    </w:pPr>
    <w:r>
      <w:rPr>
        <w:rStyle w:val="a5"/>
      </w:rPr>
      <w:fldChar w:fldCharType="begin"/>
    </w:r>
    <w:r w:rsidR="000E7D75">
      <w:rPr>
        <w:rStyle w:val="a5"/>
      </w:rPr>
      <w:instrText xml:space="preserve">PAGE  </w:instrText>
    </w:r>
    <w:r>
      <w:rPr>
        <w:rStyle w:val="a5"/>
      </w:rPr>
      <w:fldChar w:fldCharType="separate"/>
    </w:r>
    <w:r w:rsidR="003D18A0">
      <w:rPr>
        <w:rStyle w:val="a5"/>
        <w:noProof/>
      </w:rPr>
      <w:t>7</w:t>
    </w:r>
    <w:r>
      <w:rPr>
        <w:rStyle w:val="a5"/>
      </w:rPr>
      <w:fldChar w:fldCharType="end"/>
    </w:r>
  </w:p>
  <w:p w:rsidR="000E7D75" w:rsidRDefault="000E7D7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9A3" w:rsidRDefault="00F759A3" w:rsidP="009F1015">
      <w:r>
        <w:separator/>
      </w:r>
    </w:p>
  </w:footnote>
  <w:footnote w:type="continuationSeparator" w:id="0">
    <w:p w:rsidR="00F759A3" w:rsidRDefault="00F759A3" w:rsidP="009F10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0591B9"/>
    <w:multiLevelType w:val="singleLevel"/>
    <w:tmpl w:val="900591B9"/>
    <w:lvl w:ilvl="0">
      <w:start w:val="8"/>
      <w:numFmt w:val="chineseCounting"/>
      <w:suff w:val="nothing"/>
      <w:lvlText w:val="%1、"/>
      <w:lvlJc w:val="left"/>
      <w:rPr>
        <w:rFonts w:hint="eastAsia"/>
      </w:rPr>
    </w:lvl>
  </w:abstractNum>
  <w:abstractNum w:abstractNumId="1">
    <w:nsid w:val="95CAAC32"/>
    <w:multiLevelType w:val="singleLevel"/>
    <w:tmpl w:val="95CAAC32"/>
    <w:lvl w:ilvl="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060"/>
    <w:rsid w:val="00002530"/>
    <w:rsid w:val="00002BAB"/>
    <w:rsid w:val="000045B8"/>
    <w:rsid w:val="000130C2"/>
    <w:rsid w:val="00016264"/>
    <w:rsid w:val="00017B87"/>
    <w:rsid w:val="000220BC"/>
    <w:rsid w:val="00022B54"/>
    <w:rsid w:val="0003365D"/>
    <w:rsid w:val="00040279"/>
    <w:rsid w:val="00041854"/>
    <w:rsid w:val="00045CEA"/>
    <w:rsid w:val="00046D52"/>
    <w:rsid w:val="0004744F"/>
    <w:rsid w:val="00053D99"/>
    <w:rsid w:val="00066F30"/>
    <w:rsid w:val="00084B59"/>
    <w:rsid w:val="00090CA4"/>
    <w:rsid w:val="000A0A02"/>
    <w:rsid w:val="000A55C1"/>
    <w:rsid w:val="000C6B49"/>
    <w:rsid w:val="000C6D05"/>
    <w:rsid w:val="000E6C93"/>
    <w:rsid w:val="000E7D75"/>
    <w:rsid w:val="000F7EC7"/>
    <w:rsid w:val="00101BE5"/>
    <w:rsid w:val="00103B18"/>
    <w:rsid w:val="00104AD4"/>
    <w:rsid w:val="0010550E"/>
    <w:rsid w:val="00105E0D"/>
    <w:rsid w:val="00106522"/>
    <w:rsid w:val="00122ACC"/>
    <w:rsid w:val="001255BC"/>
    <w:rsid w:val="00150877"/>
    <w:rsid w:val="001518B3"/>
    <w:rsid w:val="00161209"/>
    <w:rsid w:val="00164A2E"/>
    <w:rsid w:val="00165857"/>
    <w:rsid w:val="00187190"/>
    <w:rsid w:val="00195C8B"/>
    <w:rsid w:val="001961A4"/>
    <w:rsid w:val="001A580E"/>
    <w:rsid w:val="001B4947"/>
    <w:rsid w:val="001B6D30"/>
    <w:rsid w:val="001D2999"/>
    <w:rsid w:val="001D7051"/>
    <w:rsid w:val="001E05AB"/>
    <w:rsid w:val="001E3E93"/>
    <w:rsid w:val="001E6730"/>
    <w:rsid w:val="001F270B"/>
    <w:rsid w:val="001F6AE8"/>
    <w:rsid w:val="002016BC"/>
    <w:rsid w:val="00212E7D"/>
    <w:rsid w:val="00224F6B"/>
    <w:rsid w:val="002555A9"/>
    <w:rsid w:val="00264775"/>
    <w:rsid w:val="00265F8B"/>
    <w:rsid w:val="0027278C"/>
    <w:rsid w:val="00275DE8"/>
    <w:rsid w:val="00275EE8"/>
    <w:rsid w:val="002777B6"/>
    <w:rsid w:val="00286258"/>
    <w:rsid w:val="00287ACF"/>
    <w:rsid w:val="00297382"/>
    <w:rsid w:val="00297E4B"/>
    <w:rsid w:val="002A4FA6"/>
    <w:rsid w:val="002B23B7"/>
    <w:rsid w:val="002B318B"/>
    <w:rsid w:val="002B4EA7"/>
    <w:rsid w:val="002B62F5"/>
    <w:rsid w:val="002C2B9F"/>
    <w:rsid w:val="002D1847"/>
    <w:rsid w:val="002D68D6"/>
    <w:rsid w:val="002D7A1C"/>
    <w:rsid w:val="002E6BAD"/>
    <w:rsid w:val="002F1203"/>
    <w:rsid w:val="002F31AA"/>
    <w:rsid w:val="003003AA"/>
    <w:rsid w:val="00312B1C"/>
    <w:rsid w:val="00315D51"/>
    <w:rsid w:val="00316F6D"/>
    <w:rsid w:val="00320A20"/>
    <w:rsid w:val="0032565D"/>
    <w:rsid w:val="00325E4F"/>
    <w:rsid w:val="0032698A"/>
    <w:rsid w:val="003374E4"/>
    <w:rsid w:val="00342DA2"/>
    <w:rsid w:val="003431AF"/>
    <w:rsid w:val="00346C8A"/>
    <w:rsid w:val="00370937"/>
    <w:rsid w:val="00397456"/>
    <w:rsid w:val="003B50ED"/>
    <w:rsid w:val="003C65CD"/>
    <w:rsid w:val="003D18A0"/>
    <w:rsid w:val="003D771B"/>
    <w:rsid w:val="003E105F"/>
    <w:rsid w:val="003E26ED"/>
    <w:rsid w:val="003E3972"/>
    <w:rsid w:val="003E3CD6"/>
    <w:rsid w:val="003E61DA"/>
    <w:rsid w:val="003F2AA1"/>
    <w:rsid w:val="003F2C19"/>
    <w:rsid w:val="003F4DFF"/>
    <w:rsid w:val="003F4F25"/>
    <w:rsid w:val="004115C9"/>
    <w:rsid w:val="004221E9"/>
    <w:rsid w:val="004405F3"/>
    <w:rsid w:val="00447DC8"/>
    <w:rsid w:val="004727A6"/>
    <w:rsid w:val="0047716E"/>
    <w:rsid w:val="00485329"/>
    <w:rsid w:val="0049009A"/>
    <w:rsid w:val="004925B1"/>
    <w:rsid w:val="00497D74"/>
    <w:rsid w:val="004B603D"/>
    <w:rsid w:val="004C3E71"/>
    <w:rsid w:val="004D1301"/>
    <w:rsid w:val="004D7EA6"/>
    <w:rsid w:val="004E350F"/>
    <w:rsid w:val="004F7A6E"/>
    <w:rsid w:val="00502BB0"/>
    <w:rsid w:val="005040D0"/>
    <w:rsid w:val="0051716F"/>
    <w:rsid w:val="00537475"/>
    <w:rsid w:val="005637BB"/>
    <w:rsid w:val="005776F0"/>
    <w:rsid w:val="00592029"/>
    <w:rsid w:val="00592DE2"/>
    <w:rsid w:val="00594FB5"/>
    <w:rsid w:val="005A04CC"/>
    <w:rsid w:val="005B2CD0"/>
    <w:rsid w:val="005D44C4"/>
    <w:rsid w:val="005D6181"/>
    <w:rsid w:val="005D6799"/>
    <w:rsid w:val="005D6A6A"/>
    <w:rsid w:val="005E5D50"/>
    <w:rsid w:val="005E73FD"/>
    <w:rsid w:val="005F4DCC"/>
    <w:rsid w:val="005F6310"/>
    <w:rsid w:val="00612E6A"/>
    <w:rsid w:val="00614500"/>
    <w:rsid w:val="00620092"/>
    <w:rsid w:val="0062264E"/>
    <w:rsid w:val="00641134"/>
    <w:rsid w:val="006541E5"/>
    <w:rsid w:val="00666DD9"/>
    <w:rsid w:val="00680054"/>
    <w:rsid w:val="00685E3D"/>
    <w:rsid w:val="00691AA8"/>
    <w:rsid w:val="006925C6"/>
    <w:rsid w:val="00692DD1"/>
    <w:rsid w:val="006952EC"/>
    <w:rsid w:val="006973B4"/>
    <w:rsid w:val="006B3DD4"/>
    <w:rsid w:val="006C50F8"/>
    <w:rsid w:val="006C5384"/>
    <w:rsid w:val="006E0A12"/>
    <w:rsid w:val="006E3B09"/>
    <w:rsid w:val="006E4324"/>
    <w:rsid w:val="006E5605"/>
    <w:rsid w:val="00741F89"/>
    <w:rsid w:val="0075074F"/>
    <w:rsid w:val="00753345"/>
    <w:rsid w:val="00753F26"/>
    <w:rsid w:val="00755C7B"/>
    <w:rsid w:val="007622CF"/>
    <w:rsid w:val="0076461C"/>
    <w:rsid w:val="00765393"/>
    <w:rsid w:val="00772D51"/>
    <w:rsid w:val="007805EB"/>
    <w:rsid w:val="00780EAB"/>
    <w:rsid w:val="00793572"/>
    <w:rsid w:val="007971B7"/>
    <w:rsid w:val="00797B39"/>
    <w:rsid w:val="007B0D20"/>
    <w:rsid w:val="007B12D0"/>
    <w:rsid w:val="007C5E3C"/>
    <w:rsid w:val="007C73E6"/>
    <w:rsid w:val="007E5065"/>
    <w:rsid w:val="007F23D9"/>
    <w:rsid w:val="007F5365"/>
    <w:rsid w:val="00803645"/>
    <w:rsid w:val="008129C3"/>
    <w:rsid w:val="008207A6"/>
    <w:rsid w:val="0082397E"/>
    <w:rsid w:val="00825A17"/>
    <w:rsid w:val="008261A0"/>
    <w:rsid w:val="00826E6F"/>
    <w:rsid w:val="0085203E"/>
    <w:rsid w:val="008620BC"/>
    <w:rsid w:val="00863E92"/>
    <w:rsid w:val="008641D1"/>
    <w:rsid w:val="00883A66"/>
    <w:rsid w:val="00884B2E"/>
    <w:rsid w:val="00886D7A"/>
    <w:rsid w:val="008955EA"/>
    <w:rsid w:val="00895749"/>
    <w:rsid w:val="008957F7"/>
    <w:rsid w:val="00896F89"/>
    <w:rsid w:val="008B01B8"/>
    <w:rsid w:val="008B3318"/>
    <w:rsid w:val="008B5C35"/>
    <w:rsid w:val="008C725D"/>
    <w:rsid w:val="008C77BC"/>
    <w:rsid w:val="008D5CB1"/>
    <w:rsid w:val="008E1C52"/>
    <w:rsid w:val="00901F4E"/>
    <w:rsid w:val="00915FF6"/>
    <w:rsid w:val="009244A6"/>
    <w:rsid w:val="0092593C"/>
    <w:rsid w:val="00926043"/>
    <w:rsid w:val="00941B10"/>
    <w:rsid w:val="00955535"/>
    <w:rsid w:val="009568F1"/>
    <w:rsid w:val="00961681"/>
    <w:rsid w:val="0096311F"/>
    <w:rsid w:val="009644D4"/>
    <w:rsid w:val="009652AA"/>
    <w:rsid w:val="00966DE8"/>
    <w:rsid w:val="009815EE"/>
    <w:rsid w:val="009848F0"/>
    <w:rsid w:val="009854FA"/>
    <w:rsid w:val="00985830"/>
    <w:rsid w:val="009870F9"/>
    <w:rsid w:val="009A584B"/>
    <w:rsid w:val="009B00D7"/>
    <w:rsid w:val="009B2426"/>
    <w:rsid w:val="009E2FC6"/>
    <w:rsid w:val="009E374F"/>
    <w:rsid w:val="009F1015"/>
    <w:rsid w:val="009F229D"/>
    <w:rsid w:val="00A00678"/>
    <w:rsid w:val="00A03D30"/>
    <w:rsid w:val="00A105AA"/>
    <w:rsid w:val="00A12672"/>
    <w:rsid w:val="00A150E4"/>
    <w:rsid w:val="00A2204B"/>
    <w:rsid w:val="00A25342"/>
    <w:rsid w:val="00A26A44"/>
    <w:rsid w:val="00A3368B"/>
    <w:rsid w:val="00A34FA5"/>
    <w:rsid w:val="00A35099"/>
    <w:rsid w:val="00A377FD"/>
    <w:rsid w:val="00A37AC3"/>
    <w:rsid w:val="00A4045A"/>
    <w:rsid w:val="00A5261D"/>
    <w:rsid w:val="00A536E2"/>
    <w:rsid w:val="00A5549A"/>
    <w:rsid w:val="00A60D00"/>
    <w:rsid w:val="00A70656"/>
    <w:rsid w:val="00A756BA"/>
    <w:rsid w:val="00A7639E"/>
    <w:rsid w:val="00A81826"/>
    <w:rsid w:val="00A924A6"/>
    <w:rsid w:val="00AA382F"/>
    <w:rsid w:val="00AC7B47"/>
    <w:rsid w:val="00AD4AF5"/>
    <w:rsid w:val="00AD6AFF"/>
    <w:rsid w:val="00AE72D3"/>
    <w:rsid w:val="00AE7779"/>
    <w:rsid w:val="00AF2093"/>
    <w:rsid w:val="00B07B30"/>
    <w:rsid w:val="00B07BF3"/>
    <w:rsid w:val="00B217F1"/>
    <w:rsid w:val="00B3394E"/>
    <w:rsid w:val="00B40E6C"/>
    <w:rsid w:val="00B42381"/>
    <w:rsid w:val="00B4656B"/>
    <w:rsid w:val="00B6416E"/>
    <w:rsid w:val="00B7118F"/>
    <w:rsid w:val="00BB43EF"/>
    <w:rsid w:val="00BB4BF4"/>
    <w:rsid w:val="00BB77C4"/>
    <w:rsid w:val="00BE53AA"/>
    <w:rsid w:val="00BF5A10"/>
    <w:rsid w:val="00C0387D"/>
    <w:rsid w:val="00C052C0"/>
    <w:rsid w:val="00C052EC"/>
    <w:rsid w:val="00C14319"/>
    <w:rsid w:val="00C17B45"/>
    <w:rsid w:val="00C252C0"/>
    <w:rsid w:val="00C3494E"/>
    <w:rsid w:val="00C403F4"/>
    <w:rsid w:val="00C52D9E"/>
    <w:rsid w:val="00C56972"/>
    <w:rsid w:val="00C61A43"/>
    <w:rsid w:val="00C6442C"/>
    <w:rsid w:val="00C67479"/>
    <w:rsid w:val="00C82EE1"/>
    <w:rsid w:val="00CA1708"/>
    <w:rsid w:val="00CB2189"/>
    <w:rsid w:val="00CC08D2"/>
    <w:rsid w:val="00CD1F30"/>
    <w:rsid w:val="00CD248C"/>
    <w:rsid w:val="00CD52EE"/>
    <w:rsid w:val="00CF43DA"/>
    <w:rsid w:val="00CF6BD2"/>
    <w:rsid w:val="00D10236"/>
    <w:rsid w:val="00D176CA"/>
    <w:rsid w:val="00D400F0"/>
    <w:rsid w:val="00D41A68"/>
    <w:rsid w:val="00D54F71"/>
    <w:rsid w:val="00D62F3D"/>
    <w:rsid w:val="00D70887"/>
    <w:rsid w:val="00D72171"/>
    <w:rsid w:val="00D81659"/>
    <w:rsid w:val="00D82E50"/>
    <w:rsid w:val="00D876AC"/>
    <w:rsid w:val="00DA1F11"/>
    <w:rsid w:val="00DA3A75"/>
    <w:rsid w:val="00DA4DBA"/>
    <w:rsid w:val="00DA4EA4"/>
    <w:rsid w:val="00DC1136"/>
    <w:rsid w:val="00DC68C9"/>
    <w:rsid w:val="00DC7D51"/>
    <w:rsid w:val="00DD605A"/>
    <w:rsid w:val="00DD67CE"/>
    <w:rsid w:val="00DF2079"/>
    <w:rsid w:val="00DF3D9D"/>
    <w:rsid w:val="00E041CE"/>
    <w:rsid w:val="00E07122"/>
    <w:rsid w:val="00E1310B"/>
    <w:rsid w:val="00E160F9"/>
    <w:rsid w:val="00E2160F"/>
    <w:rsid w:val="00E22472"/>
    <w:rsid w:val="00E230D9"/>
    <w:rsid w:val="00E4053E"/>
    <w:rsid w:val="00E43146"/>
    <w:rsid w:val="00E43359"/>
    <w:rsid w:val="00E454AB"/>
    <w:rsid w:val="00E679E1"/>
    <w:rsid w:val="00E804EF"/>
    <w:rsid w:val="00E876A6"/>
    <w:rsid w:val="00EA15E7"/>
    <w:rsid w:val="00EA1FE0"/>
    <w:rsid w:val="00EB0F1B"/>
    <w:rsid w:val="00EB6E55"/>
    <w:rsid w:val="00EC4F04"/>
    <w:rsid w:val="00ED6CB2"/>
    <w:rsid w:val="00EE134B"/>
    <w:rsid w:val="00EE3BA2"/>
    <w:rsid w:val="00F01060"/>
    <w:rsid w:val="00F11659"/>
    <w:rsid w:val="00F168F1"/>
    <w:rsid w:val="00F251AC"/>
    <w:rsid w:val="00F2611C"/>
    <w:rsid w:val="00F50E0F"/>
    <w:rsid w:val="00F53490"/>
    <w:rsid w:val="00F60856"/>
    <w:rsid w:val="00F713C4"/>
    <w:rsid w:val="00F759A3"/>
    <w:rsid w:val="00F76F83"/>
    <w:rsid w:val="00F80042"/>
    <w:rsid w:val="00F84CDE"/>
    <w:rsid w:val="00F915B8"/>
    <w:rsid w:val="00F94B86"/>
    <w:rsid w:val="00FC3253"/>
    <w:rsid w:val="00FC5228"/>
    <w:rsid w:val="00FD042E"/>
    <w:rsid w:val="00FD31AB"/>
    <w:rsid w:val="00FD7251"/>
    <w:rsid w:val="00FE7CC4"/>
    <w:rsid w:val="00FF27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060"/>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9F1015"/>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locked/>
    <w:rsid w:val="009F1015"/>
    <w:rPr>
      <w:rFonts w:ascii="Times New Roman" w:eastAsia="宋体" w:hAnsi="Times New Roman" w:cs="Times New Roman"/>
      <w:sz w:val="18"/>
      <w:szCs w:val="18"/>
    </w:rPr>
  </w:style>
  <w:style w:type="paragraph" w:styleId="a4">
    <w:name w:val="footer"/>
    <w:basedOn w:val="a"/>
    <w:link w:val="Char0"/>
    <w:uiPriority w:val="99"/>
    <w:rsid w:val="009F1015"/>
    <w:pPr>
      <w:tabs>
        <w:tab w:val="center" w:pos="4153"/>
        <w:tab w:val="right" w:pos="8306"/>
      </w:tabs>
      <w:snapToGrid w:val="0"/>
      <w:jc w:val="left"/>
    </w:pPr>
    <w:rPr>
      <w:sz w:val="18"/>
      <w:szCs w:val="18"/>
    </w:rPr>
  </w:style>
  <w:style w:type="character" w:customStyle="1" w:styleId="Char0">
    <w:name w:val="页脚 Char"/>
    <w:link w:val="a4"/>
    <w:uiPriority w:val="99"/>
    <w:semiHidden/>
    <w:locked/>
    <w:rsid w:val="009F1015"/>
    <w:rPr>
      <w:rFonts w:ascii="Times New Roman" w:eastAsia="宋体" w:hAnsi="Times New Roman" w:cs="Times New Roman"/>
      <w:sz w:val="18"/>
      <w:szCs w:val="18"/>
    </w:rPr>
  </w:style>
  <w:style w:type="character" w:styleId="a5">
    <w:name w:val="page number"/>
    <w:uiPriority w:val="99"/>
    <w:rsid w:val="004E350F"/>
    <w:rPr>
      <w:rFonts w:cs="Times New Roman"/>
    </w:rPr>
  </w:style>
  <w:style w:type="paragraph" w:styleId="a6">
    <w:name w:val="Normal (Web)"/>
    <w:basedOn w:val="a"/>
    <w:uiPriority w:val="99"/>
    <w:semiHidden/>
    <w:unhideWhenUsed/>
    <w:qFormat/>
    <w:rsid w:val="00EE3BA2"/>
    <w:pPr>
      <w:spacing w:beforeAutospacing="1" w:afterAutospacing="1"/>
      <w:jc w:val="left"/>
    </w:pPr>
    <w:rPr>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3693610">
      <w:bodyDiv w:val="1"/>
      <w:marLeft w:val="0"/>
      <w:marRight w:val="0"/>
      <w:marTop w:val="0"/>
      <w:marBottom w:val="0"/>
      <w:divBdr>
        <w:top w:val="none" w:sz="0" w:space="0" w:color="auto"/>
        <w:left w:val="none" w:sz="0" w:space="0" w:color="auto"/>
        <w:bottom w:val="none" w:sz="0" w:space="0" w:color="auto"/>
        <w:right w:val="none" w:sz="0" w:space="0" w:color="auto"/>
      </w:divBdr>
    </w:div>
    <w:div w:id="2068187547">
      <w:marLeft w:val="0"/>
      <w:marRight w:val="0"/>
      <w:marTop w:val="0"/>
      <w:marBottom w:val="0"/>
      <w:divBdr>
        <w:top w:val="none" w:sz="0" w:space="0" w:color="auto"/>
        <w:left w:val="none" w:sz="0" w:space="0" w:color="auto"/>
        <w:bottom w:val="none" w:sz="0" w:space="0" w:color="auto"/>
        <w:right w:val="none" w:sz="0" w:space="0" w:color="auto"/>
      </w:divBdr>
    </w:div>
    <w:div w:id="20681875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7</Pages>
  <Words>497</Words>
  <Characters>2839</Characters>
  <Application>Microsoft Office Word</Application>
  <DocSecurity>0</DocSecurity>
  <Lines>23</Lines>
  <Paragraphs>6</Paragraphs>
  <ScaleCrop>false</ScaleCrop>
  <Company>Microsoft</Company>
  <LinksUpToDate>false</LinksUpToDate>
  <CharactersWithSpaces>3330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Custmor</dc:creator>
  <cp:keywords/>
  <dc:description/>
  <cp:lastModifiedBy>Administrator</cp:lastModifiedBy>
  <cp:revision>348</cp:revision>
  <cp:lastPrinted>2018-04-27T03:41:00Z</cp:lastPrinted>
  <dcterms:created xsi:type="dcterms:W3CDTF">2018-04-27T03:07:00Z</dcterms:created>
  <dcterms:modified xsi:type="dcterms:W3CDTF">2021-07-19T02:09:00Z</dcterms:modified>
</cp:coreProperties>
</file>