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D0" w:rsidRPr="00DC1136" w:rsidRDefault="004902D0" w:rsidP="007805EB">
      <w:pPr>
        <w:spacing w:line="600" w:lineRule="exact"/>
        <w:rPr>
          <w:rFonts w:ascii="仿宋_GB2312" w:eastAsia="仿宋_GB2312"/>
          <w:sz w:val="32"/>
          <w:szCs w:val="32"/>
        </w:rPr>
      </w:pPr>
    </w:p>
    <w:p w:rsidR="004902D0" w:rsidRPr="00DE1864" w:rsidRDefault="004902D0" w:rsidP="009652AA">
      <w:pPr>
        <w:widowControl/>
        <w:spacing w:line="330" w:lineRule="atLeast"/>
        <w:jc w:val="center"/>
        <w:rPr>
          <w:rFonts w:ascii="仿宋" w:eastAsia="仿宋" w:hAnsi="仿宋"/>
          <w:b/>
          <w:bCs/>
          <w:sz w:val="36"/>
          <w:szCs w:val="36"/>
        </w:rPr>
      </w:pPr>
      <w:r w:rsidRPr="00DE1864">
        <w:rPr>
          <w:rFonts w:ascii="仿宋" w:eastAsia="仿宋" w:hAnsi="仿宋" w:cs="仿宋" w:hint="eastAsia"/>
          <w:b/>
          <w:bCs/>
          <w:sz w:val="36"/>
          <w:szCs w:val="36"/>
        </w:rPr>
        <w:t>高新区英歌石</w:t>
      </w:r>
      <w:r w:rsidR="00AA7C0B" w:rsidRPr="00DE1864">
        <w:rPr>
          <w:rFonts w:ascii="仿宋" w:eastAsia="仿宋" w:hAnsi="仿宋" w:cs="仿宋" w:hint="eastAsia"/>
          <w:b/>
          <w:bCs/>
          <w:sz w:val="36"/>
          <w:szCs w:val="36"/>
        </w:rPr>
        <w:t>科学城</w:t>
      </w:r>
      <w:r w:rsidRPr="00DE1864">
        <w:rPr>
          <w:rFonts w:ascii="仿宋" w:eastAsia="仿宋" w:hAnsi="仿宋" w:cs="仿宋" w:hint="eastAsia"/>
          <w:b/>
          <w:bCs/>
          <w:sz w:val="36"/>
          <w:szCs w:val="36"/>
        </w:rPr>
        <w:t>管理办</w:t>
      </w:r>
      <w:r w:rsidR="00906746">
        <w:rPr>
          <w:rFonts w:ascii="仿宋" w:eastAsia="仿宋" w:hAnsi="仿宋" w:cs="仿宋" w:hint="eastAsia"/>
          <w:b/>
          <w:bCs/>
          <w:sz w:val="36"/>
          <w:szCs w:val="36"/>
        </w:rPr>
        <w:t>公室</w:t>
      </w:r>
      <w:r w:rsidR="00AA7C0B" w:rsidRPr="00DE1864">
        <w:rPr>
          <w:rFonts w:ascii="仿宋" w:eastAsia="仿宋" w:hAnsi="仿宋" w:cs="仿宋"/>
          <w:b/>
          <w:bCs/>
          <w:color w:val="000000"/>
          <w:kern w:val="0"/>
          <w:sz w:val="36"/>
          <w:szCs w:val="36"/>
        </w:rPr>
        <w:t>202</w:t>
      </w:r>
      <w:r w:rsidR="00AA7C0B" w:rsidRPr="00DE1864">
        <w:rPr>
          <w:rFonts w:ascii="仿宋" w:eastAsia="仿宋" w:hAnsi="仿宋" w:cs="仿宋" w:hint="eastAsia"/>
          <w:b/>
          <w:bCs/>
          <w:color w:val="000000"/>
          <w:kern w:val="0"/>
          <w:sz w:val="36"/>
          <w:szCs w:val="36"/>
        </w:rPr>
        <w:t>1</w:t>
      </w:r>
      <w:r w:rsidRPr="00DE1864">
        <w:rPr>
          <w:rFonts w:ascii="仿宋" w:eastAsia="仿宋" w:hAnsi="仿宋" w:cs="仿宋" w:hint="eastAsia"/>
          <w:b/>
          <w:bCs/>
          <w:color w:val="000000"/>
          <w:kern w:val="0"/>
          <w:sz w:val="36"/>
          <w:szCs w:val="36"/>
        </w:rPr>
        <w:t>年部门预算</w:t>
      </w:r>
    </w:p>
    <w:p w:rsidR="004902D0" w:rsidRDefault="004902D0" w:rsidP="00106D7B">
      <w:pPr>
        <w:widowControl/>
        <w:spacing w:line="330" w:lineRule="atLeast"/>
        <w:ind w:firstLineChars="200" w:firstLine="602"/>
        <w:jc w:val="left"/>
        <w:rPr>
          <w:rFonts w:ascii="仿宋" w:eastAsia="仿宋" w:hAnsi="仿宋"/>
          <w:b/>
          <w:bCs/>
          <w:sz w:val="30"/>
          <w:szCs w:val="30"/>
        </w:rPr>
      </w:pPr>
      <w:r w:rsidRPr="003F4DFF">
        <w:rPr>
          <w:rFonts w:ascii="仿宋" w:eastAsia="仿宋" w:hAnsi="仿宋" w:cs="仿宋"/>
          <w:b/>
          <w:bCs/>
          <w:sz w:val="30"/>
          <w:szCs w:val="30"/>
        </w:rPr>
        <w:t xml:space="preserve">                                                                                                                                                                                                                                  </w:t>
      </w:r>
    </w:p>
    <w:p w:rsidR="004902D0" w:rsidRDefault="004902D0" w:rsidP="00106D7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hint="eastAsia"/>
          <w:color w:val="000000"/>
          <w:kern w:val="0"/>
          <w:sz w:val="30"/>
          <w:szCs w:val="30"/>
        </w:rPr>
        <w:t>一、主要职责：</w:t>
      </w:r>
    </w:p>
    <w:p w:rsidR="00DE1864" w:rsidRPr="008C2A2A" w:rsidRDefault="00DE1864" w:rsidP="00DE1864">
      <w:pPr>
        <w:spacing w:line="600" w:lineRule="exact"/>
        <w:ind w:firstLineChars="200" w:firstLine="600"/>
        <w:rPr>
          <w:rFonts w:ascii="仿宋" w:eastAsia="仿宋" w:hAnsi="仿宋"/>
          <w:color w:val="000000" w:themeColor="text1"/>
          <w:sz w:val="30"/>
          <w:szCs w:val="30"/>
        </w:rPr>
      </w:pPr>
      <w:r w:rsidRPr="008C2A2A">
        <w:rPr>
          <w:rFonts w:ascii="仿宋" w:eastAsia="仿宋" w:hAnsi="仿宋" w:hint="eastAsia"/>
          <w:color w:val="000000" w:themeColor="text1"/>
          <w:sz w:val="30"/>
          <w:szCs w:val="30"/>
        </w:rPr>
        <w:t>（一）负责落实科学城的发展战略，参与编制科学城有关产业发展规划、国土空间规划和专项规划，参与项目用地出让策划等工作。</w:t>
      </w:r>
    </w:p>
    <w:p w:rsidR="00DE1864" w:rsidRPr="008C2A2A" w:rsidRDefault="00DE1864" w:rsidP="00DE1864">
      <w:pPr>
        <w:spacing w:line="600" w:lineRule="exact"/>
        <w:ind w:firstLineChars="200" w:firstLine="600"/>
        <w:rPr>
          <w:rFonts w:ascii="仿宋" w:eastAsia="仿宋" w:hAnsi="仿宋"/>
          <w:color w:val="000000" w:themeColor="text1"/>
          <w:sz w:val="30"/>
          <w:szCs w:val="30"/>
        </w:rPr>
      </w:pPr>
      <w:r w:rsidRPr="008C2A2A">
        <w:rPr>
          <w:rFonts w:ascii="仿宋" w:eastAsia="仿宋" w:hAnsi="仿宋" w:hint="eastAsia"/>
          <w:color w:val="000000" w:themeColor="text1"/>
          <w:sz w:val="30"/>
          <w:szCs w:val="30"/>
        </w:rPr>
        <w:t>（二）负责拟定科学城规划范围内开发建设目标及实施策略，拟定中长期建设规划和年度实施计划，并报批实施。</w:t>
      </w:r>
    </w:p>
    <w:p w:rsidR="00DE1864" w:rsidRPr="008C2A2A" w:rsidRDefault="00DE1864" w:rsidP="00DE1864">
      <w:pPr>
        <w:spacing w:line="600" w:lineRule="exact"/>
        <w:ind w:firstLineChars="200" w:firstLine="600"/>
        <w:rPr>
          <w:rFonts w:ascii="仿宋" w:eastAsia="仿宋" w:hAnsi="仿宋"/>
          <w:color w:val="000000" w:themeColor="text1"/>
          <w:sz w:val="30"/>
          <w:szCs w:val="30"/>
        </w:rPr>
      </w:pPr>
      <w:r w:rsidRPr="008C2A2A">
        <w:rPr>
          <w:rFonts w:ascii="仿宋" w:eastAsia="仿宋" w:hAnsi="仿宋" w:hint="eastAsia"/>
          <w:color w:val="000000" w:themeColor="text1"/>
          <w:sz w:val="30"/>
          <w:szCs w:val="30"/>
        </w:rPr>
        <w:t>（三）负责搭建并运作重点区域开发建设决策咨询专家智库，引进国内外高端咨询研究机构，为重点区域开发建设提供技术支持。</w:t>
      </w:r>
    </w:p>
    <w:p w:rsidR="00DE1864" w:rsidRPr="008C2A2A" w:rsidRDefault="00DE1864" w:rsidP="00DE1864">
      <w:pPr>
        <w:spacing w:line="600" w:lineRule="exact"/>
        <w:ind w:firstLineChars="200" w:firstLine="600"/>
        <w:rPr>
          <w:rFonts w:ascii="仿宋" w:eastAsia="仿宋" w:hAnsi="仿宋"/>
          <w:color w:val="000000" w:themeColor="text1"/>
          <w:sz w:val="30"/>
          <w:szCs w:val="30"/>
        </w:rPr>
      </w:pPr>
      <w:r w:rsidRPr="008C2A2A">
        <w:rPr>
          <w:rFonts w:ascii="仿宋" w:eastAsia="仿宋" w:hAnsi="仿宋" w:hint="eastAsia"/>
          <w:color w:val="000000" w:themeColor="text1"/>
          <w:sz w:val="30"/>
          <w:szCs w:val="30"/>
        </w:rPr>
        <w:t>（四）负责开展重点区域开发建设专项课题研究，开展重点项目的策划及推介等工作。</w:t>
      </w:r>
    </w:p>
    <w:p w:rsidR="00DE1864" w:rsidRPr="008C2A2A" w:rsidRDefault="00DE1864" w:rsidP="00DE1864">
      <w:pPr>
        <w:spacing w:line="600" w:lineRule="exact"/>
        <w:ind w:firstLineChars="200" w:firstLine="600"/>
        <w:rPr>
          <w:rFonts w:ascii="仿宋" w:eastAsia="仿宋" w:hAnsi="仿宋"/>
          <w:color w:val="000000" w:themeColor="text1"/>
          <w:sz w:val="30"/>
          <w:szCs w:val="30"/>
        </w:rPr>
      </w:pPr>
      <w:r w:rsidRPr="008C2A2A">
        <w:rPr>
          <w:rFonts w:ascii="仿宋" w:eastAsia="仿宋" w:hAnsi="仿宋" w:hint="eastAsia"/>
          <w:color w:val="000000" w:themeColor="text1"/>
          <w:sz w:val="30"/>
          <w:szCs w:val="30"/>
        </w:rPr>
        <w:t>（五）统筹重大基础设施、公共服务设施等的规划布局，跟踪、协调、推进重大投资项目建设。</w:t>
      </w:r>
    </w:p>
    <w:p w:rsidR="00DE1864" w:rsidRPr="008C2A2A" w:rsidRDefault="00DE1864" w:rsidP="00DE1864">
      <w:pPr>
        <w:spacing w:line="600" w:lineRule="exact"/>
        <w:ind w:firstLineChars="200" w:firstLine="600"/>
        <w:rPr>
          <w:rFonts w:ascii="仿宋" w:eastAsia="仿宋" w:hAnsi="仿宋"/>
          <w:color w:val="000000" w:themeColor="text1"/>
          <w:sz w:val="30"/>
          <w:szCs w:val="30"/>
        </w:rPr>
      </w:pPr>
      <w:r w:rsidRPr="008C2A2A">
        <w:rPr>
          <w:rFonts w:ascii="仿宋" w:eastAsia="仿宋" w:hAnsi="仿宋"/>
          <w:color w:val="000000" w:themeColor="text1"/>
          <w:sz w:val="30"/>
          <w:szCs w:val="30"/>
        </w:rPr>
        <w:t>（</w:t>
      </w:r>
      <w:r w:rsidRPr="008C2A2A">
        <w:rPr>
          <w:rFonts w:ascii="仿宋" w:eastAsia="仿宋" w:hAnsi="仿宋" w:hint="eastAsia"/>
          <w:color w:val="000000" w:themeColor="text1"/>
          <w:sz w:val="30"/>
          <w:szCs w:val="30"/>
        </w:rPr>
        <w:t>六</w:t>
      </w:r>
      <w:r w:rsidRPr="008C2A2A">
        <w:rPr>
          <w:rFonts w:ascii="仿宋" w:eastAsia="仿宋" w:hAnsi="仿宋"/>
          <w:color w:val="000000" w:themeColor="text1"/>
          <w:sz w:val="30"/>
          <w:szCs w:val="30"/>
        </w:rPr>
        <w:t>）</w:t>
      </w:r>
      <w:r w:rsidRPr="008C2A2A">
        <w:rPr>
          <w:rFonts w:ascii="仿宋" w:eastAsia="仿宋" w:hAnsi="仿宋" w:hint="eastAsia"/>
          <w:color w:val="000000" w:themeColor="text1"/>
          <w:sz w:val="30"/>
          <w:szCs w:val="30"/>
        </w:rPr>
        <w:t>负责开发建设期间，各类市政基础设施的管理、运营和维护等工作。</w:t>
      </w:r>
    </w:p>
    <w:p w:rsidR="00DE1864" w:rsidRPr="008C2A2A" w:rsidRDefault="00DE1864" w:rsidP="00DE1864">
      <w:pPr>
        <w:spacing w:line="600" w:lineRule="exact"/>
        <w:ind w:firstLineChars="200" w:firstLine="600"/>
        <w:rPr>
          <w:rFonts w:ascii="仿宋" w:eastAsia="仿宋" w:hAnsi="仿宋"/>
          <w:color w:val="000000" w:themeColor="text1"/>
          <w:sz w:val="30"/>
          <w:szCs w:val="30"/>
        </w:rPr>
      </w:pPr>
      <w:r w:rsidRPr="008C2A2A">
        <w:rPr>
          <w:rFonts w:ascii="仿宋" w:eastAsia="仿宋" w:hAnsi="仿宋" w:hint="eastAsia"/>
          <w:color w:val="000000" w:themeColor="text1"/>
          <w:sz w:val="30"/>
          <w:szCs w:val="30"/>
        </w:rPr>
        <w:t>（七）组织协调科学城规划区域内的开发建设、企业管理与服务等工作，根据管委会授权，对本区域各类开发主体进行组织管理和业务指导。</w:t>
      </w:r>
    </w:p>
    <w:p w:rsidR="00DE1864" w:rsidRPr="008C2A2A" w:rsidRDefault="00DE1864" w:rsidP="00DE1864">
      <w:pPr>
        <w:spacing w:line="600" w:lineRule="exact"/>
        <w:ind w:firstLineChars="200" w:firstLine="600"/>
        <w:rPr>
          <w:rFonts w:ascii="仿宋" w:eastAsia="仿宋" w:hAnsi="仿宋"/>
          <w:color w:val="000000" w:themeColor="text1"/>
          <w:sz w:val="30"/>
          <w:szCs w:val="30"/>
        </w:rPr>
      </w:pPr>
      <w:r w:rsidRPr="008C2A2A">
        <w:rPr>
          <w:rFonts w:ascii="仿宋" w:eastAsia="仿宋" w:hAnsi="仿宋" w:hint="eastAsia"/>
          <w:color w:val="000000" w:themeColor="text1"/>
          <w:sz w:val="30"/>
          <w:szCs w:val="30"/>
        </w:rPr>
        <w:t>（八）配合产业部门落实产业政策和招商引资，协调推进重</w:t>
      </w:r>
      <w:r w:rsidRPr="008C2A2A">
        <w:rPr>
          <w:rFonts w:ascii="仿宋" w:eastAsia="仿宋" w:hAnsi="仿宋" w:hint="eastAsia"/>
          <w:color w:val="000000" w:themeColor="text1"/>
          <w:sz w:val="30"/>
          <w:szCs w:val="30"/>
        </w:rPr>
        <w:lastRenderedPageBreak/>
        <w:t>大产业布局和重点产业项目建设，组织开展区内重大产业和重点项目招商引智。</w:t>
      </w:r>
    </w:p>
    <w:p w:rsidR="00DE1864" w:rsidRPr="008C2A2A" w:rsidRDefault="00DE1864" w:rsidP="00DE1864">
      <w:pPr>
        <w:spacing w:line="600" w:lineRule="exact"/>
        <w:ind w:firstLineChars="200" w:firstLine="600"/>
        <w:rPr>
          <w:rFonts w:ascii="仿宋" w:eastAsia="仿宋" w:hAnsi="仿宋"/>
          <w:color w:val="000000" w:themeColor="text1"/>
          <w:sz w:val="30"/>
          <w:szCs w:val="30"/>
        </w:rPr>
      </w:pPr>
      <w:r w:rsidRPr="008C2A2A">
        <w:rPr>
          <w:rFonts w:ascii="仿宋" w:eastAsia="仿宋" w:hAnsi="仿宋" w:hint="eastAsia"/>
          <w:color w:val="000000" w:themeColor="text1"/>
          <w:sz w:val="30"/>
          <w:szCs w:val="30"/>
        </w:rPr>
        <w:t>（九）协调整合各类资源，统筹科学城与当地经济社会的协调发展，开展科学城创新创业、高新技术研发及其成果产业化、科技金融、人才资源、中介组织、知识产权保护等方面的促进和服务工作。</w:t>
      </w:r>
    </w:p>
    <w:p w:rsidR="00DE1864" w:rsidRPr="008C2A2A" w:rsidRDefault="00DE1864" w:rsidP="00DE1864">
      <w:pPr>
        <w:spacing w:line="600" w:lineRule="exact"/>
        <w:ind w:firstLineChars="200" w:firstLine="600"/>
        <w:rPr>
          <w:rFonts w:ascii="仿宋" w:eastAsia="仿宋" w:hAnsi="仿宋"/>
          <w:color w:val="000000" w:themeColor="text1"/>
          <w:sz w:val="30"/>
          <w:szCs w:val="30"/>
        </w:rPr>
      </w:pPr>
      <w:r w:rsidRPr="008C2A2A">
        <w:rPr>
          <w:rFonts w:ascii="仿宋" w:eastAsia="仿宋" w:hAnsi="仿宋" w:hint="eastAsia"/>
          <w:color w:val="000000" w:themeColor="text1"/>
          <w:sz w:val="30"/>
          <w:szCs w:val="30"/>
        </w:rPr>
        <w:t>（十）完成区党工委、管委会交办的其他工作。</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hint="eastAsia"/>
          <w:color w:val="000000"/>
          <w:kern w:val="0"/>
          <w:sz w:val="30"/>
          <w:szCs w:val="30"/>
        </w:rPr>
        <w:t>二、部门预算单位构成</w:t>
      </w:r>
    </w:p>
    <w:p w:rsidR="004902D0" w:rsidRDefault="00AA7C0B" w:rsidP="00106D7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202</w:t>
      </w:r>
      <w:r>
        <w:rPr>
          <w:rFonts w:ascii="仿宋" w:eastAsia="仿宋" w:hAnsi="仿宋" w:cs="仿宋" w:hint="eastAsia"/>
          <w:color w:val="000000"/>
          <w:kern w:val="0"/>
          <w:sz w:val="30"/>
          <w:szCs w:val="30"/>
        </w:rPr>
        <w:t>1</w:t>
      </w:r>
      <w:r w:rsidR="004902D0">
        <w:rPr>
          <w:rFonts w:ascii="仿宋" w:eastAsia="仿宋" w:hAnsi="仿宋" w:cs="仿宋" w:hint="eastAsia"/>
          <w:color w:val="000000"/>
          <w:kern w:val="0"/>
          <w:sz w:val="30"/>
          <w:szCs w:val="30"/>
        </w:rPr>
        <w:t>年英歌石</w:t>
      </w:r>
      <w:r>
        <w:rPr>
          <w:rFonts w:ascii="仿宋" w:eastAsia="仿宋" w:hAnsi="仿宋" w:cs="仿宋" w:hint="eastAsia"/>
          <w:color w:val="000000"/>
          <w:kern w:val="0"/>
          <w:sz w:val="30"/>
          <w:szCs w:val="30"/>
        </w:rPr>
        <w:t>科学城</w:t>
      </w:r>
      <w:r w:rsidR="004902D0">
        <w:rPr>
          <w:rFonts w:ascii="仿宋" w:eastAsia="仿宋" w:hAnsi="仿宋" w:cs="仿宋" w:hint="eastAsia"/>
          <w:color w:val="000000"/>
          <w:kern w:val="0"/>
          <w:sz w:val="30"/>
          <w:szCs w:val="30"/>
        </w:rPr>
        <w:t>管理办部门预算为本部综合收支计划，无二级单位。</w:t>
      </w:r>
    </w:p>
    <w:p w:rsidR="004902D0" w:rsidRPr="00AA7C0B" w:rsidRDefault="004902D0" w:rsidP="00106D7B">
      <w:pPr>
        <w:widowControl/>
        <w:spacing w:line="330" w:lineRule="atLeast"/>
        <w:ind w:firstLineChars="200" w:firstLine="600"/>
        <w:jc w:val="left"/>
        <w:rPr>
          <w:rFonts w:ascii="仿宋" w:eastAsia="仿宋" w:hAnsi="仿宋" w:cs="仿宋"/>
          <w:color w:val="000000"/>
          <w:kern w:val="0"/>
          <w:sz w:val="30"/>
          <w:szCs w:val="30"/>
        </w:rPr>
      </w:pPr>
    </w:p>
    <w:p w:rsidR="004902D0" w:rsidRPr="001961A4" w:rsidRDefault="004902D0" w:rsidP="00106D7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4902D0" w:rsidRPr="001E3E93" w:rsidRDefault="004902D0" w:rsidP="00106D7B">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一、总体说明</w:t>
      </w:r>
    </w:p>
    <w:p w:rsidR="004902D0" w:rsidRPr="001E3E93" w:rsidRDefault="004902D0" w:rsidP="00106D7B">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sidR="00AA7C0B">
        <w:rPr>
          <w:rFonts w:ascii="仿宋" w:eastAsia="仿宋" w:hAnsi="仿宋" w:cs="仿宋" w:hint="eastAsia"/>
          <w:color w:val="000000"/>
          <w:kern w:val="0"/>
          <w:sz w:val="30"/>
          <w:szCs w:val="30"/>
        </w:rPr>
        <w:t>463.6</w:t>
      </w:r>
      <w:r w:rsidRPr="001E3E93">
        <w:rPr>
          <w:rFonts w:ascii="仿宋" w:eastAsia="仿宋" w:hAnsi="仿宋" w:cs="仿宋" w:hint="eastAsia"/>
          <w:color w:val="000000"/>
          <w:kern w:val="0"/>
          <w:sz w:val="30"/>
          <w:szCs w:val="30"/>
        </w:rPr>
        <w:t>万元；支出包括：</w:t>
      </w:r>
      <w:r w:rsidRPr="001E3E93">
        <w:rPr>
          <w:rFonts w:ascii="仿宋" w:eastAsia="仿宋" w:hAnsi="仿宋" w:cs="仿宋" w:hint="eastAsia"/>
          <w:sz w:val="30"/>
          <w:szCs w:val="30"/>
        </w:rPr>
        <w:t>工资福利和对个人家庭补助支出</w:t>
      </w:r>
      <w:r w:rsidR="00AA7C0B">
        <w:rPr>
          <w:rFonts w:ascii="仿宋" w:eastAsia="仿宋" w:hAnsi="仿宋" w:cs="仿宋" w:hint="eastAsia"/>
          <w:sz w:val="30"/>
          <w:szCs w:val="30"/>
        </w:rPr>
        <w:t>406.3</w:t>
      </w:r>
      <w:r w:rsidRPr="001E3E93">
        <w:rPr>
          <w:rFonts w:ascii="仿宋" w:eastAsia="仿宋" w:hAnsi="仿宋" w:cs="仿宋" w:hint="eastAsia"/>
          <w:sz w:val="30"/>
          <w:szCs w:val="30"/>
        </w:rPr>
        <w:t>万元，商品和服务支出</w:t>
      </w:r>
      <w:r w:rsidR="00AA7C0B">
        <w:rPr>
          <w:rFonts w:ascii="仿宋" w:eastAsia="仿宋" w:hAnsi="仿宋" w:cs="仿宋" w:hint="eastAsia"/>
          <w:sz w:val="30"/>
          <w:szCs w:val="30"/>
        </w:rPr>
        <w:t>57.3</w:t>
      </w:r>
      <w:r w:rsidRPr="001E3E93">
        <w:rPr>
          <w:rFonts w:ascii="仿宋" w:eastAsia="仿宋" w:hAnsi="仿宋" w:cs="仿宋" w:hint="eastAsia"/>
          <w:sz w:val="30"/>
          <w:szCs w:val="30"/>
        </w:rPr>
        <w:t>万元。</w:t>
      </w:r>
      <w:r w:rsidRPr="001E3E93">
        <w:rPr>
          <w:rFonts w:ascii="仿宋" w:eastAsia="仿宋" w:hAnsi="仿宋" w:cs="仿宋" w:hint="eastAsia"/>
          <w:color w:val="000000"/>
          <w:kern w:val="0"/>
          <w:sz w:val="30"/>
          <w:szCs w:val="30"/>
        </w:rPr>
        <w:t>全部为一般公共预算收支，无政府性基金预算收支</w:t>
      </w:r>
      <w:r w:rsidR="00AA7C0B">
        <w:rPr>
          <w:rFonts w:ascii="仿宋" w:eastAsia="仿宋" w:hAnsi="仿宋" w:cs="仿宋" w:hint="eastAsia"/>
          <w:color w:val="000000"/>
          <w:kern w:val="0"/>
          <w:sz w:val="30"/>
          <w:szCs w:val="30"/>
        </w:rPr>
        <w:t>，</w:t>
      </w:r>
      <w:r w:rsidR="00AA7C0B" w:rsidRPr="00AA7C0B">
        <w:rPr>
          <w:rFonts w:ascii="仿宋" w:eastAsia="仿宋" w:hAnsi="仿宋" w:cs="仿宋" w:hint="eastAsia"/>
          <w:color w:val="000000"/>
          <w:kern w:val="0"/>
          <w:sz w:val="30"/>
          <w:szCs w:val="30"/>
        </w:rPr>
        <w:t>无国有资本经营预算收支</w:t>
      </w:r>
      <w:r w:rsidRPr="001E3E93">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比</w:t>
      </w:r>
      <w:r w:rsidR="00AA7C0B">
        <w:rPr>
          <w:rFonts w:ascii="仿宋" w:eastAsia="仿宋" w:hAnsi="仿宋" w:cs="仿宋"/>
          <w:color w:val="000000"/>
          <w:kern w:val="0"/>
          <w:sz w:val="30"/>
          <w:szCs w:val="30"/>
        </w:rPr>
        <w:t>20</w:t>
      </w:r>
      <w:r w:rsidR="00AA7C0B">
        <w:rPr>
          <w:rFonts w:ascii="仿宋" w:eastAsia="仿宋" w:hAnsi="仿宋" w:cs="仿宋" w:hint="eastAsia"/>
          <w:color w:val="000000"/>
          <w:kern w:val="0"/>
          <w:sz w:val="30"/>
          <w:szCs w:val="30"/>
        </w:rPr>
        <w:t>20</w:t>
      </w:r>
      <w:r>
        <w:rPr>
          <w:rFonts w:ascii="仿宋" w:eastAsia="仿宋" w:hAnsi="仿宋" w:cs="仿宋" w:hint="eastAsia"/>
          <w:color w:val="000000"/>
          <w:kern w:val="0"/>
          <w:sz w:val="30"/>
          <w:szCs w:val="30"/>
        </w:rPr>
        <w:t>年预算数</w:t>
      </w:r>
      <w:r w:rsidR="00106D7B">
        <w:rPr>
          <w:rFonts w:ascii="仿宋" w:eastAsia="仿宋" w:hAnsi="仿宋" w:cs="仿宋" w:hint="eastAsia"/>
          <w:color w:val="000000"/>
          <w:kern w:val="0"/>
          <w:sz w:val="30"/>
          <w:szCs w:val="30"/>
        </w:rPr>
        <w:t>增加</w:t>
      </w:r>
      <w:r w:rsidR="00AA7C0B">
        <w:rPr>
          <w:rFonts w:ascii="仿宋" w:eastAsia="仿宋" w:hAnsi="仿宋" w:cs="仿宋" w:hint="eastAsia"/>
          <w:color w:val="000000"/>
          <w:kern w:val="0"/>
          <w:sz w:val="30"/>
          <w:szCs w:val="30"/>
        </w:rPr>
        <w:t>187.5</w:t>
      </w:r>
      <w:r>
        <w:rPr>
          <w:rFonts w:ascii="仿宋" w:eastAsia="仿宋" w:hAnsi="仿宋" w:cs="仿宋" w:hint="eastAsia"/>
          <w:color w:val="000000"/>
          <w:kern w:val="0"/>
          <w:sz w:val="30"/>
          <w:szCs w:val="30"/>
        </w:rPr>
        <w:t>万元，其中</w:t>
      </w:r>
      <w:r>
        <w:rPr>
          <w:rFonts w:ascii="仿宋" w:eastAsia="仿宋" w:hAnsi="仿宋" w:cs="仿宋" w:hint="eastAsia"/>
          <w:sz w:val="30"/>
          <w:szCs w:val="30"/>
        </w:rPr>
        <w:t>工资福利和对个人家庭补助支出</w:t>
      </w:r>
      <w:r w:rsidR="00AA7C0B">
        <w:rPr>
          <w:rFonts w:ascii="仿宋" w:eastAsia="仿宋" w:hAnsi="仿宋" w:cs="仿宋" w:hint="eastAsia"/>
          <w:sz w:val="30"/>
          <w:szCs w:val="30"/>
        </w:rPr>
        <w:t>增加295.3</w:t>
      </w:r>
      <w:r>
        <w:rPr>
          <w:rFonts w:ascii="仿宋" w:eastAsia="仿宋" w:hAnsi="仿宋" w:cs="仿宋" w:hint="eastAsia"/>
          <w:sz w:val="30"/>
          <w:szCs w:val="30"/>
        </w:rPr>
        <w:t>万元，商品和服务支出</w:t>
      </w:r>
      <w:r w:rsidR="00AA7C0B">
        <w:rPr>
          <w:rFonts w:ascii="仿宋" w:eastAsia="仿宋" w:hAnsi="仿宋" w:cs="仿宋" w:hint="eastAsia"/>
          <w:sz w:val="30"/>
          <w:szCs w:val="30"/>
        </w:rPr>
        <w:t>减少107.8</w:t>
      </w:r>
      <w:r>
        <w:rPr>
          <w:rFonts w:ascii="仿宋" w:eastAsia="仿宋" w:hAnsi="仿宋" w:cs="仿宋" w:hint="eastAsia"/>
          <w:sz w:val="30"/>
          <w:szCs w:val="30"/>
        </w:rPr>
        <w:t>万元。</w:t>
      </w:r>
    </w:p>
    <w:p w:rsidR="004902D0" w:rsidRPr="001E3E93" w:rsidRDefault="004902D0" w:rsidP="00106D7B">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二、“三公”经费预算情况说明</w:t>
      </w:r>
    </w:p>
    <w:p w:rsidR="004902D0" w:rsidRPr="001E3E93" w:rsidRDefault="00114566" w:rsidP="00106D7B">
      <w:pPr>
        <w:spacing w:line="600" w:lineRule="exact"/>
        <w:ind w:firstLineChars="200" w:firstLine="600"/>
        <w:rPr>
          <w:rFonts w:ascii="仿宋" w:eastAsia="仿宋" w:hAnsi="仿宋"/>
          <w:sz w:val="30"/>
          <w:szCs w:val="30"/>
        </w:rPr>
      </w:pPr>
      <w:r>
        <w:rPr>
          <w:rFonts w:ascii="仿宋" w:eastAsia="仿宋" w:hAnsi="仿宋" w:cs="仿宋" w:hint="eastAsia"/>
          <w:sz w:val="30"/>
          <w:szCs w:val="30"/>
        </w:rPr>
        <w:t>本年无“三公”经费，与去年相同</w:t>
      </w:r>
      <w:r w:rsidR="00172336" w:rsidRPr="00FB48A0">
        <w:rPr>
          <w:rFonts w:ascii="仿宋" w:eastAsia="仿宋" w:hAnsi="仿宋" w:cs="仿宋" w:hint="eastAsia"/>
          <w:sz w:val="30"/>
          <w:szCs w:val="30"/>
        </w:rPr>
        <w:t>。</w:t>
      </w:r>
      <w:r w:rsidR="004902D0" w:rsidRPr="001E3E93">
        <w:rPr>
          <w:rFonts w:ascii="仿宋" w:eastAsia="仿宋" w:hAnsi="仿宋" w:cs="仿宋" w:hint="eastAsia"/>
          <w:color w:val="000000"/>
          <w:kern w:val="0"/>
          <w:sz w:val="30"/>
          <w:szCs w:val="30"/>
        </w:rPr>
        <w:t>主要是按照中央及市委、市政府关于厉行节约、改进工作作风、密切联系群众“八项规定”</w:t>
      </w:r>
      <w:r w:rsidR="004902D0" w:rsidRPr="001E3E93">
        <w:rPr>
          <w:rFonts w:ascii="仿宋" w:eastAsia="仿宋" w:hAnsi="仿宋" w:cs="仿宋" w:hint="eastAsia"/>
          <w:color w:val="000000"/>
          <w:kern w:val="0"/>
          <w:sz w:val="30"/>
          <w:szCs w:val="30"/>
        </w:rPr>
        <w:lastRenderedPageBreak/>
        <w:t>等有关要求，严格控制“三公”经费支出。</w:t>
      </w:r>
    </w:p>
    <w:p w:rsidR="004902D0" w:rsidRPr="001E3E93" w:rsidRDefault="004902D0" w:rsidP="00106D7B">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三、机关运行经费安排情况说明</w:t>
      </w:r>
    </w:p>
    <w:p w:rsidR="004902D0" w:rsidRPr="001E3E93" w:rsidRDefault="004902D0" w:rsidP="00106D7B">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机关运行经费包括定额公用经费</w:t>
      </w:r>
      <w:r w:rsidR="00AA7C0B">
        <w:rPr>
          <w:rFonts w:ascii="仿宋" w:eastAsia="仿宋" w:hAnsi="仿宋" w:cs="仿宋" w:hint="eastAsia"/>
          <w:color w:val="000000"/>
          <w:kern w:val="0"/>
          <w:sz w:val="30"/>
          <w:szCs w:val="30"/>
        </w:rPr>
        <w:t>7</w:t>
      </w:r>
      <w:r w:rsidR="00106D7B">
        <w:rPr>
          <w:rFonts w:ascii="仿宋" w:eastAsia="仿宋" w:hAnsi="仿宋" w:cs="仿宋" w:hint="eastAsia"/>
          <w:color w:val="000000"/>
          <w:kern w:val="0"/>
          <w:sz w:val="30"/>
          <w:szCs w:val="30"/>
        </w:rPr>
        <w:t>万元</w:t>
      </w:r>
      <w:r w:rsidRPr="001E3E93">
        <w:rPr>
          <w:rFonts w:ascii="仿宋" w:eastAsia="仿宋" w:hAnsi="仿宋" w:cs="仿宋" w:hint="eastAsia"/>
          <w:color w:val="000000"/>
          <w:kern w:val="0"/>
          <w:sz w:val="30"/>
          <w:szCs w:val="30"/>
        </w:rPr>
        <w:t>。</w:t>
      </w:r>
      <w:r w:rsidR="00AA7C0B">
        <w:rPr>
          <w:rFonts w:ascii="仿宋" w:eastAsia="仿宋" w:hAnsi="仿宋" w:cs="仿宋" w:hint="eastAsia"/>
          <w:color w:val="000000"/>
          <w:kern w:val="0"/>
          <w:sz w:val="30"/>
          <w:szCs w:val="30"/>
        </w:rPr>
        <w:t>比去年增加1.8万元。主要是机构改革，人员增加。</w:t>
      </w:r>
    </w:p>
    <w:p w:rsidR="004902D0" w:rsidRPr="001E3E93" w:rsidRDefault="004902D0" w:rsidP="00106D7B">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四、政府采购情况说明</w:t>
      </w:r>
    </w:p>
    <w:p w:rsidR="004902D0" w:rsidRPr="001E3E93" w:rsidRDefault="004902D0" w:rsidP="00106D7B">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无政府采购事项。</w:t>
      </w:r>
      <w:bookmarkStart w:id="0" w:name="_GoBack"/>
      <w:bookmarkEnd w:id="0"/>
    </w:p>
    <w:p w:rsidR="004902D0" w:rsidRDefault="004902D0" w:rsidP="00106D7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4902D0" w:rsidRDefault="004902D0" w:rsidP="00106D7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342EE1" w:rsidRDefault="00342EE1" w:rsidP="00342EE1">
      <w:pPr>
        <w:spacing w:line="330" w:lineRule="atLeast"/>
        <w:ind w:firstLineChars="200" w:firstLine="600"/>
        <w:rPr>
          <w:rFonts w:ascii="仿宋" w:eastAsia="仿宋" w:hAnsi="仿宋"/>
          <w:sz w:val="30"/>
          <w:szCs w:val="30"/>
        </w:rPr>
      </w:pPr>
      <w:r>
        <w:rPr>
          <w:rFonts w:ascii="仿宋" w:eastAsia="仿宋" w:hAnsi="仿宋" w:hint="eastAsia"/>
          <w:sz w:val="30"/>
          <w:szCs w:val="30"/>
        </w:rPr>
        <w:t>六、国有资产占有使用情况说明</w:t>
      </w:r>
    </w:p>
    <w:p w:rsidR="00342EE1" w:rsidRPr="00C14373" w:rsidRDefault="00342EE1" w:rsidP="00342EE1">
      <w:pPr>
        <w:widowControl/>
        <w:spacing w:line="330" w:lineRule="atLeast"/>
        <w:ind w:firstLineChars="200" w:firstLine="600"/>
        <w:jc w:val="left"/>
        <w:rPr>
          <w:rFonts w:ascii="仿宋" w:eastAsia="仿宋" w:hAnsi="仿宋" w:cs="仿宋"/>
          <w:kern w:val="0"/>
          <w:sz w:val="30"/>
          <w:szCs w:val="30"/>
        </w:rPr>
      </w:pPr>
      <w:r w:rsidRPr="00C14373">
        <w:rPr>
          <w:rFonts w:ascii="仿宋" w:eastAsia="仿宋" w:hAnsi="仿宋" w:cs="仿宋" w:hint="eastAsia"/>
          <w:kern w:val="0"/>
          <w:sz w:val="30"/>
          <w:szCs w:val="30"/>
        </w:rPr>
        <w:t>国有资产占有使用情况说明为：截至</w:t>
      </w:r>
      <w:r w:rsidR="005204EB" w:rsidRPr="00C14373">
        <w:rPr>
          <w:rFonts w:ascii="仿宋" w:eastAsia="仿宋" w:hAnsi="仿宋" w:cs="仿宋" w:hint="eastAsia"/>
          <w:kern w:val="0"/>
          <w:sz w:val="30"/>
          <w:szCs w:val="30"/>
        </w:rPr>
        <w:t>2</w:t>
      </w:r>
      <w:r w:rsidR="00DF5D3E">
        <w:rPr>
          <w:rFonts w:ascii="仿宋" w:eastAsia="仿宋" w:hAnsi="仿宋" w:cs="仿宋" w:hint="eastAsia"/>
          <w:kern w:val="0"/>
          <w:sz w:val="30"/>
          <w:szCs w:val="30"/>
        </w:rPr>
        <w:t>020</w:t>
      </w:r>
      <w:r w:rsidRPr="00C14373">
        <w:rPr>
          <w:rFonts w:ascii="仿宋" w:eastAsia="仿宋" w:hAnsi="仿宋" w:cs="仿宋" w:hint="eastAsia"/>
          <w:kern w:val="0"/>
          <w:sz w:val="30"/>
          <w:szCs w:val="30"/>
        </w:rPr>
        <w:t>年12月31日，部门（单位）共有车辆</w:t>
      </w:r>
      <w:r w:rsidR="00DF5D3E">
        <w:rPr>
          <w:rFonts w:ascii="仿宋" w:eastAsia="仿宋" w:hAnsi="仿宋" w:cs="仿宋" w:hint="eastAsia"/>
          <w:kern w:val="0"/>
          <w:sz w:val="30"/>
          <w:szCs w:val="30"/>
        </w:rPr>
        <w:t>0</w:t>
      </w:r>
      <w:r w:rsidRPr="00C14373">
        <w:rPr>
          <w:rFonts w:ascii="仿宋" w:eastAsia="仿宋" w:hAnsi="仿宋" w:cs="仿宋" w:hint="eastAsia"/>
          <w:kern w:val="0"/>
          <w:sz w:val="30"/>
          <w:szCs w:val="30"/>
        </w:rPr>
        <w:t>辆；单位价值50万元（含）以上通用设备0台（套）；单位价值100万元以上专用设备0台（套）。</w:t>
      </w:r>
    </w:p>
    <w:p w:rsidR="00053280" w:rsidRDefault="00053280" w:rsidP="0005328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七、预算绩效管理情况</w:t>
      </w:r>
    </w:p>
    <w:p w:rsidR="008F1E42" w:rsidRPr="00B81F00" w:rsidRDefault="008F1E42" w:rsidP="008F1E42">
      <w:pPr>
        <w:widowControl/>
        <w:spacing w:line="330" w:lineRule="atLeast"/>
        <w:ind w:firstLineChars="200" w:firstLine="600"/>
        <w:jc w:val="left"/>
        <w:rPr>
          <w:rFonts w:ascii="仿宋" w:eastAsia="仿宋" w:hAnsi="仿宋" w:cs="仿宋"/>
          <w:kern w:val="0"/>
          <w:sz w:val="30"/>
          <w:szCs w:val="30"/>
        </w:rPr>
      </w:pPr>
      <w:r w:rsidRPr="00B81F00">
        <w:rPr>
          <w:rFonts w:ascii="仿宋" w:eastAsia="仿宋" w:hAnsi="仿宋" w:cs="Verdana"/>
          <w:kern w:val="0"/>
          <w:sz w:val="30"/>
          <w:szCs w:val="30"/>
        </w:rPr>
        <w:t>20</w:t>
      </w:r>
      <w:r w:rsidR="00692839">
        <w:rPr>
          <w:rFonts w:ascii="仿宋" w:eastAsia="仿宋" w:hAnsi="仿宋" w:cs="Verdana" w:hint="eastAsia"/>
          <w:kern w:val="0"/>
          <w:sz w:val="30"/>
          <w:szCs w:val="30"/>
        </w:rPr>
        <w:t>21</w:t>
      </w:r>
      <w:r w:rsidRPr="00B81F00">
        <w:rPr>
          <w:rFonts w:ascii="仿宋" w:eastAsia="仿宋" w:hAnsi="仿宋" w:cs="Verdana" w:hint="eastAsia"/>
          <w:kern w:val="0"/>
          <w:sz w:val="30"/>
          <w:szCs w:val="30"/>
        </w:rPr>
        <w:t>年，按照“先有绩效，后有预算”原则，本部门共计编制绩效目标</w:t>
      </w:r>
      <w:r w:rsidR="00692839">
        <w:rPr>
          <w:rFonts w:ascii="仿宋" w:eastAsia="仿宋" w:hAnsi="仿宋" w:cs="Verdana" w:hint="eastAsia"/>
          <w:kern w:val="0"/>
          <w:sz w:val="30"/>
          <w:szCs w:val="30"/>
        </w:rPr>
        <w:t>4</w:t>
      </w:r>
      <w:r w:rsidRPr="00B81F00">
        <w:rPr>
          <w:rFonts w:ascii="仿宋" w:eastAsia="仿宋" w:hAnsi="仿宋" w:cs="Verdana" w:hint="eastAsia"/>
          <w:kern w:val="0"/>
          <w:sz w:val="30"/>
          <w:szCs w:val="30"/>
        </w:rPr>
        <w:t>个，预算金额</w:t>
      </w:r>
      <w:r w:rsidR="00692839">
        <w:rPr>
          <w:rFonts w:ascii="仿宋" w:eastAsia="仿宋" w:hAnsi="仿宋" w:cs="Verdana" w:hint="eastAsia"/>
          <w:kern w:val="0"/>
          <w:sz w:val="30"/>
          <w:szCs w:val="30"/>
        </w:rPr>
        <w:t>37.3</w:t>
      </w:r>
      <w:r w:rsidRPr="00B81F00">
        <w:rPr>
          <w:rFonts w:ascii="仿宋" w:eastAsia="仿宋" w:hAnsi="仿宋" w:cs="Verdana" w:hint="eastAsia"/>
          <w:kern w:val="0"/>
          <w:sz w:val="30"/>
          <w:szCs w:val="30"/>
        </w:rPr>
        <w:t>万元，占项目支出预算比重</w:t>
      </w:r>
      <w:r w:rsidRPr="00B81F00">
        <w:rPr>
          <w:rFonts w:ascii="仿宋" w:eastAsia="仿宋" w:hAnsi="仿宋" w:cs="Verdana"/>
          <w:kern w:val="0"/>
          <w:sz w:val="30"/>
          <w:szCs w:val="30"/>
        </w:rPr>
        <w:t>100%</w:t>
      </w:r>
      <w:r w:rsidRPr="00B81F00">
        <w:rPr>
          <w:rFonts w:ascii="仿宋" w:eastAsia="仿宋" w:hAnsi="仿宋" w:cs="Verdana" w:hint="eastAsia"/>
          <w:kern w:val="0"/>
          <w:sz w:val="30"/>
          <w:szCs w:val="30"/>
        </w:rPr>
        <w:t>。</w:t>
      </w:r>
    </w:p>
    <w:p w:rsidR="00053280" w:rsidRDefault="00053280" w:rsidP="00053280">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八、</w:t>
      </w:r>
      <w:r w:rsidR="00AA7C0B" w:rsidRPr="00AA7C0B">
        <w:rPr>
          <w:rFonts w:ascii="仿宋" w:eastAsia="仿宋" w:hAnsi="仿宋" w:cs="宋体" w:hint="eastAsia"/>
          <w:color w:val="000000"/>
          <w:kern w:val="0"/>
          <w:sz w:val="30"/>
          <w:szCs w:val="30"/>
        </w:rPr>
        <w:t>招商差旅费</w:t>
      </w:r>
      <w:r>
        <w:rPr>
          <w:rFonts w:ascii="仿宋" w:eastAsia="仿宋" w:hAnsi="仿宋" w:cs="仿宋" w:hint="eastAsia"/>
          <w:color w:val="000000"/>
          <w:kern w:val="0"/>
          <w:sz w:val="30"/>
          <w:szCs w:val="30"/>
        </w:rPr>
        <w:t>项目情况</w:t>
      </w:r>
    </w:p>
    <w:p w:rsidR="00AA7C0B" w:rsidRPr="00AA7C0B" w:rsidRDefault="00AA7C0B" w:rsidP="00AA7C0B">
      <w:pPr>
        <w:ind w:firstLineChars="200" w:firstLine="600"/>
        <w:outlineLvl w:val="0"/>
        <w:rPr>
          <w:rFonts w:ascii="仿宋" w:eastAsia="仿宋" w:hAnsi="仿宋" w:cs="仿宋"/>
          <w:color w:val="000000"/>
          <w:kern w:val="0"/>
          <w:sz w:val="30"/>
          <w:szCs w:val="30"/>
        </w:rPr>
      </w:pPr>
      <w:r w:rsidRPr="00AA7C0B">
        <w:rPr>
          <w:rFonts w:ascii="仿宋" w:eastAsia="仿宋" w:hAnsi="仿宋" w:cs="仿宋" w:hint="eastAsia"/>
          <w:color w:val="000000"/>
          <w:kern w:val="0"/>
          <w:sz w:val="30"/>
          <w:szCs w:val="30"/>
        </w:rPr>
        <w:t>1.项目概述</w:t>
      </w:r>
    </w:p>
    <w:p w:rsidR="00AA7C0B" w:rsidRPr="00AA7C0B" w:rsidRDefault="00AA7C0B" w:rsidP="00AA7C0B">
      <w:pPr>
        <w:ind w:firstLineChars="200" w:firstLine="600"/>
        <w:outlineLvl w:val="0"/>
        <w:rPr>
          <w:rFonts w:ascii="仿宋" w:eastAsia="仿宋" w:hAnsi="仿宋" w:cs="仿宋"/>
          <w:color w:val="000000"/>
          <w:kern w:val="0"/>
          <w:sz w:val="30"/>
          <w:szCs w:val="30"/>
        </w:rPr>
      </w:pPr>
      <w:r w:rsidRPr="00AA7C0B">
        <w:rPr>
          <w:rFonts w:ascii="仿宋" w:eastAsia="仿宋" w:hAnsi="仿宋" w:cs="仿宋" w:hint="eastAsia"/>
          <w:color w:val="000000"/>
          <w:kern w:val="0"/>
          <w:sz w:val="30"/>
          <w:szCs w:val="30"/>
        </w:rPr>
        <w:t>英歌石科学城管理办招商差旅费专项资金是英歌石科学城管理办公室为履行部门职能开展招商活动所使用的财政资金，主要包括行会务费、参展费、住宿费、交通费等。年度目标是保证本单位招商工作正常有序开展。</w:t>
      </w:r>
    </w:p>
    <w:p w:rsidR="00AA7C0B" w:rsidRPr="00AA7C0B" w:rsidRDefault="00AA7C0B" w:rsidP="00AA7C0B">
      <w:pPr>
        <w:ind w:firstLineChars="200" w:firstLine="600"/>
        <w:rPr>
          <w:rFonts w:ascii="仿宋" w:eastAsia="仿宋" w:hAnsi="仿宋" w:cs="仿宋"/>
          <w:color w:val="000000"/>
          <w:kern w:val="0"/>
          <w:sz w:val="30"/>
          <w:szCs w:val="30"/>
        </w:rPr>
      </w:pPr>
      <w:r w:rsidRPr="00AA7C0B">
        <w:rPr>
          <w:rFonts w:ascii="仿宋" w:eastAsia="仿宋" w:hAnsi="仿宋" w:cs="仿宋" w:hint="eastAsia"/>
          <w:color w:val="000000"/>
          <w:kern w:val="0"/>
          <w:sz w:val="30"/>
          <w:szCs w:val="30"/>
        </w:rPr>
        <w:lastRenderedPageBreak/>
        <w:t>2.立项依据</w:t>
      </w:r>
    </w:p>
    <w:p w:rsidR="00AA7C0B" w:rsidRPr="00AA7C0B" w:rsidRDefault="00AA7C0B" w:rsidP="00AA7C0B">
      <w:pPr>
        <w:ind w:firstLineChars="200" w:firstLine="600"/>
        <w:outlineLvl w:val="0"/>
        <w:rPr>
          <w:rFonts w:ascii="仿宋" w:eastAsia="仿宋" w:hAnsi="仿宋" w:cs="仿宋"/>
          <w:color w:val="000000"/>
          <w:kern w:val="0"/>
          <w:sz w:val="30"/>
          <w:szCs w:val="30"/>
        </w:rPr>
      </w:pPr>
      <w:r w:rsidRPr="00AA7C0B">
        <w:rPr>
          <w:rFonts w:ascii="仿宋" w:eastAsia="仿宋" w:hAnsi="仿宋" w:cs="仿宋" w:hint="eastAsia"/>
          <w:color w:val="000000"/>
          <w:kern w:val="0"/>
          <w:sz w:val="30"/>
          <w:szCs w:val="30"/>
        </w:rPr>
        <w:t>依据英歌石科学城管理办公室工作职责，项目对履行本单位招商引资、推动产业的发展提高工作效率，完成各项工作任务发挥着必要的作用。</w:t>
      </w:r>
    </w:p>
    <w:p w:rsidR="00AA7C0B" w:rsidRPr="00AA7C0B" w:rsidRDefault="00AA7C0B" w:rsidP="00AA7C0B">
      <w:pPr>
        <w:ind w:firstLineChars="200" w:firstLine="600"/>
        <w:outlineLvl w:val="0"/>
        <w:rPr>
          <w:rFonts w:ascii="仿宋" w:eastAsia="仿宋" w:hAnsi="仿宋" w:cs="仿宋"/>
          <w:color w:val="000000"/>
          <w:kern w:val="0"/>
          <w:sz w:val="30"/>
          <w:szCs w:val="30"/>
        </w:rPr>
      </w:pPr>
      <w:r w:rsidRPr="00AA7C0B">
        <w:rPr>
          <w:rFonts w:ascii="仿宋" w:eastAsia="仿宋" w:hAnsi="仿宋" w:cs="仿宋" w:hint="eastAsia"/>
          <w:color w:val="000000"/>
          <w:kern w:val="0"/>
          <w:sz w:val="30"/>
          <w:szCs w:val="30"/>
        </w:rPr>
        <w:t>3.实施主体</w:t>
      </w:r>
    </w:p>
    <w:p w:rsidR="00AA7C0B" w:rsidRPr="00AA7C0B" w:rsidRDefault="00AA7C0B" w:rsidP="00AA7C0B">
      <w:pPr>
        <w:ind w:firstLineChars="200" w:firstLine="600"/>
        <w:rPr>
          <w:rFonts w:ascii="仿宋" w:eastAsia="仿宋" w:hAnsi="仿宋" w:cs="仿宋"/>
          <w:color w:val="000000"/>
          <w:kern w:val="0"/>
          <w:sz w:val="30"/>
          <w:szCs w:val="30"/>
        </w:rPr>
      </w:pPr>
      <w:r w:rsidRPr="00AA7C0B">
        <w:rPr>
          <w:rFonts w:ascii="仿宋" w:eastAsia="仿宋" w:hAnsi="仿宋" w:cs="仿宋" w:hint="eastAsia"/>
          <w:color w:val="000000"/>
          <w:kern w:val="0"/>
          <w:sz w:val="30"/>
          <w:szCs w:val="30"/>
        </w:rPr>
        <w:t>项目具体组织实施的部门为高新区英歌石科学城管理办公室。</w:t>
      </w:r>
    </w:p>
    <w:p w:rsidR="00AA7C0B" w:rsidRPr="00AA7C0B" w:rsidRDefault="00AA7C0B" w:rsidP="00AA7C0B">
      <w:pPr>
        <w:ind w:left="160" w:firstLineChars="150" w:firstLine="450"/>
        <w:rPr>
          <w:rFonts w:ascii="仿宋" w:eastAsia="仿宋" w:hAnsi="仿宋" w:cs="仿宋"/>
          <w:color w:val="000000"/>
          <w:kern w:val="0"/>
          <w:sz w:val="30"/>
          <w:szCs w:val="30"/>
        </w:rPr>
      </w:pPr>
      <w:r w:rsidRPr="00AA7C0B">
        <w:rPr>
          <w:rFonts w:ascii="仿宋" w:eastAsia="仿宋" w:hAnsi="仿宋" w:cs="仿宋" w:hint="eastAsia"/>
          <w:color w:val="000000"/>
          <w:kern w:val="0"/>
          <w:sz w:val="30"/>
          <w:szCs w:val="30"/>
        </w:rPr>
        <w:t>4.实施方案</w:t>
      </w:r>
    </w:p>
    <w:p w:rsidR="00AA7C0B" w:rsidRPr="00AA7C0B" w:rsidRDefault="00AA7C0B" w:rsidP="00AA7C0B">
      <w:pPr>
        <w:ind w:firstLineChars="200" w:firstLine="600"/>
        <w:outlineLvl w:val="0"/>
        <w:rPr>
          <w:rFonts w:ascii="仿宋" w:eastAsia="仿宋" w:hAnsi="仿宋" w:cs="仿宋_GB2312"/>
          <w:color w:val="333333"/>
          <w:sz w:val="30"/>
          <w:szCs w:val="30"/>
        </w:rPr>
      </w:pPr>
      <w:r w:rsidRPr="00AA7C0B">
        <w:rPr>
          <w:rFonts w:ascii="仿宋" w:eastAsia="仿宋" w:hAnsi="仿宋" w:cs="仿宋" w:hint="eastAsia"/>
          <w:color w:val="000000"/>
          <w:kern w:val="0"/>
          <w:sz w:val="30"/>
          <w:szCs w:val="30"/>
        </w:rPr>
        <w:t>项目的主要目标、总体思路是围绕高水平建设科学城、打造国际领先能源策源地，开展招商服务工作，</w:t>
      </w:r>
      <w:r w:rsidRPr="00AA7C0B">
        <w:rPr>
          <w:rFonts w:ascii="仿宋" w:eastAsia="仿宋" w:hAnsi="仿宋" w:cs="仿宋_GB2312" w:hint="eastAsia"/>
          <w:color w:val="333333"/>
          <w:sz w:val="30"/>
          <w:szCs w:val="30"/>
        </w:rPr>
        <w:t>提高招商引资质量和水平。</w:t>
      </w:r>
    </w:p>
    <w:p w:rsidR="00AA7C0B" w:rsidRPr="00652448" w:rsidRDefault="00AA7C0B" w:rsidP="00652448">
      <w:pPr>
        <w:ind w:left="160" w:firstLineChars="150" w:firstLine="450"/>
        <w:rPr>
          <w:rFonts w:ascii="仿宋" w:eastAsia="仿宋" w:hAnsi="仿宋" w:cs="仿宋"/>
          <w:color w:val="000000"/>
          <w:kern w:val="0"/>
          <w:sz w:val="30"/>
          <w:szCs w:val="30"/>
        </w:rPr>
      </w:pPr>
      <w:r w:rsidRPr="00652448">
        <w:rPr>
          <w:rFonts w:ascii="仿宋" w:eastAsia="仿宋" w:hAnsi="仿宋" w:cs="仿宋" w:hint="eastAsia"/>
          <w:color w:val="000000"/>
          <w:kern w:val="0"/>
          <w:sz w:val="30"/>
          <w:szCs w:val="30"/>
        </w:rPr>
        <w:t>步骤和计划</w:t>
      </w:r>
    </w:p>
    <w:p w:rsidR="00AA7C0B" w:rsidRPr="00652448" w:rsidRDefault="00AA7C0B" w:rsidP="00652448">
      <w:pPr>
        <w:numPr>
          <w:ilvl w:val="0"/>
          <w:numId w:val="1"/>
        </w:numPr>
        <w:ind w:left="160" w:firstLineChars="150" w:firstLine="450"/>
        <w:rPr>
          <w:rFonts w:ascii="仿宋" w:eastAsia="仿宋" w:hAnsi="仿宋" w:cs="仿宋"/>
          <w:color w:val="000000"/>
          <w:kern w:val="0"/>
          <w:sz w:val="30"/>
          <w:szCs w:val="30"/>
        </w:rPr>
      </w:pPr>
      <w:r w:rsidRPr="00652448">
        <w:rPr>
          <w:rFonts w:ascii="仿宋" w:eastAsia="仿宋" w:hAnsi="仿宋" w:cs="仿宋" w:hint="eastAsia"/>
          <w:color w:val="000000"/>
          <w:kern w:val="0"/>
          <w:sz w:val="30"/>
          <w:szCs w:val="30"/>
        </w:rPr>
        <w:t>制定工作安排</w:t>
      </w:r>
    </w:p>
    <w:p w:rsidR="00AA7C0B" w:rsidRPr="00AA7C0B" w:rsidRDefault="00AA7C0B" w:rsidP="00AA7C0B">
      <w:pPr>
        <w:ind w:leftChars="150" w:left="315"/>
        <w:rPr>
          <w:rFonts w:ascii="仿宋" w:eastAsia="仿宋" w:hAnsi="仿宋" w:cs="仿宋"/>
          <w:color w:val="000000"/>
          <w:kern w:val="0"/>
          <w:sz w:val="30"/>
          <w:szCs w:val="30"/>
        </w:rPr>
      </w:pPr>
      <w:r w:rsidRPr="00AA7C0B">
        <w:rPr>
          <w:rFonts w:ascii="仿宋" w:eastAsia="仿宋" w:hAnsi="仿宋" w:cs="仿宋" w:hint="eastAsia"/>
          <w:color w:val="000000"/>
          <w:kern w:val="0"/>
          <w:sz w:val="30"/>
          <w:szCs w:val="30"/>
        </w:rPr>
        <w:t>年初制定详细的工作计划，按时间节点稳步推进，确保年度各项工作有条不紊地开展。</w:t>
      </w:r>
    </w:p>
    <w:p w:rsidR="00AA7C0B" w:rsidRPr="00652448" w:rsidRDefault="00AA7C0B" w:rsidP="00652448">
      <w:pPr>
        <w:ind w:left="160" w:firstLineChars="150" w:firstLine="450"/>
        <w:rPr>
          <w:rFonts w:ascii="仿宋" w:eastAsia="仿宋" w:hAnsi="仿宋" w:cs="仿宋"/>
          <w:color w:val="000000"/>
          <w:kern w:val="0"/>
          <w:sz w:val="30"/>
          <w:szCs w:val="30"/>
        </w:rPr>
      </w:pPr>
      <w:r w:rsidRPr="00652448">
        <w:rPr>
          <w:rFonts w:ascii="仿宋" w:eastAsia="仿宋" w:hAnsi="仿宋" w:cs="仿宋" w:hint="eastAsia"/>
          <w:color w:val="000000"/>
          <w:kern w:val="0"/>
          <w:sz w:val="30"/>
          <w:szCs w:val="30"/>
        </w:rPr>
        <w:t>（2）规范资金预算编制及使用</w:t>
      </w:r>
    </w:p>
    <w:p w:rsidR="00AA7C0B" w:rsidRPr="00AA7C0B" w:rsidRDefault="00AA7C0B" w:rsidP="00AA7C0B">
      <w:pPr>
        <w:ind w:firstLineChars="200" w:firstLine="600"/>
        <w:rPr>
          <w:rFonts w:ascii="仿宋" w:eastAsia="仿宋" w:hAnsi="仿宋" w:cs="仿宋"/>
          <w:color w:val="000000"/>
          <w:kern w:val="0"/>
          <w:sz w:val="30"/>
          <w:szCs w:val="30"/>
        </w:rPr>
      </w:pPr>
      <w:r w:rsidRPr="00AA7C0B">
        <w:rPr>
          <w:rFonts w:ascii="仿宋" w:eastAsia="仿宋" w:hAnsi="仿宋" w:cs="仿宋" w:hint="eastAsia"/>
          <w:color w:val="000000"/>
          <w:kern w:val="0"/>
          <w:sz w:val="30"/>
          <w:szCs w:val="30"/>
        </w:rPr>
        <w:t>一是严格按照部门申请、财政审核的程序，填报专项资金预算表、明确申请项目的内容和金额、实施方案等。</w:t>
      </w:r>
    </w:p>
    <w:p w:rsidR="00AA7C0B" w:rsidRPr="00AA7C0B" w:rsidRDefault="00AA7C0B" w:rsidP="00AA7C0B">
      <w:pPr>
        <w:ind w:firstLineChars="200" w:firstLine="600"/>
        <w:rPr>
          <w:rFonts w:ascii="仿宋" w:eastAsia="仿宋" w:hAnsi="仿宋" w:cs="仿宋"/>
          <w:color w:val="000000"/>
          <w:kern w:val="0"/>
          <w:sz w:val="30"/>
          <w:szCs w:val="30"/>
        </w:rPr>
      </w:pPr>
      <w:r w:rsidRPr="00AA7C0B">
        <w:rPr>
          <w:rFonts w:ascii="仿宋" w:eastAsia="仿宋" w:hAnsi="仿宋" w:cs="仿宋" w:hint="eastAsia"/>
          <w:color w:val="000000"/>
          <w:kern w:val="0"/>
          <w:sz w:val="30"/>
          <w:szCs w:val="30"/>
        </w:rPr>
        <w:t>二是实行专款专用，明确招商差旅费专项资金期限。</w:t>
      </w:r>
    </w:p>
    <w:p w:rsidR="00AA7C0B" w:rsidRPr="00652448" w:rsidRDefault="00AA7C0B" w:rsidP="00652448">
      <w:pPr>
        <w:ind w:left="160" w:firstLineChars="150" w:firstLine="450"/>
        <w:rPr>
          <w:rFonts w:ascii="仿宋" w:eastAsia="仿宋" w:hAnsi="仿宋" w:cs="仿宋"/>
          <w:color w:val="000000"/>
          <w:kern w:val="0"/>
          <w:sz w:val="30"/>
          <w:szCs w:val="30"/>
        </w:rPr>
      </w:pPr>
      <w:r w:rsidRPr="00652448">
        <w:rPr>
          <w:rFonts w:ascii="仿宋" w:eastAsia="仿宋" w:hAnsi="仿宋" w:cs="仿宋" w:hint="eastAsia"/>
          <w:color w:val="000000"/>
          <w:kern w:val="0"/>
          <w:sz w:val="30"/>
          <w:szCs w:val="30"/>
        </w:rPr>
        <w:t>（3）组织项目实施</w:t>
      </w:r>
    </w:p>
    <w:p w:rsidR="00AA7C0B" w:rsidRPr="00AA7C0B" w:rsidRDefault="00AA7C0B" w:rsidP="00AA7C0B">
      <w:pPr>
        <w:ind w:firstLineChars="200" w:firstLine="600"/>
        <w:rPr>
          <w:rFonts w:ascii="仿宋" w:eastAsia="仿宋" w:hAnsi="仿宋" w:cs="仿宋"/>
          <w:color w:val="000000"/>
          <w:kern w:val="0"/>
          <w:sz w:val="30"/>
          <w:szCs w:val="30"/>
        </w:rPr>
      </w:pPr>
      <w:r w:rsidRPr="00AA7C0B">
        <w:rPr>
          <w:rFonts w:ascii="仿宋" w:eastAsia="仿宋" w:hAnsi="仿宋" w:cs="仿宋" w:hint="eastAsia"/>
          <w:color w:val="000000"/>
          <w:kern w:val="0"/>
          <w:sz w:val="30"/>
          <w:szCs w:val="30"/>
        </w:rPr>
        <w:t>按照指定的工作计划，推动各项工作开展。</w:t>
      </w:r>
    </w:p>
    <w:p w:rsidR="00AA7C0B" w:rsidRPr="00AA7C0B" w:rsidRDefault="00AA7C0B" w:rsidP="00AA7C0B">
      <w:pPr>
        <w:ind w:firstLineChars="200" w:firstLine="600"/>
        <w:rPr>
          <w:rFonts w:ascii="仿宋" w:eastAsia="仿宋" w:hAnsi="仿宋" w:cs="仿宋"/>
          <w:color w:val="000000"/>
          <w:kern w:val="0"/>
          <w:sz w:val="30"/>
          <w:szCs w:val="30"/>
        </w:rPr>
      </w:pPr>
      <w:r w:rsidRPr="00AA7C0B">
        <w:rPr>
          <w:rFonts w:ascii="仿宋" w:eastAsia="仿宋" w:hAnsi="仿宋" w:cs="仿宋" w:hint="eastAsia"/>
          <w:color w:val="000000"/>
          <w:kern w:val="0"/>
          <w:sz w:val="30"/>
          <w:szCs w:val="30"/>
        </w:rPr>
        <w:t>5.实施周期</w:t>
      </w:r>
    </w:p>
    <w:p w:rsidR="00AA7C0B" w:rsidRPr="00AA7C0B" w:rsidRDefault="00AA7C0B" w:rsidP="00AA7C0B">
      <w:pPr>
        <w:ind w:firstLineChars="200" w:firstLine="600"/>
        <w:rPr>
          <w:rFonts w:ascii="仿宋" w:eastAsia="仿宋" w:hAnsi="仿宋" w:cs="仿宋"/>
          <w:color w:val="000000"/>
          <w:kern w:val="0"/>
          <w:sz w:val="30"/>
          <w:szCs w:val="30"/>
        </w:rPr>
      </w:pPr>
      <w:r w:rsidRPr="00AA7C0B">
        <w:rPr>
          <w:rFonts w:ascii="仿宋" w:eastAsia="仿宋" w:hAnsi="仿宋" w:cs="仿宋" w:hint="eastAsia"/>
          <w:color w:val="000000"/>
          <w:kern w:val="0"/>
          <w:sz w:val="30"/>
          <w:szCs w:val="30"/>
        </w:rPr>
        <w:lastRenderedPageBreak/>
        <w:t>项目起止时间为2021年1月1日到2021年12月31日。</w:t>
      </w:r>
    </w:p>
    <w:p w:rsidR="00AA7C0B" w:rsidRPr="00AA7C0B" w:rsidRDefault="00AA7C0B" w:rsidP="00AA7C0B">
      <w:pPr>
        <w:ind w:firstLineChars="200" w:firstLine="600"/>
        <w:rPr>
          <w:rFonts w:ascii="仿宋" w:eastAsia="仿宋" w:hAnsi="仿宋" w:cs="仿宋"/>
          <w:color w:val="000000"/>
          <w:kern w:val="0"/>
          <w:sz w:val="30"/>
          <w:szCs w:val="30"/>
        </w:rPr>
      </w:pPr>
      <w:r w:rsidRPr="00AA7C0B">
        <w:rPr>
          <w:rFonts w:ascii="仿宋" w:eastAsia="仿宋" w:hAnsi="仿宋" w:cs="仿宋" w:hint="eastAsia"/>
          <w:color w:val="000000"/>
          <w:kern w:val="0"/>
          <w:sz w:val="30"/>
          <w:szCs w:val="30"/>
        </w:rPr>
        <w:t>6.年度预算安排</w:t>
      </w:r>
    </w:p>
    <w:p w:rsidR="00AA7C0B" w:rsidRPr="00AA7C0B" w:rsidRDefault="00AA7C0B" w:rsidP="00AA7C0B">
      <w:pPr>
        <w:ind w:firstLineChars="200" w:firstLine="600"/>
        <w:rPr>
          <w:rFonts w:ascii="仿宋" w:eastAsia="仿宋" w:hAnsi="仿宋" w:cs="仿宋"/>
          <w:color w:val="000000"/>
          <w:kern w:val="0"/>
          <w:sz w:val="30"/>
          <w:szCs w:val="30"/>
        </w:rPr>
      </w:pPr>
      <w:r w:rsidRPr="00AA7C0B">
        <w:rPr>
          <w:rFonts w:ascii="仿宋" w:eastAsia="仿宋" w:hAnsi="仿宋" w:cs="仿宋" w:hint="eastAsia"/>
          <w:color w:val="000000"/>
          <w:kern w:val="0"/>
          <w:sz w:val="30"/>
          <w:szCs w:val="30"/>
        </w:rPr>
        <w:t>2021年拟安排该项目一般公共预算10万元。</w:t>
      </w:r>
    </w:p>
    <w:p w:rsidR="00053280" w:rsidRPr="00AA7C0B" w:rsidRDefault="00053280" w:rsidP="00053280">
      <w:pPr>
        <w:widowControl/>
        <w:spacing w:line="330" w:lineRule="atLeast"/>
        <w:jc w:val="left"/>
        <w:rPr>
          <w:rFonts w:ascii="仿宋" w:eastAsia="仿宋" w:hAnsi="仿宋" w:cs="仿宋"/>
          <w:kern w:val="0"/>
          <w:sz w:val="30"/>
          <w:szCs w:val="30"/>
        </w:rPr>
      </w:pPr>
    </w:p>
    <w:p w:rsidR="004902D0" w:rsidRPr="001961A4" w:rsidRDefault="004902D0" w:rsidP="00106D7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w:t>
      </w:r>
      <w:r w:rsidRPr="005A04CC">
        <w:rPr>
          <w:rFonts w:ascii="仿宋" w:eastAsia="仿宋" w:hAnsi="仿宋" w:cs="仿宋" w:hint="eastAsia"/>
          <w:color w:val="000000"/>
          <w:kern w:val="0"/>
          <w:sz w:val="30"/>
          <w:szCs w:val="30"/>
        </w:rPr>
        <w:t>财政拨款收入：指市财政当年拨付的资金。</w:t>
      </w:r>
      <w:r w:rsidRPr="005A04CC">
        <w:rPr>
          <w:rFonts w:ascii="仿宋" w:eastAsia="仿宋" w:hAnsi="仿宋" w:cs="仿宋"/>
          <w:color w:val="000000"/>
          <w:kern w:val="0"/>
          <w:sz w:val="30"/>
          <w:szCs w:val="30"/>
        </w:rPr>
        <w:t xml:space="preserve"> </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2.</w:t>
      </w:r>
      <w:r w:rsidRPr="005A04CC">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3.</w:t>
      </w:r>
      <w:r w:rsidRPr="005A04CC">
        <w:rPr>
          <w:rFonts w:ascii="仿宋" w:eastAsia="仿宋" w:hAnsi="仿宋" w:cs="仿宋" w:hint="eastAsia"/>
          <w:color w:val="000000"/>
          <w:kern w:val="0"/>
          <w:sz w:val="30"/>
          <w:szCs w:val="30"/>
        </w:rPr>
        <w:t>基本支出：指为保障机构正常运转、完成日常工作任务而发生的人员支出和公用支出。</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4.</w:t>
      </w:r>
      <w:r w:rsidRPr="005A04CC">
        <w:rPr>
          <w:rFonts w:ascii="仿宋" w:eastAsia="仿宋" w:hAnsi="仿宋" w:cs="仿宋" w:hint="eastAsia"/>
          <w:color w:val="000000"/>
          <w:kern w:val="0"/>
          <w:sz w:val="30"/>
          <w:szCs w:val="30"/>
        </w:rPr>
        <w:t>项目支出：指在基本支出之外为完成特定行政任务和事业发展目标所发生的支出。</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5.</w:t>
      </w:r>
      <w:r w:rsidRPr="005A04CC">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6.</w:t>
      </w:r>
      <w:r w:rsidRPr="005A04CC">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lastRenderedPageBreak/>
        <w:t>7.</w:t>
      </w:r>
      <w:r w:rsidRPr="005A04CC">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8</w:t>
      </w:r>
      <w:r w:rsidRPr="005A04CC">
        <w:rPr>
          <w:rFonts w:ascii="仿宋" w:eastAsia="仿宋" w:hAnsi="仿宋" w:cs="仿宋" w:hint="eastAsia"/>
          <w:color w:val="000000"/>
          <w:kern w:val="0"/>
          <w:sz w:val="30"/>
          <w:szCs w:val="30"/>
        </w:rPr>
        <w:t>一般公共服务（类）财政事务（款）信息化建设（项）：反映财政部门用于“金财工程”等信息化建设方面的支出。</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9.</w:t>
      </w:r>
      <w:r w:rsidRPr="005A04CC">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10. </w:t>
      </w:r>
      <w:r w:rsidRPr="005A04CC">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11. </w:t>
      </w:r>
      <w:r w:rsidRPr="005A04CC">
        <w:rPr>
          <w:rFonts w:ascii="仿宋" w:eastAsia="仿宋" w:hAnsi="仿宋" w:cs="仿宋" w:hint="eastAsia"/>
          <w:color w:val="000000"/>
          <w:kern w:val="0"/>
          <w:sz w:val="30"/>
          <w:szCs w:val="30"/>
        </w:rPr>
        <w:t>一般公共服务（类）财政事务（款）其他财政事务支出（项）：反映其他财政事务方面的支出。</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12</w:t>
      </w:r>
      <w:r w:rsidRPr="005A04CC">
        <w:rPr>
          <w:rFonts w:ascii="仿宋" w:eastAsia="仿宋" w:hAnsi="仿宋" w:cs="仿宋" w:hint="eastAsia"/>
          <w:color w:val="000000"/>
          <w:kern w:val="0"/>
          <w:sz w:val="30"/>
          <w:szCs w:val="30"/>
        </w:rPr>
        <w:t>．教育支出（类）其他教育支出（款）其他教育支出（项）：反映其他用于教育方面的支出。</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13. </w:t>
      </w:r>
      <w:r w:rsidRPr="005A04CC">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14. </w:t>
      </w:r>
      <w:r w:rsidRPr="005A04CC">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lastRenderedPageBreak/>
        <w:t>15.</w:t>
      </w:r>
      <w:r w:rsidRPr="005A04CC">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16.</w:t>
      </w:r>
      <w:r w:rsidRPr="005A04CC">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17.</w:t>
      </w:r>
      <w:r w:rsidRPr="005A04CC">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18.</w:t>
      </w:r>
      <w:r w:rsidRPr="005A04CC">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p>
    <w:p w:rsidR="004902D0" w:rsidRPr="005A04CC" w:rsidRDefault="004902D0" w:rsidP="00106D7B">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     </w:t>
      </w:r>
      <w:r w:rsidR="00DF5D3E">
        <w:rPr>
          <w:rFonts w:ascii="仿宋" w:eastAsia="仿宋" w:hAnsi="仿宋" w:cs="仿宋"/>
          <w:color w:val="000000"/>
          <w:kern w:val="0"/>
          <w:sz w:val="30"/>
          <w:szCs w:val="30"/>
        </w:rPr>
        <w:t xml:space="preserve">                            202</w:t>
      </w:r>
      <w:r w:rsidR="00DF5D3E">
        <w:rPr>
          <w:rFonts w:ascii="仿宋" w:eastAsia="仿宋" w:hAnsi="仿宋" w:cs="仿宋" w:hint="eastAsia"/>
          <w:color w:val="000000"/>
          <w:kern w:val="0"/>
          <w:sz w:val="30"/>
          <w:szCs w:val="30"/>
        </w:rPr>
        <w:t>1</w:t>
      </w:r>
      <w:r w:rsidRPr="005A04CC">
        <w:rPr>
          <w:rFonts w:ascii="仿宋" w:eastAsia="仿宋" w:hAnsi="仿宋" w:cs="仿宋" w:hint="eastAsia"/>
          <w:color w:val="000000"/>
          <w:kern w:val="0"/>
          <w:sz w:val="30"/>
          <w:szCs w:val="30"/>
        </w:rPr>
        <w:t>年</w:t>
      </w:r>
      <w:r w:rsidR="00652448">
        <w:rPr>
          <w:rFonts w:ascii="仿宋" w:eastAsia="仿宋" w:hAnsi="仿宋" w:cs="仿宋" w:hint="eastAsia"/>
          <w:color w:val="000000"/>
          <w:kern w:val="0"/>
          <w:sz w:val="30"/>
          <w:szCs w:val="30"/>
        </w:rPr>
        <w:t>2</w:t>
      </w:r>
      <w:r w:rsidRPr="005A04CC">
        <w:rPr>
          <w:rFonts w:ascii="仿宋" w:eastAsia="仿宋" w:hAnsi="仿宋" w:cs="仿宋" w:hint="eastAsia"/>
          <w:color w:val="000000"/>
          <w:kern w:val="0"/>
          <w:sz w:val="30"/>
          <w:szCs w:val="30"/>
        </w:rPr>
        <w:t>月</w:t>
      </w:r>
      <w:r w:rsidR="00652448">
        <w:rPr>
          <w:rFonts w:ascii="仿宋" w:eastAsia="仿宋" w:hAnsi="仿宋" w:cs="仿宋" w:hint="eastAsia"/>
          <w:color w:val="000000"/>
          <w:kern w:val="0"/>
          <w:sz w:val="30"/>
          <w:szCs w:val="30"/>
        </w:rPr>
        <w:t>27</w:t>
      </w:r>
      <w:r w:rsidRPr="005A04CC">
        <w:rPr>
          <w:rFonts w:ascii="仿宋" w:eastAsia="仿宋" w:hAnsi="仿宋" w:cs="仿宋" w:hint="eastAsia"/>
          <w:color w:val="000000"/>
          <w:kern w:val="0"/>
          <w:sz w:val="30"/>
          <w:szCs w:val="30"/>
        </w:rPr>
        <w:t>日</w:t>
      </w:r>
    </w:p>
    <w:p w:rsidR="004902D0" w:rsidRPr="005A04CC" w:rsidRDefault="004902D0" w:rsidP="00A76500">
      <w:pPr>
        <w:widowControl/>
        <w:spacing w:line="330" w:lineRule="atLeast"/>
        <w:ind w:firstLineChars="200" w:firstLine="600"/>
        <w:jc w:val="left"/>
        <w:rPr>
          <w:rFonts w:ascii="仿宋" w:eastAsia="仿宋" w:hAnsi="仿宋" w:cs="仿宋"/>
          <w:color w:val="000000"/>
          <w:kern w:val="0"/>
          <w:sz w:val="30"/>
          <w:szCs w:val="30"/>
        </w:rPr>
      </w:pPr>
    </w:p>
    <w:sectPr w:rsidR="004902D0" w:rsidRPr="005A04CC" w:rsidSect="00264775">
      <w:pgSz w:w="11906" w:h="16838"/>
      <w:pgMar w:top="1531"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34AF" w:rsidRDefault="00DB34AF" w:rsidP="009F1015">
      <w:r>
        <w:separator/>
      </w:r>
    </w:p>
  </w:endnote>
  <w:endnote w:type="continuationSeparator" w:id="1">
    <w:p w:rsidR="00DB34AF" w:rsidRDefault="00DB34AF" w:rsidP="009F10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34AF" w:rsidRDefault="00DB34AF" w:rsidP="009F1015">
      <w:r>
        <w:separator/>
      </w:r>
    </w:p>
  </w:footnote>
  <w:footnote w:type="continuationSeparator" w:id="1">
    <w:p w:rsidR="00DB34AF" w:rsidRDefault="00DB34AF" w:rsidP="009F10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95050"/>
    <w:multiLevelType w:val="singleLevel"/>
    <w:tmpl w:val="28895050"/>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1060"/>
    <w:rsid w:val="000130C2"/>
    <w:rsid w:val="000179B9"/>
    <w:rsid w:val="0002490A"/>
    <w:rsid w:val="00053280"/>
    <w:rsid w:val="000A55C1"/>
    <w:rsid w:val="00101BE5"/>
    <w:rsid w:val="00104AD4"/>
    <w:rsid w:val="0010550E"/>
    <w:rsid w:val="00106D7B"/>
    <w:rsid w:val="00114566"/>
    <w:rsid w:val="00164A2E"/>
    <w:rsid w:val="00165857"/>
    <w:rsid w:val="00172336"/>
    <w:rsid w:val="00172A05"/>
    <w:rsid w:val="00187190"/>
    <w:rsid w:val="001961A4"/>
    <w:rsid w:val="001D37B9"/>
    <w:rsid w:val="001E3E93"/>
    <w:rsid w:val="001F65F0"/>
    <w:rsid w:val="00234633"/>
    <w:rsid w:val="00243561"/>
    <w:rsid w:val="00264775"/>
    <w:rsid w:val="00265F8B"/>
    <w:rsid w:val="002B7064"/>
    <w:rsid w:val="003003AA"/>
    <w:rsid w:val="0031248E"/>
    <w:rsid w:val="00342DA2"/>
    <w:rsid w:val="00342EE1"/>
    <w:rsid w:val="00343BCF"/>
    <w:rsid w:val="003B50ED"/>
    <w:rsid w:val="003C65CD"/>
    <w:rsid w:val="003E61DA"/>
    <w:rsid w:val="003F0743"/>
    <w:rsid w:val="003F2AA1"/>
    <w:rsid w:val="003F4DFF"/>
    <w:rsid w:val="004221E9"/>
    <w:rsid w:val="004866F5"/>
    <w:rsid w:val="004902D0"/>
    <w:rsid w:val="005204EB"/>
    <w:rsid w:val="005622D1"/>
    <w:rsid w:val="00594FB5"/>
    <w:rsid w:val="005A04CC"/>
    <w:rsid w:val="005A2C11"/>
    <w:rsid w:val="005E5010"/>
    <w:rsid w:val="005F4DCC"/>
    <w:rsid w:val="00612249"/>
    <w:rsid w:val="00614500"/>
    <w:rsid w:val="00630D8F"/>
    <w:rsid w:val="006334AE"/>
    <w:rsid w:val="00652448"/>
    <w:rsid w:val="006541E5"/>
    <w:rsid w:val="00655F97"/>
    <w:rsid w:val="00692839"/>
    <w:rsid w:val="00695003"/>
    <w:rsid w:val="006E5E25"/>
    <w:rsid w:val="006E7A46"/>
    <w:rsid w:val="0070345C"/>
    <w:rsid w:val="00753345"/>
    <w:rsid w:val="00753F26"/>
    <w:rsid w:val="00755C7B"/>
    <w:rsid w:val="007805EB"/>
    <w:rsid w:val="00793572"/>
    <w:rsid w:val="007B12D0"/>
    <w:rsid w:val="007C5E3C"/>
    <w:rsid w:val="007F23D9"/>
    <w:rsid w:val="008207A6"/>
    <w:rsid w:val="00826E6F"/>
    <w:rsid w:val="008620BC"/>
    <w:rsid w:val="008641D1"/>
    <w:rsid w:val="0088094F"/>
    <w:rsid w:val="008A17E8"/>
    <w:rsid w:val="008B01B8"/>
    <w:rsid w:val="008F1E42"/>
    <w:rsid w:val="008F383D"/>
    <w:rsid w:val="00906746"/>
    <w:rsid w:val="009244A6"/>
    <w:rsid w:val="00931CAD"/>
    <w:rsid w:val="00941B10"/>
    <w:rsid w:val="00961681"/>
    <w:rsid w:val="009652AA"/>
    <w:rsid w:val="009848F0"/>
    <w:rsid w:val="009F1015"/>
    <w:rsid w:val="009F229D"/>
    <w:rsid w:val="00A12100"/>
    <w:rsid w:val="00A12672"/>
    <w:rsid w:val="00A150E4"/>
    <w:rsid w:val="00A26A44"/>
    <w:rsid w:val="00A377FD"/>
    <w:rsid w:val="00A5215A"/>
    <w:rsid w:val="00A5549A"/>
    <w:rsid w:val="00A70656"/>
    <w:rsid w:val="00A7639E"/>
    <w:rsid w:val="00A76500"/>
    <w:rsid w:val="00A90379"/>
    <w:rsid w:val="00A924A6"/>
    <w:rsid w:val="00AA7C0B"/>
    <w:rsid w:val="00AB19D9"/>
    <w:rsid w:val="00B217F1"/>
    <w:rsid w:val="00B40E6C"/>
    <w:rsid w:val="00B6202F"/>
    <w:rsid w:val="00B81F00"/>
    <w:rsid w:val="00BA3929"/>
    <w:rsid w:val="00BF1FC6"/>
    <w:rsid w:val="00C052C0"/>
    <w:rsid w:val="00C14373"/>
    <w:rsid w:val="00C67479"/>
    <w:rsid w:val="00CD79F7"/>
    <w:rsid w:val="00CF43DA"/>
    <w:rsid w:val="00D10236"/>
    <w:rsid w:val="00D176CA"/>
    <w:rsid w:val="00D400F0"/>
    <w:rsid w:val="00D82E50"/>
    <w:rsid w:val="00DB34AF"/>
    <w:rsid w:val="00DC1136"/>
    <w:rsid w:val="00DD605A"/>
    <w:rsid w:val="00DD67CE"/>
    <w:rsid w:val="00DE1864"/>
    <w:rsid w:val="00DF2079"/>
    <w:rsid w:val="00DF5D3E"/>
    <w:rsid w:val="00E111B7"/>
    <w:rsid w:val="00E160F9"/>
    <w:rsid w:val="00E227E1"/>
    <w:rsid w:val="00E27A7E"/>
    <w:rsid w:val="00E47524"/>
    <w:rsid w:val="00E679E1"/>
    <w:rsid w:val="00E77C1F"/>
    <w:rsid w:val="00E804EF"/>
    <w:rsid w:val="00E80891"/>
    <w:rsid w:val="00E83869"/>
    <w:rsid w:val="00EA15E7"/>
    <w:rsid w:val="00EB6E55"/>
    <w:rsid w:val="00EE134B"/>
    <w:rsid w:val="00F01060"/>
    <w:rsid w:val="00F04A55"/>
    <w:rsid w:val="00F07BCF"/>
    <w:rsid w:val="00F251AC"/>
    <w:rsid w:val="00F65D26"/>
    <w:rsid w:val="00F713C4"/>
    <w:rsid w:val="00F76F83"/>
    <w:rsid w:val="00F94B86"/>
    <w:rsid w:val="00FC29FE"/>
    <w:rsid w:val="00FC5228"/>
    <w:rsid w:val="00FD042E"/>
    <w:rsid w:val="00FD725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06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9F10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9F1015"/>
    <w:rPr>
      <w:rFonts w:ascii="Times New Roman" w:eastAsia="宋体" w:hAnsi="Times New Roman" w:cs="Times New Roman"/>
      <w:sz w:val="18"/>
      <w:szCs w:val="18"/>
    </w:rPr>
  </w:style>
  <w:style w:type="paragraph" w:styleId="a4">
    <w:name w:val="footer"/>
    <w:basedOn w:val="a"/>
    <w:link w:val="Char0"/>
    <w:uiPriority w:val="99"/>
    <w:semiHidden/>
    <w:rsid w:val="009F1015"/>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9F101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166090046">
      <w:marLeft w:val="0"/>
      <w:marRight w:val="0"/>
      <w:marTop w:val="0"/>
      <w:marBottom w:val="0"/>
      <w:divBdr>
        <w:top w:val="none" w:sz="0" w:space="0" w:color="auto"/>
        <w:left w:val="none" w:sz="0" w:space="0" w:color="auto"/>
        <w:bottom w:val="none" w:sz="0" w:space="0" w:color="auto"/>
        <w:right w:val="none" w:sz="0" w:space="0" w:color="auto"/>
      </w:divBdr>
    </w:div>
    <w:div w:id="1166090047">
      <w:marLeft w:val="0"/>
      <w:marRight w:val="0"/>
      <w:marTop w:val="0"/>
      <w:marBottom w:val="0"/>
      <w:divBdr>
        <w:top w:val="none" w:sz="0" w:space="0" w:color="auto"/>
        <w:left w:val="none" w:sz="0" w:space="0" w:color="auto"/>
        <w:bottom w:val="none" w:sz="0" w:space="0" w:color="auto"/>
        <w:right w:val="none" w:sz="0" w:space="0" w:color="auto"/>
      </w:divBdr>
    </w:div>
    <w:div w:id="1166090048">
      <w:marLeft w:val="0"/>
      <w:marRight w:val="0"/>
      <w:marTop w:val="0"/>
      <w:marBottom w:val="0"/>
      <w:divBdr>
        <w:top w:val="none" w:sz="0" w:space="0" w:color="auto"/>
        <w:left w:val="none" w:sz="0" w:space="0" w:color="auto"/>
        <w:bottom w:val="none" w:sz="0" w:space="0" w:color="auto"/>
        <w:right w:val="none" w:sz="0" w:space="0" w:color="auto"/>
      </w:divBdr>
    </w:div>
    <w:div w:id="209134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7</Pages>
  <Words>495</Words>
  <Characters>2822</Characters>
  <Application>Microsoft Office Word</Application>
  <DocSecurity>0</DocSecurity>
  <Lines>23</Lines>
  <Paragraphs>6</Paragraphs>
  <ScaleCrop>false</ScaleCrop>
  <Company>Microsoft</Company>
  <LinksUpToDate>false</LinksUpToDate>
  <CharactersWithSpaces>3311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Custmor</dc:creator>
  <cp:keywords/>
  <dc:description/>
  <cp:lastModifiedBy>微软用户</cp:lastModifiedBy>
  <cp:revision>32</cp:revision>
  <cp:lastPrinted>2018-04-27T03:41:00Z</cp:lastPrinted>
  <dcterms:created xsi:type="dcterms:W3CDTF">2018-04-27T03:07:00Z</dcterms:created>
  <dcterms:modified xsi:type="dcterms:W3CDTF">2021-04-28T03:50:00Z</dcterms:modified>
</cp:coreProperties>
</file>