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678" w:rsidRPr="00DC1136" w:rsidRDefault="00E77678" w:rsidP="007805EB">
      <w:pPr>
        <w:spacing w:line="600" w:lineRule="exact"/>
        <w:rPr>
          <w:rFonts w:ascii="仿宋_GB2312" w:eastAsia="仿宋_GB2312"/>
          <w:sz w:val="32"/>
          <w:szCs w:val="32"/>
        </w:rPr>
      </w:pPr>
    </w:p>
    <w:p w:rsidR="00E77678" w:rsidRPr="00C31EB1" w:rsidRDefault="00E77678" w:rsidP="009652AA">
      <w:pPr>
        <w:widowControl/>
        <w:spacing w:line="330" w:lineRule="atLeast"/>
        <w:jc w:val="center"/>
        <w:rPr>
          <w:rFonts w:ascii="仿宋" w:eastAsia="仿宋" w:hAnsi="仿宋"/>
          <w:b/>
          <w:bCs/>
          <w:sz w:val="36"/>
          <w:szCs w:val="36"/>
        </w:rPr>
      </w:pPr>
      <w:r w:rsidRPr="00C31EB1">
        <w:rPr>
          <w:rFonts w:ascii="仿宋" w:eastAsia="仿宋" w:hAnsi="仿宋" w:cs="仿宋" w:hint="eastAsia"/>
          <w:b/>
          <w:bCs/>
          <w:sz w:val="36"/>
          <w:szCs w:val="36"/>
        </w:rPr>
        <w:t>高新区财政</w:t>
      </w:r>
      <w:r w:rsidR="00516321">
        <w:rPr>
          <w:rFonts w:ascii="仿宋" w:eastAsia="仿宋" w:hAnsi="仿宋" w:cs="仿宋" w:hint="eastAsia"/>
          <w:b/>
          <w:bCs/>
          <w:sz w:val="36"/>
          <w:szCs w:val="36"/>
        </w:rPr>
        <w:t>金融</w:t>
      </w:r>
      <w:r w:rsidRPr="00C31EB1">
        <w:rPr>
          <w:rFonts w:ascii="仿宋" w:eastAsia="仿宋" w:hAnsi="仿宋" w:cs="仿宋" w:hint="eastAsia"/>
          <w:b/>
          <w:bCs/>
          <w:sz w:val="36"/>
          <w:szCs w:val="36"/>
        </w:rPr>
        <w:t>局</w:t>
      </w:r>
      <w:r w:rsidR="00516321">
        <w:rPr>
          <w:rFonts w:ascii="仿宋" w:eastAsia="仿宋" w:hAnsi="仿宋" w:cs="仿宋"/>
          <w:b/>
          <w:bCs/>
          <w:color w:val="000000"/>
          <w:kern w:val="0"/>
          <w:sz w:val="36"/>
          <w:szCs w:val="36"/>
        </w:rPr>
        <w:t>202</w:t>
      </w:r>
      <w:r w:rsidR="00516321">
        <w:rPr>
          <w:rFonts w:ascii="仿宋" w:eastAsia="仿宋" w:hAnsi="仿宋" w:cs="仿宋" w:hint="eastAsia"/>
          <w:b/>
          <w:bCs/>
          <w:color w:val="000000"/>
          <w:kern w:val="0"/>
          <w:sz w:val="36"/>
          <w:szCs w:val="36"/>
        </w:rPr>
        <w:t>1</w:t>
      </w:r>
      <w:r w:rsidRPr="00C31EB1">
        <w:rPr>
          <w:rFonts w:ascii="仿宋" w:eastAsia="仿宋" w:hAnsi="仿宋" w:cs="仿宋" w:hint="eastAsia"/>
          <w:b/>
          <w:bCs/>
          <w:color w:val="000000"/>
          <w:kern w:val="0"/>
          <w:sz w:val="36"/>
          <w:szCs w:val="36"/>
        </w:rPr>
        <w:t>年部门预算</w:t>
      </w:r>
    </w:p>
    <w:p w:rsidR="00E77678" w:rsidRDefault="00E77678" w:rsidP="00FE4079">
      <w:pPr>
        <w:widowControl/>
        <w:spacing w:line="330" w:lineRule="atLeast"/>
        <w:ind w:firstLineChars="200" w:firstLine="602"/>
        <w:jc w:val="left"/>
        <w:rPr>
          <w:rFonts w:ascii="仿宋" w:eastAsia="仿宋" w:hAnsi="仿宋"/>
          <w:b/>
          <w:bCs/>
          <w:sz w:val="30"/>
          <w:szCs w:val="30"/>
        </w:rPr>
      </w:pPr>
      <w:r w:rsidRPr="003F4DFF">
        <w:rPr>
          <w:rFonts w:ascii="仿宋" w:eastAsia="仿宋" w:hAnsi="仿宋" w:cs="仿宋"/>
          <w:b/>
          <w:bCs/>
          <w:sz w:val="30"/>
          <w:szCs w:val="30"/>
        </w:rPr>
        <w:t xml:space="preserve">                                                                                                                                                                                                                                  </w:t>
      </w:r>
    </w:p>
    <w:p w:rsidR="00E77678" w:rsidRDefault="00E77678" w:rsidP="00FE407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hint="eastAsia"/>
          <w:color w:val="000000"/>
          <w:kern w:val="0"/>
          <w:sz w:val="30"/>
          <w:szCs w:val="30"/>
        </w:rPr>
        <w:t>一、主要职责：</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（一）贯彻执行国家、省、市财税方针政策，拟定高新区财政发展战略、规划、分配政策、财政综合平衡计划；分析预测经济形势，参与制定各项宏观经济政策。</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（二）研究我区经济社会中的财税重大问题，围绕我区政府中心工作提出改进和完善政府管理、提高财政资金使用效益的建议。</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（三）统筹管理高新区财政一般公共预算、政府性基金预算、国有资本经营预算。统筹管理高新区社会保险基金预算，负责编制高新区一般公共预算、政府性基金预算、国有资本经营预算。</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（四）承担高新区各项财政收支管理的责任，负责编制年度本级预算草案并组织执行，负责审核批复部门的年度预决算，完善转移支付制度，指导乡（镇）财政管理工作。组织制定经费开支标准、定额。</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（五）贯彻执行国家、省、市税收法律、行政法规及有关政策，负责政府非税收入管理，按规定管理行政事业性收费、政府性基金及其他非税收入，管理财政票据。</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（六）组织制定高新区财政国库管理和国库集中收付制度，</w:t>
      </w:r>
      <w:r w:rsidRPr="00081E5F">
        <w:rPr>
          <w:rFonts w:ascii="仿宋" w:eastAsia="仿宋" w:hAnsi="仿宋" w:hint="eastAsia"/>
          <w:sz w:val="30"/>
          <w:szCs w:val="30"/>
        </w:rPr>
        <w:lastRenderedPageBreak/>
        <w:t>指导和监督高新区国库业务。按规定管理国库现金。</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（七）负责制定政府采购制度，监督管理政府采购活动，组织制定政府向社会力量购买服务制度，监督政府向社会力量购买服务活动。</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八）负责办理和监督中央、省市政府性投资项目的财政拨款，负责政府性投资基本建设财政管理，组织审查财政性投资工程预（结）算、竣工决算。负责办理和监督财政经济发展支出，负责有关政策性补贴和专项储备资金财政管理工作。</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（九）组织编制和执行年度土地出让金收支预算，监督土地管理部门土地出让金的征收和缴库。</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（十）贯彻执行国家、省、市政府债务及与政府相关的债务管理政策、制度，拟订高新区政府债务及与政府相关的债务管理制度、办法并组织实施。监督管理全区政府债务及与政府相关的债务。</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（十一）代高新区管委会履行区属国有金融资本出资人职责，负责区属国有金融企业相关管理工作，组织落实财政金融相关政策等。</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（十二）监督检查财税法规、政策的执行情况，提出加强财政管理的政策建议。加强财政内部控制体系建设，承担会计信息质量检查，依法查处违法违规行为。反映财政、财务管理中的重大问题。</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（十三）全面组织实施预算绩效管理，将政府收支预算、部</w:t>
      </w:r>
      <w:r w:rsidRPr="00081E5F">
        <w:rPr>
          <w:rFonts w:ascii="仿宋" w:eastAsia="仿宋" w:hAnsi="仿宋" w:hint="eastAsia"/>
          <w:sz w:val="30"/>
          <w:szCs w:val="30"/>
        </w:rPr>
        <w:lastRenderedPageBreak/>
        <w:t>门和单位预算、政策和项目全面纳入绩效管理。构建全方位、全过程、全覆盖的预算绩效管理体系，实现预算和绩效管理一体化。</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（十四）会同有关部门管理我区财政社会保障和就业及卫生健康等支出。</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（十五）负责园区行政事业单位的非经营性资产转为经营性资产的审批工作。</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（十六）贯彻落实国家、省、市有关金融工作的方针、政策和法律、法规，负责高新区金融相关政策的组织实施。</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（十七）研究分析宏观金融形势、国家、省、市金融政策和我区金融运行情况，拟订我区金融业中长期发展规划，拟订优化金融发展环境、促进金融业发展的相关政策措施。</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（十八）推动高新区科技金融集聚区建设，聚集各类金融机构，建立完善金融服务体系，优化金融发展环境。</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（十九）承担与国家、省、市金融管理部门、各类金融机构的沟通协调、信息交流和服务工作，配合国家、省、市金融监管部门，推动金融业规范健康发展，引导全区金融业服务实体经济。</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（二十）开展我区金融风险防范化解工作，维护我区金融稳定。贯彻落实国家、省、市关于处置非法集资的方针政策和工作要求，负责区处置非法集资工作的统筹协调工作。</w:t>
      </w:r>
    </w:p>
    <w:p w:rsidR="00081E5F" w:rsidRPr="00081E5F" w:rsidRDefault="00081E5F" w:rsidP="00081E5F">
      <w:pPr>
        <w:ind w:firstLineChars="196" w:firstLine="588"/>
        <w:rPr>
          <w:rFonts w:ascii="仿宋" w:eastAsia="仿宋" w:hAnsi="仿宋"/>
          <w:sz w:val="30"/>
          <w:szCs w:val="30"/>
          <w:highlight w:val="yellow"/>
        </w:rPr>
      </w:pPr>
      <w:r w:rsidRPr="00081E5F">
        <w:rPr>
          <w:rFonts w:ascii="仿宋" w:eastAsia="仿宋" w:hAnsi="仿宋" w:hint="eastAsia"/>
          <w:sz w:val="30"/>
          <w:szCs w:val="30"/>
        </w:rPr>
        <w:t>（二十一）按照市金融管理部门的要求，配合其做好各类金融机构的设立和日常监管等工作。</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（二十二）贯彻执行国家和省、市有关行政、企事业单位国</w:t>
      </w:r>
      <w:r w:rsidRPr="00081E5F">
        <w:rPr>
          <w:rFonts w:ascii="仿宋" w:eastAsia="仿宋" w:hAnsi="仿宋" w:hint="eastAsia"/>
          <w:sz w:val="30"/>
          <w:szCs w:val="30"/>
        </w:rPr>
        <w:lastRenderedPageBreak/>
        <w:t>有资产监督管理的法律、法规和方针、政策。</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（二十三）负责制定全区行政事业单位国有资产管理的规章制度及相关标准并组织实施。</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二十四）根据高新区管委会授权，依照《中华人民共和国企业国有资产法》、《中华人民共和国公司法》等法律、法规和规章履行出资人（金融资本除外）职责，监管出资企业（金融企业除外）国有资产，加强国有资产管理工作。</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（二十五）按照规定负责企业国有资产基础管理，制定国有资产监督管理的有关政策和规章制度并监督执行。</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（二十六）负责指导推进全区国有企业改革和重组，推进国有企业的现代企业制度建设，完善公司法人治理结构，推动国有经济布局、结构优化和战略性调整。</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二十七）承担监督所监管企业国有资产保值增值的责任，指导和监督所监管企业资本运营，建立和完善国有资产保值增值指标体系，拟订考核标准，对所监管企业国有资产的保值增值情况进行监督，维护国有资产出资人的权益。负责所监管企业工资分配管理，制定所监管企业负责人收入分配政策并组织实施。</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（二十八）按管理权限负责对所监管企业负责人进行考核并根据其经营业绩进行奖惩，建立符合社会主义市场经济体制和现代企业制度要求的选人、用人机制，完善经营者激励和约束制度。</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（二十九）研究提出支持国有企业改革和发展的财政政策，管理支持国有企业改革的相关专项资金，编制高新区国有资本经</w:t>
      </w:r>
      <w:r w:rsidRPr="00081E5F">
        <w:rPr>
          <w:rFonts w:ascii="仿宋" w:eastAsia="仿宋" w:hAnsi="仿宋" w:hint="eastAsia"/>
          <w:sz w:val="30"/>
          <w:szCs w:val="30"/>
        </w:rPr>
        <w:lastRenderedPageBreak/>
        <w:t>营预决算草案并组织预算执行，负责国有资本经营预算资金的收支管理。</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三十）负责监督国有资产监管制度落实情况，完善出资人监督体系，制定国有资产监管信息化建设总体规划，推动建立出资人监管信息化工作平台，加强监督协同，健全并执行国有资产损失责任追究制度和问责机制。</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（三十一）按照出资人职责，督促检查所监管企业贯彻落实国家和省、市安全生产政策及有关法律、法规、规章及标准等工作。</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（三十二）负责所监管企业党的组织建设、队伍建设等工作，强化所监管企业思想政治教育和理论学习工作，指导企业精神文明和企业文化建设。</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（三十三）加强租赁资产管理，制定相关政策，保证园区的产业发展需要并督促检查租赁资产的收益收缴。</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（三十四）负责全区国有企业党建工作的综合协调、政策落实、指导检查。</w:t>
      </w:r>
    </w:p>
    <w:p w:rsidR="00081E5F" w:rsidRPr="00081E5F" w:rsidRDefault="00081E5F" w:rsidP="00081E5F">
      <w:pPr>
        <w:ind w:firstLineChars="196" w:firstLine="588"/>
        <w:rPr>
          <w:rFonts w:ascii="仿宋" w:eastAsia="仿宋" w:hAnsi="仿宋"/>
          <w:sz w:val="30"/>
          <w:szCs w:val="30"/>
        </w:rPr>
      </w:pPr>
      <w:r w:rsidRPr="00081E5F">
        <w:rPr>
          <w:rFonts w:ascii="仿宋" w:eastAsia="仿宋" w:hAnsi="仿宋" w:hint="eastAsia"/>
          <w:sz w:val="30"/>
          <w:szCs w:val="30"/>
        </w:rPr>
        <w:t>（三十五）完成区党工委、管委会交办的其他工作。</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hint="eastAsia"/>
          <w:color w:val="000000"/>
          <w:kern w:val="0"/>
          <w:sz w:val="30"/>
          <w:szCs w:val="30"/>
        </w:rPr>
        <w:t>二、部门预算单位构成</w:t>
      </w:r>
    </w:p>
    <w:p w:rsidR="00E77678" w:rsidRDefault="00516321" w:rsidP="00FE407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202</w:t>
      </w:r>
      <w:r>
        <w:rPr>
          <w:rFonts w:ascii="仿宋" w:eastAsia="仿宋" w:hAnsi="仿宋" w:cs="仿宋" w:hint="eastAsia"/>
          <w:color w:val="000000"/>
          <w:kern w:val="0"/>
          <w:sz w:val="30"/>
          <w:szCs w:val="30"/>
        </w:rPr>
        <w:t>1</w:t>
      </w:r>
      <w:r w:rsidR="00E77678">
        <w:rPr>
          <w:rFonts w:ascii="仿宋" w:eastAsia="仿宋" w:hAnsi="仿宋" w:cs="仿宋" w:hint="eastAsia"/>
          <w:color w:val="000000"/>
          <w:kern w:val="0"/>
          <w:sz w:val="30"/>
          <w:szCs w:val="30"/>
        </w:rPr>
        <w:t>年财政</w:t>
      </w:r>
      <w:r>
        <w:rPr>
          <w:rFonts w:ascii="仿宋" w:eastAsia="仿宋" w:hAnsi="仿宋" w:cs="仿宋" w:hint="eastAsia"/>
          <w:color w:val="000000"/>
          <w:kern w:val="0"/>
          <w:sz w:val="30"/>
          <w:szCs w:val="30"/>
        </w:rPr>
        <w:t>金融</w:t>
      </w:r>
      <w:r w:rsidR="00E77678">
        <w:rPr>
          <w:rFonts w:ascii="仿宋" w:eastAsia="仿宋" w:hAnsi="仿宋" w:cs="仿宋" w:hint="eastAsia"/>
          <w:color w:val="000000"/>
          <w:kern w:val="0"/>
          <w:sz w:val="30"/>
          <w:szCs w:val="30"/>
        </w:rPr>
        <w:t>局部门预算为本部综合收支计划，无二级单位。</w:t>
      </w:r>
    </w:p>
    <w:p w:rsidR="00E77678" w:rsidRDefault="00E77678" w:rsidP="00FE4079">
      <w:pPr>
        <w:widowControl/>
        <w:spacing w:line="330" w:lineRule="atLeast"/>
        <w:ind w:firstLineChars="200" w:firstLine="600"/>
        <w:jc w:val="left"/>
        <w:rPr>
          <w:rFonts w:ascii="仿宋" w:eastAsia="仿宋" w:hAnsi="仿宋" w:cs="仿宋"/>
          <w:color w:val="000000"/>
          <w:kern w:val="0"/>
          <w:sz w:val="30"/>
          <w:szCs w:val="30"/>
        </w:rPr>
      </w:pPr>
    </w:p>
    <w:p w:rsidR="00E77678" w:rsidRPr="001961A4" w:rsidRDefault="00E77678" w:rsidP="00FE407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1E3E93">
        <w:rPr>
          <w:rFonts w:ascii="仿宋" w:eastAsia="仿宋" w:hAnsi="仿宋" w:cs="仿宋" w:hint="eastAsia"/>
          <w:color w:val="000000"/>
          <w:kern w:val="0"/>
          <w:sz w:val="30"/>
          <w:szCs w:val="30"/>
        </w:rPr>
        <w:lastRenderedPageBreak/>
        <w:t>一、总体说明</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1E3E93">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sidR="00516321">
        <w:rPr>
          <w:rFonts w:ascii="仿宋" w:eastAsia="仿宋" w:hAnsi="仿宋" w:cs="仿宋" w:hint="eastAsia"/>
          <w:color w:val="000000"/>
          <w:kern w:val="0"/>
          <w:sz w:val="30"/>
          <w:szCs w:val="30"/>
        </w:rPr>
        <w:t>1201.8</w:t>
      </w:r>
      <w:r w:rsidRPr="001E3E93">
        <w:rPr>
          <w:rFonts w:ascii="仿宋" w:eastAsia="仿宋" w:hAnsi="仿宋" w:cs="仿宋" w:hint="eastAsia"/>
          <w:color w:val="000000"/>
          <w:kern w:val="0"/>
          <w:sz w:val="30"/>
          <w:szCs w:val="30"/>
        </w:rPr>
        <w:t>万元；支出包括：</w:t>
      </w:r>
      <w:r w:rsidR="00516321">
        <w:rPr>
          <w:rFonts w:ascii="仿宋" w:eastAsia="仿宋" w:hAnsi="仿宋" w:cs="仿宋" w:hint="eastAsia"/>
          <w:color w:val="000000"/>
          <w:kern w:val="0"/>
          <w:sz w:val="30"/>
          <w:szCs w:val="30"/>
        </w:rPr>
        <w:t>工资福利和对个人家庭补助支出704.2万元，</w:t>
      </w:r>
      <w:r w:rsidRPr="005A04CC">
        <w:rPr>
          <w:rFonts w:ascii="仿宋" w:eastAsia="仿宋" w:hAnsi="仿宋" w:cs="仿宋" w:hint="eastAsia"/>
          <w:color w:val="000000"/>
          <w:kern w:val="0"/>
          <w:sz w:val="30"/>
          <w:szCs w:val="30"/>
        </w:rPr>
        <w:t>商品和服务支出</w:t>
      </w:r>
      <w:r w:rsidR="00516321">
        <w:rPr>
          <w:rFonts w:ascii="仿宋" w:eastAsia="仿宋" w:hAnsi="仿宋" w:cs="仿宋" w:hint="eastAsia"/>
          <w:color w:val="000000"/>
          <w:kern w:val="0"/>
          <w:sz w:val="30"/>
          <w:szCs w:val="30"/>
        </w:rPr>
        <w:t>497.6</w:t>
      </w:r>
      <w:r w:rsidRPr="005A04CC">
        <w:rPr>
          <w:rFonts w:ascii="仿宋" w:eastAsia="仿宋" w:hAnsi="仿宋" w:cs="仿宋" w:hint="eastAsia"/>
          <w:color w:val="000000"/>
          <w:kern w:val="0"/>
          <w:sz w:val="30"/>
          <w:szCs w:val="30"/>
        </w:rPr>
        <w:t>万元。</w:t>
      </w:r>
      <w:r w:rsidRPr="001E3E93">
        <w:rPr>
          <w:rFonts w:ascii="仿宋" w:eastAsia="仿宋" w:hAnsi="仿宋" w:cs="仿宋" w:hint="eastAsia"/>
          <w:color w:val="000000"/>
          <w:kern w:val="0"/>
          <w:sz w:val="30"/>
          <w:szCs w:val="30"/>
        </w:rPr>
        <w:t>全部为一般公共预算收支，无政府性基金预算收支</w:t>
      </w:r>
      <w:r w:rsidR="00516321">
        <w:rPr>
          <w:rFonts w:ascii="仿宋" w:eastAsia="仿宋" w:hAnsi="仿宋" w:cs="仿宋" w:hint="eastAsia"/>
          <w:color w:val="000000"/>
          <w:kern w:val="0"/>
          <w:sz w:val="30"/>
          <w:szCs w:val="30"/>
        </w:rPr>
        <w:t>，</w:t>
      </w:r>
      <w:r w:rsidR="00516321" w:rsidRPr="00516321">
        <w:rPr>
          <w:rFonts w:ascii="仿宋" w:eastAsia="仿宋" w:hAnsi="仿宋" w:cs="仿宋" w:hint="eastAsia"/>
          <w:color w:val="000000"/>
          <w:kern w:val="0"/>
          <w:sz w:val="30"/>
          <w:szCs w:val="30"/>
        </w:rPr>
        <w:t>无国有资本经营预算收支</w:t>
      </w:r>
      <w:r w:rsidRPr="001E3E93">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比</w:t>
      </w:r>
      <w:r w:rsidR="00516321">
        <w:rPr>
          <w:rFonts w:ascii="仿宋" w:eastAsia="仿宋" w:hAnsi="仿宋" w:cs="仿宋"/>
          <w:color w:val="000000"/>
          <w:kern w:val="0"/>
          <w:sz w:val="30"/>
          <w:szCs w:val="30"/>
        </w:rPr>
        <w:t>20</w:t>
      </w:r>
      <w:r w:rsidR="00516321">
        <w:rPr>
          <w:rFonts w:ascii="仿宋" w:eastAsia="仿宋" w:hAnsi="仿宋" w:cs="仿宋" w:hint="eastAsia"/>
          <w:color w:val="000000"/>
          <w:kern w:val="0"/>
          <w:sz w:val="30"/>
          <w:szCs w:val="30"/>
        </w:rPr>
        <w:t>20</w:t>
      </w:r>
      <w:r>
        <w:rPr>
          <w:rFonts w:ascii="仿宋" w:eastAsia="仿宋" w:hAnsi="仿宋" w:cs="仿宋" w:hint="eastAsia"/>
          <w:color w:val="000000"/>
          <w:kern w:val="0"/>
          <w:sz w:val="30"/>
          <w:szCs w:val="30"/>
        </w:rPr>
        <w:t>年预算数</w:t>
      </w:r>
      <w:r w:rsidR="00516321">
        <w:rPr>
          <w:rFonts w:ascii="仿宋" w:eastAsia="仿宋" w:hAnsi="仿宋" w:cs="仿宋" w:hint="eastAsia"/>
          <w:color w:val="000000"/>
          <w:kern w:val="0"/>
          <w:sz w:val="30"/>
          <w:szCs w:val="30"/>
        </w:rPr>
        <w:t>增加1110.8</w:t>
      </w:r>
      <w:r>
        <w:rPr>
          <w:rFonts w:ascii="仿宋" w:eastAsia="仿宋" w:hAnsi="仿宋" w:cs="仿宋" w:hint="eastAsia"/>
          <w:color w:val="000000"/>
          <w:kern w:val="0"/>
          <w:sz w:val="30"/>
          <w:szCs w:val="30"/>
        </w:rPr>
        <w:t>万元，其中</w:t>
      </w:r>
      <w:r w:rsidR="00516321">
        <w:rPr>
          <w:rFonts w:ascii="仿宋" w:eastAsia="仿宋" w:hAnsi="仿宋" w:cs="仿宋" w:hint="eastAsia"/>
          <w:color w:val="000000"/>
          <w:kern w:val="0"/>
          <w:sz w:val="30"/>
          <w:szCs w:val="30"/>
        </w:rPr>
        <w:t>工资福利和对个人家庭补助支出增加704.2万元，</w:t>
      </w:r>
      <w:r w:rsidRPr="005A04CC">
        <w:rPr>
          <w:rFonts w:ascii="仿宋" w:eastAsia="仿宋" w:hAnsi="仿宋" w:cs="仿宋" w:hint="eastAsia"/>
          <w:color w:val="000000"/>
          <w:kern w:val="0"/>
          <w:sz w:val="30"/>
          <w:szCs w:val="30"/>
        </w:rPr>
        <w:t>商品和服务支出</w:t>
      </w:r>
      <w:r w:rsidR="00516321">
        <w:rPr>
          <w:rFonts w:ascii="仿宋" w:eastAsia="仿宋" w:hAnsi="仿宋" w:cs="仿宋" w:hint="eastAsia"/>
          <w:color w:val="000000"/>
          <w:kern w:val="0"/>
          <w:sz w:val="30"/>
          <w:szCs w:val="30"/>
        </w:rPr>
        <w:t>增加406.6</w:t>
      </w:r>
      <w:r>
        <w:rPr>
          <w:rFonts w:ascii="仿宋" w:eastAsia="仿宋" w:hAnsi="仿宋" w:cs="仿宋" w:hint="eastAsia"/>
          <w:color w:val="000000"/>
          <w:kern w:val="0"/>
          <w:sz w:val="30"/>
          <w:szCs w:val="30"/>
        </w:rPr>
        <w:t>万</w:t>
      </w:r>
      <w:r w:rsidRPr="005A04CC">
        <w:rPr>
          <w:rFonts w:ascii="仿宋" w:eastAsia="仿宋" w:hAnsi="仿宋" w:cs="仿宋" w:hint="eastAsia"/>
          <w:color w:val="000000"/>
          <w:kern w:val="0"/>
          <w:sz w:val="30"/>
          <w:szCs w:val="30"/>
        </w:rPr>
        <w:t>元。</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1E3E93">
        <w:rPr>
          <w:rFonts w:ascii="仿宋" w:eastAsia="仿宋" w:hAnsi="仿宋" w:cs="仿宋" w:hint="eastAsia"/>
          <w:color w:val="000000"/>
          <w:kern w:val="0"/>
          <w:sz w:val="30"/>
          <w:szCs w:val="30"/>
        </w:rPr>
        <w:t>二、“三公”经费预算情况说明</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hint="eastAsia"/>
          <w:color w:val="000000"/>
          <w:kern w:val="0"/>
          <w:sz w:val="30"/>
          <w:szCs w:val="30"/>
        </w:rPr>
        <w:t>无“三公”经费预算</w:t>
      </w:r>
      <w:r>
        <w:rPr>
          <w:rFonts w:ascii="仿宋" w:eastAsia="仿宋" w:hAnsi="仿宋" w:cs="仿宋" w:hint="eastAsia"/>
          <w:color w:val="000000"/>
          <w:kern w:val="0"/>
          <w:sz w:val="30"/>
          <w:szCs w:val="30"/>
        </w:rPr>
        <w:t>事项</w:t>
      </w:r>
      <w:r>
        <w:rPr>
          <w:rFonts w:ascii="仿宋" w:eastAsia="仿宋" w:hAnsi="仿宋" w:cs="仿宋"/>
          <w:color w:val="000000"/>
          <w:kern w:val="0"/>
          <w:sz w:val="30"/>
          <w:szCs w:val="30"/>
        </w:rPr>
        <w:t>,</w:t>
      </w:r>
      <w:r>
        <w:rPr>
          <w:rFonts w:ascii="仿宋" w:eastAsia="仿宋" w:hAnsi="仿宋" w:cs="仿宋" w:hint="eastAsia"/>
          <w:color w:val="000000"/>
          <w:kern w:val="0"/>
          <w:sz w:val="30"/>
          <w:szCs w:val="30"/>
        </w:rPr>
        <w:t>与去年相同</w:t>
      </w:r>
      <w:r w:rsidRPr="005A04CC">
        <w:rPr>
          <w:rFonts w:ascii="仿宋" w:eastAsia="仿宋" w:hAnsi="仿宋" w:cs="仿宋" w:hint="eastAsia"/>
          <w:color w:val="000000"/>
          <w:kern w:val="0"/>
          <w:sz w:val="30"/>
          <w:szCs w:val="30"/>
        </w:rPr>
        <w:t>。</w:t>
      </w:r>
      <w:r w:rsidRPr="001E3E93">
        <w:rPr>
          <w:rFonts w:ascii="仿宋" w:eastAsia="仿宋" w:hAnsi="仿宋" w:cs="仿宋" w:hint="eastAsia"/>
          <w:color w:val="000000"/>
          <w:kern w:val="0"/>
          <w:sz w:val="30"/>
          <w:szCs w:val="30"/>
        </w:rPr>
        <w:t>主要是按照中央及市委、市政府关于厉行节约、改进工作作风、密切联系群众“八项规定”等有关要求，严格控制“三公”经费支出。</w:t>
      </w:r>
    </w:p>
    <w:p w:rsidR="00E77678" w:rsidRPr="000A047B" w:rsidRDefault="00E77678" w:rsidP="00FE4079">
      <w:pPr>
        <w:widowControl/>
        <w:spacing w:line="330" w:lineRule="atLeast"/>
        <w:ind w:firstLineChars="200" w:firstLine="600"/>
        <w:jc w:val="left"/>
        <w:rPr>
          <w:rFonts w:ascii="仿宋" w:eastAsia="仿宋" w:hAnsi="仿宋" w:cs="仿宋"/>
          <w:kern w:val="0"/>
          <w:sz w:val="30"/>
          <w:szCs w:val="30"/>
        </w:rPr>
      </w:pPr>
      <w:r w:rsidRPr="000A047B">
        <w:rPr>
          <w:rFonts w:ascii="仿宋" w:eastAsia="仿宋" w:hAnsi="仿宋" w:cs="仿宋" w:hint="eastAsia"/>
          <w:kern w:val="0"/>
          <w:sz w:val="30"/>
          <w:szCs w:val="30"/>
        </w:rPr>
        <w:t>三、机关运行经费安排情况说明</w:t>
      </w:r>
    </w:p>
    <w:p w:rsidR="00E77678" w:rsidRPr="000A047B" w:rsidRDefault="00E77678" w:rsidP="00FE4079">
      <w:pPr>
        <w:widowControl/>
        <w:spacing w:line="330" w:lineRule="atLeast"/>
        <w:ind w:firstLineChars="200" w:firstLine="600"/>
        <w:jc w:val="left"/>
        <w:rPr>
          <w:rFonts w:ascii="仿宋" w:eastAsia="仿宋" w:hAnsi="仿宋" w:cs="仿宋"/>
          <w:kern w:val="0"/>
          <w:sz w:val="30"/>
          <w:szCs w:val="30"/>
        </w:rPr>
      </w:pPr>
      <w:r w:rsidRPr="000A047B">
        <w:rPr>
          <w:rFonts w:ascii="仿宋" w:eastAsia="仿宋" w:hAnsi="仿宋" w:cs="仿宋" w:hint="eastAsia"/>
          <w:kern w:val="0"/>
          <w:sz w:val="30"/>
          <w:szCs w:val="30"/>
        </w:rPr>
        <w:t>机关运行经费包括定额公用经费</w:t>
      </w:r>
      <w:r w:rsidR="00753DCE" w:rsidRPr="000A047B">
        <w:rPr>
          <w:rFonts w:ascii="仿宋" w:eastAsia="仿宋" w:hAnsi="仿宋" w:cs="仿宋" w:hint="eastAsia"/>
          <w:kern w:val="0"/>
          <w:sz w:val="30"/>
          <w:szCs w:val="30"/>
        </w:rPr>
        <w:t>14.8</w:t>
      </w:r>
      <w:r w:rsidRPr="000A047B">
        <w:rPr>
          <w:rFonts w:ascii="仿宋" w:eastAsia="仿宋" w:hAnsi="仿宋" w:cs="仿宋" w:hint="eastAsia"/>
          <w:kern w:val="0"/>
          <w:sz w:val="30"/>
          <w:szCs w:val="30"/>
        </w:rPr>
        <w:t>万元。</w:t>
      </w:r>
      <w:r w:rsidR="00753DCE" w:rsidRPr="000A047B">
        <w:rPr>
          <w:rFonts w:ascii="仿宋" w:eastAsia="仿宋" w:hAnsi="仿宋" w:cs="仿宋" w:hint="eastAsia"/>
          <w:kern w:val="0"/>
          <w:sz w:val="30"/>
          <w:szCs w:val="30"/>
        </w:rPr>
        <w:t>比去年增加6.3万元。</w:t>
      </w:r>
      <w:r w:rsidR="000A047B" w:rsidRPr="000A047B">
        <w:rPr>
          <w:rFonts w:ascii="仿宋" w:eastAsia="仿宋" w:hAnsi="仿宋" w:cs="仿宋" w:hint="eastAsia"/>
          <w:kern w:val="0"/>
          <w:sz w:val="30"/>
          <w:szCs w:val="30"/>
        </w:rPr>
        <w:t>主要是机构改革，人员增加。</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1E3E93">
        <w:rPr>
          <w:rFonts w:ascii="仿宋" w:eastAsia="仿宋" w:hAnsi="仿宋" w:cs="仿宋" w:hint="eastAsia"/>
          <w:color w:val="000000"/>
          <w:kern w:val="0"/>
          <w:sz w:val="30"/>
          <w:szCs w:val="30"/>
        </w:rPr>
        <w:t>四、政府采购情况说明</w:t>
      </w:r>
    </w:p>
    <w:p w:rsidR="000A047B" w:rsidRDefault="000A047B" w:rsidP="000A047B">
      <w:pPr>
        <w:widowControl/>
        <w:spacing w:line="330" w:lineRule="atLeast"/>
        <w:ind w:firstLineChars="200" w:firstLine="600"/>
        <w:jc w:val="left"/>
        <w:rPr>
          <w:rFonts w:ascii="仿宋" w:eastAsia="仿宋" w:hAnsi="仿宋" w:cs="仿宋"/>
          <w:color w:val="000000"/>
          <w:kern w:val="0"/>
          <w:sz w:val="30"/>
          <w:szCs w:val="30"/>
        </w:rPr>
      </w:pPr>
      <w:r w:rsidRPr="000A047B">
        <w:rPr>
          <w:rFonts w:ascii="仿宋" w:eastAsia="仿宋" w:hAnsi="仿宋" w:cs="仿宋" w:hint="eastAsia"/>
          <w:color w:val="000000"/>
          <w:kern w:val="0"/>
          <w:sz w:val="30"/>
          <w:szCs w:val="30"/>
        </w:rPr>
        <w:t>预算绩效管理中介费用</w:t>
      </w:r>
      <w:r>
        <w:rPr>
          <w:rFonts w:ascii="仿宋" w:eastAsia="仿宋" w:hAnsi="仿宋" w:cs="仿宋" w:hint="eastAsia"/>
          <w:color w:val="000000"/>
          <w:kern w:val="0"/>
          <w:sz w:val="30"/>
          <w:szCs w:val="30"/>
        </w:rPr>
        <w:t>20万元；</w:t>
      </w:r>
      <w:r w:rsidRPr="000A047B">
        <w:rPr>
          <w:rFonts w:ascii="仿宋" w:eastAsia="仿宋" w:hAnsi="仿宋" w:cs="仿宋" w:hint="eastAsia"/>
          <w:color w:val="000000"/>
          <w:kern w:val="0"/>
          <w:sz w:val="30"/>
          <w:szCs w:val="30"/>
        </w:rPr>
        <w:t>国企改革相关法律、评估、审计中介费用</w:t>
      </w:r>
      <w:r>
        <w:rPr>
          <w:rFonts w:ascii="仿宋" w:eastAsia="仿宋" w:hAnsi="仿宋" w:cs="仿宋" w:hint="eastAsia"/>
          <w:color w:val="000000"/>
          <w:kern w:val="0"/>
          <w:sz w:val="30"/>
          <w:szCs w:val="30"/>
        </w:rPr>
        <w:t>300万；</w:t>
      </w:r>
      <w:r w:rsidRPr="000A047B">
        <w:rPr>
          <w:rFonts w:ascii="仿宋" w:eastAsia="仿宋" w:hAnsi="仿宋" w:cs="仿宋" w:hint="eastAsia"/>
          <w:color w:val="000000"/>
          <w:kern w:val="0"/>
          <w:sz w:val="30"/>
          <w:szCs w:val="30"/>
        </w:rPr>
        <w:t>国企管理考核体系中介费用</w:t>
      </w:r>
      <w:r>
        <w:rPr>
          <w:rFonts w:ascii="仿宋" w:eastAsia="仿宋" w:hAnsi="仿宋" w:cs="仿宋" w:hint="eastAsia"/>
          <w:color w:val="000000"/>
          <w:kern w:val="0"/>
          <w:sz w:val="30"/>
          <w:szCs w:val="30"/>
        </w:rPr>
        <w:t>50万元。</w:t>
      </w:r>
    </w:p>
    <w:p w:rsidR="00E77678" w:rsidRDefault="00E77678" w:rsidP="00FE407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E77678" w:rsidRDefault="00E77678" w:rsidP="00FE407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FE4079" w:rsidRPr="00E92801" w:rsidRDefault="00FE4079" w:rsidP="00FE4079">
      <w:pPr>
        <w:spacing w:line="330" w:lineRule="atLeast"/>
        <w:ind w:firstLineChars="200" w:firstLine="600"/>
        <w:rPr>
          <w:rFonts w:ascii="仿宋" w:eastAsia="仿宋" w:hAnsi="仿宋" w:cs="仿宋"/>
          <w:kern w:val="0"/>
          <w:sz w:val="30"/>
          <w:szCs w:val="30"/>
        </w:rPr>
      </w:pPr>
      <w:r w:rsidRPr="00E92801">
        <w:rPr>
          <w:rFonts w:ascii="仿宋" w:eastAsia="仿宋" w:hAnsi="仿宋" w:cs="仿宋" w:hint="eastAsia"/>
          <w:kern w:val="0"/>
          <w:sz w:val="30"/>
          <w:szCs w:val="30"/>
        </w:rPr>
        <w:t>六、国有资产占有使用情况说明</w:t>
      </w:r>
    </w:p>
    <w:p w:rsidR="00FE4079" w:rsidRPr="00E92801" w:rsidRDefault="00FE4079" w:rsidP="00FE4079">
      <w:pPr>
        <w:spacing w:line="330" w:lineRule="atLeast"/>
        <w:ind w:firstLineChars="200" w:firstLine="600"/>
        <w:rPr>
          <w:rFonts w:ascii="仿宋" w:eastAsia="仿宋" w:hAnsi="仿宋" w:cs="仿宋"/>
          <w:kern w:val="0"/>
          <w:sz w:val="30"/>
          <w:szCs w:val="30"/>
        </w:rPr>
      </w:pPr>
      <w:r w:rsidRPr="00E92801">
        <w:rPr>
          <w:rFonts w:ascii="仿宋" w:eastAsia="仿宋" w:hAnsi="仿宋" w:cs="仿宋" w:hint="eastAsia"/>
          <w:kern w:val="0"/>
          <w:sz w:val="30"/>
          <w:szCs w:val="30"/>
        </w:rPr>
        <w:t>国有资产占有使用情况说明为：截至</w:t>
      </w:r>
      <w:r w:rsidR="009A78B1" w:rsidRPr="00E92801">
        <w:rPr>
          <w:rFonts w:ascii="仿宋" w:eastAsia="仿宋" w:hAnsi="仿宋" w:cs="仿宋" w:hint="eastAsia"/>
          <w:kern w:val="0"/>
          <w:sz w:val="30"/>
          <w:szCs w:val="30"/>
        </w:rPr>
        <w:t>2</w:t>
      </w:r>
      <w:r w:rsidR="00E92801" w:rsidRPr="00E92801">
        <w:rPr>
          <w:rFonts w:ascii="仿宋" w:eastAsia="仿宋" w:hAnsi="仿宋" w:cs="仿宋" w:hint="eastAsia"/>
          <w:kern w:val="0"/>
          <w:sz w:val="30"/>
          <w:szCs w:val="30"/>
        </w:rPr>
        <w:t>020</w:t>
      </w:r>
      <w:r w:rsidRPr="00E92801">
        <w:rPr>
          <w:rFonts w:ascii="仿宋" w:eastAsia="仿宋" w:hAnsi="仿宋" w:cs="仿宋" w:hint="eastAsia"/>
          <w:kern w:val="0"/>
          <w:sz w:val="30"/>
          <w:szCs w:val="30"/>
        </w:rPr>
        <w:t>年12月31日，</w:t>
      </w:r>
      <w:r w:rsidRPr="00E92801">
        <w:rPr>
          <w:rFonts w:ascii="仿宋" w:eastAsia="仿宋" w:hAnsi="仿宋" w:cs="仿宋" w:hint="eastAsia"/>
          <w:kern w:val="0"/>
          <w:sz w:val="30"/>
          <w:szCs w:val="30"/>
        </w:rPr>
        <w:lastRenderedPageBreak/>
        <w:t>部门（单位）共有车辆0辆；单位价值50万元（含）以上通用设备</w:t>
      </w:r>
      <w:r w:rsidR="00E92801">
        <w:rPr>
          <w:rFonts w:ascii="仿宋" w:eastAsia="仿宋" w:hAnsi="仿宋" w:cs="仿宋" w:hint="eastAsia"/>
          <w:kern w:val="0"/>
          <w:sz w:val="30"/>
          <w:szCs w:val="30"/>
        </w:rPr>
        <w:t>0</w:t>
      </w:r>
      <w:r w:rsidRPr="00E92801">
        <w:rPr>
          <w:rFonts w:ascii="仿宋" w:eastAsia="仿宋" w:hAnsi="仿宋" w:cs="仿宋" w:hint="eastAsia"/>
          <w:kern w:val="0"/>
          <w:sz w:val="30"/>
          <w:szCs w:val="30"/>
        </w:rPr>
        <w:t>台（套）；单位价值100万元以上专用设备0台（套）。</w:t>
      </w:r>
    </w:p>
    <w:p w:rsidR="00FE4079" w:rsidRPr="00E3090E" w:rsidRDefault="00FE4079" w:rsidP="00FE4079">
      <w:pPr>
        <w:widowControl/>
        <w:spacing w:line="330" w:lineRule="atLeast"/>
        <w:ind w:firstLineChars="200" w:firstLine="600"/>
        <w:jc w:val="left"/>
        <w:rPr>
          <w:rFonts w:ascii="仿宋" w:eastAsia="仿宋" w:hAnsi="仿宋" w:cs="仿宋"/>
          <w:kern w:val="0"/>
          <w:sz w:val="30"/>
          <w:szCs w:val="30"/>
        </w:rPr>
      </w:pPr>
      <w:r w:rsidRPr="00E3090E">
        <w:rPr>
          <w:rFonts w:ascii="仿宋" w:eastAsia="仿宋" w:hAnsi="仿宋" w:cs="仿宋" w:hint="eastAsia"/>
          <w:kern w:val="0"/>
          <w:sz w:val="30"/>
          <w:szCs w:val="30"/>
        </w:rPr>
        <w:t>七、预算绩效管理情况</w:t>
      </w:r>
    </w:p>
    <w:p w:rsidR="00107F66" w:rsidRPr="00E3090E" w:rsidRDefault="00107F66" w:rsidP="00107F66">
      <w:pPr>
        <w:ind w:firstLineChars="200" w:firstLine="600"/>
        <w:rPr>
          <w:rFonts w:ascii="仿宋" w:eastAsia="仿宋" w:hAnsi="仿宋" w:cs="Verdana"/>
          <w:kern w:val="0"/>
          <w:sz w:val="30"/>
          <w:szCs w:val="30"/>
        </w:rPr>
      </w:pPr>
      <w:r w:rsidRPr="00E3090E">
        <w:rPr>
          <w:rFonts w:ascii="仿宋" w:eastAsia="仿宋" w:hAnsi="仿宋" w:cs="Verdana"/>
          <w:kern w:val="0"/>
          <w:sz w:val="30"/>
          <w:szCs w:val="30"/>
        </w:rPr>
        <w:t>20</w:t>
      </w:r>
      <w:r w:rsidR="00E3090E" w:rsidRPr="00E3090E">
        <w:rPr>
          <w:rFonts w:ascii="仿宋" w:eastAsia="仿宋" w:hAnsi="仿宋" w:cs="Verdana" w:hint="eastAsia"/>
          <w:kern w:val="0"/>
          <w:sz w:val="30"/>
          <w:szCs w:val="30"/>
        </w:rPr>
        <w:t>21</w:t>
      </w:r>
      <w:r w:rsidRPr="00E3090E">
        <w:rPr>
          <w:rFonts w:ascii="仿宋" w:eastAsia="仿宋" w:hAnsi="仿宋" w:cs="Verdana" w:hint="eastAsia"/>
          <w:kern w:val="0"/>
          <w:sz w:val="30"/>
          <w:szCs w:val="30"/>
        </w:rPr>
        <w:t>年，按照“先有绩效，后有预算”原则，本部门共计编制绩效</w:t>
      </w:r>
      <w:r w:rsidRPr="00E3090E">
        <w:rPr>
          <w:rFonts w:ascii="仿宋" w:eastAsia="仿宋" w:hAnsi="仿宋" w:cs="仿宋" w:hint="eastAsia"/>
          <w:kern w:val="0"/>
          <w:sz w:val="30"/>
          <w:szCs w:val="30"/>
        </w:rPr>
        <w:t>目标</w:t>
      </w:r>
      <w:r w:rsidR="00E3090E" w:rsidRPr="00E3090E">
        <w:rPr>
          <w:rFonts w:ascii="仿宋" w:eastAsia="仿宋" w:hAnsi="仿宋" w:cs="仿宋" w:hint="eastAsia"/>
          <w:kern w:val="0"/>
          <w:sz w:val="30"/>
          <w:szCs w:val="30"/>
        </w:rPr>
        <w:t>10</w:t>
      </w:r>
      <w:r w:rsidRPr="00E3090E">
        <w:rPr>
          <w:rFonts w:ascii="仿宋" w:eastAsia="仿宋" w:hAnsi="仿宋" w:cs="仿宋" w:hint="eastAsia"/>
          <w:kern w:val="0"/>
          <w:sz w:val="30"/>
          <w:szCs w:val="30"/>
        </w:rPr>
        <w:t>个</w:t>
      </w:r>
      <w:r w:rsidRPr="00E3090E">
        <w:rPr>
          <w:rFonts w:ascii="仿宋" w:eastAsia="仿宋" w:hAnsi="仿宋" w:cs="Verdana" w:hint="eastAsia"/>
          <w:kern w:val="0"/>
          <w:sz w:val="30"/>
          <w:szCs w:val="30"/>
        </w:rPr>
        <w:t>，预算金额</w:t>
      </w:r>
      <w:r w:rsidR="00E3090E" w:rsidRPr="00E3090E">
        <w:rPr>
          <w:rFonts w:ascii="仿宋" w:eastAsia="仿宋" w:hAnsi="仿宋" w:cs="Verdana" w:hint="eastAsia"/>
          <w:kern w:val="0"/>
          <w:sz w:val="30"/>
          <w:szCs w:val="30"/>
        </w:rPr>
        <w:t>441.5</w:t>
      </w:r>
      <w:r w:rsidRPr="00E3090E">
        <w:rPr>
          <w:rFonts w:ascii="仿宋" w:eastAsia="仿宋" w:hAnsi="仿宋" w:cs="Verdana" w:hint="eastAsia"/>
          <w:kern w:val="0"/>
          <w:sz w:val="30"/>
          <w:szCs w:val="30"/>
        </w:rPr>
        <w:t>万元，占项目支出预算比重</w:t>
      </w:r>
      <w:r w:rsidRPr="00E3090E">
        <w:rPr>
          <w:rFonts w:ascii="仿宋" w:eastAsia="仿宋" w:hAnsi="仿宋" w:cs="Verdana"/>
          <w:kern w:val="0"/>
          <w:sz w:val="30"/>
          <w:szCs w:val="30"/>
        </w:rPr>
        <w:t>100%</w:t>
      </w:r>
      <w:r w:rsidRPr="00E3090E">
        <w:rPr>
          <w:rFonts w:ascii="仿宋" w:eastAsia="仿宋" w:hAnsi="仿宋" w:cs="Verdana" w:hint="eastAsia"/>
          <w:kern w:val="0"/>
          <w:sz w:val="30"/>
          <w:szCs w:val="30"/>
        </w:rPr>
        <w:t>。</w:t>
      </w:r>
    </w:p>
    <w:p w:rsidR="004F505F" w:rsidRPr="0072794F" w:rsidRDefault="004F505F" w:rsidP="004F505F">
      <w:pPr>
        <w:ind w:firstLineChars="200" w:firstLine="600"/>
        <w:outlineLvl w:val="0"/>
        <w:rPr>
          <w:rFonts w:ascii="仿宋" w:eastAsia="仿宋" w:hAnsi="仿宋" w:cs="仿宋"/>
          <w:kern w:val="0"/>
          <w:sz w:val="30"/>
          <w:szCs w:val="30"/>
        </w:rPr>
      </w:pPr>
      <w:r w:rsidRPr="0072794F">
        <w:rPr>
          <w:rFonts w:ascii="仿宋" w:eastAsia="仿宋" w:hAnsi="仿宋" w:cs="仿宋" w:hint="eastAsia"/>
          <w:kern w:val="0"/>
          <w:sz w:val="30"/>
          <w:szCs w:val="30"/>
        </w:rPr>
        <w:t>八、国库集中支付系统服务费项目情况</w:t>
      </w:r>
    </w:p>
    <w:p w:rsidR="004F505F" w:rsidRPr="00746A2E" w:rsidRDefault="004F505F" w:rsidP="004F505F">
      <w:pPr>
        <w:ind w:firstLineChars="200" w:firstLine="600"/>
        <w:outlineLvl w:val="0"/>
        <w:rPr>
          <w:rFonts w:ascii="仿宋" w:eastAsia="仿宋" w:hAnsi="仿宋" w:cs="仿宋"/>
          <w:color w:val="000000"/>
          <w:kern w:val="0"/>
          <w:sz w:val="30"/>
          <w:szCs w:val="30"/>
        </w:rPr>
      </w:pPr>
      <w:r w:rsidRPr="00746A2E">
        <w:rPr>
          <w:rFonts w:ascii="仿宋" w:eastAsia="仿宋" w:hAnsi="仿宋" w:cs="仿宋" w:hint="eastAsia"/>
          <w:color w:val="000000"/>
          <w:kern w:val="0"/>
          <w:sz w:val="30"/>
          <w:szCs w:val="30"/>
        </w:rPr>
        <w:t>1.项目</w:t>
      </w:r>
      <w:r w:rsidRPr="00746A2E">
        <w:rPr>
          <w:rFonts w:ascii="仿宋" w:eastAsia="仿宋" w:hAnsi="仿宋" w:cs="仿宋"/>
          <w:color w:val="000000"/>
          <w:kern w:val="0"/>
          <w:sz w:val="30"/>
          <w:szCs w:val="30"/>
        </w:rPr>
        <w:t>概述</w:t>
      </w:r>
    </w:p>
    <w:p w:rsidR="004F505F" w:rsidRPr="00746A2E" w:rsidRDefault="004F505F" w:rsidP="004F505F">
      <w:pPr>
        <w:ind w:firstLineChars="200" w:firstLine="600"/>
        <w:outlineLvl w:val="0"/>
        <w:rPr>
          <w:rFonts w:ascii="仿宋" w:eastAsia="仿宋" w:hAnsi="仿宋" w:cs="仿宋"/>
          <w:color w:val="000000"/>
          <w:kern w:val="0"/>
          <w:sz w:val="30"/>
          <w:szCs w:val="30"/>
        </w:rPr>
      </w:pPr>
      <w:r>
        <w:rPr>
          <w:rFonts w:ascii="仿宋" w:eastAsia="仿宋" w:hAnsi="仿宋" w:cs="仿宋" w:hint="eastAsia"/>
          <w:color w:val="000000"/>
          <w:kern w:val="0"/>
          <w:sz w:val="30"/>
          <w:szCs w:val="30"/>
        </w:rPr>
        <w:t>国库集中支付系统服务费。</w:t>
      </w:r>
    </w:p>
    <w:p w:rsidR="004F505F" w:rsidRPr="00746A2E" w:rsidRDefault="004F505F" w:rsidP="004F505F">
      <w:pPr>
        <w:ind w:firstLineChars="200" w:firstLine="600"/>
        <w:rPr>
          <w:rFonts w:ascii="仿宋" w:eastAsia="仿宋" w:hAnsi="仿宋" w:cs="仿宋"/>
          <w:color w:val="000000"/>
          <w:kern w:val="0"/>
          <w:sz w:val="30"/>
          <w:szCs w:val="30"/>
        </w:rPr>
      </w:pPr>
      <w:r w:rsidRPr="00746A2E">
        <w:rPr>
          <w:rFonts w:ascii="仿宋" w:eastAsia="仿宋" w:hAnsi="仿宋" w:cs="仿宋" w:hint="eastAsia"/>
          <w:color w:val="000000"/>
          <w:kern w:val="0"/>
          <w:sz w:val="30"/>
          <w:szCs w:val="30"/>
        </w:rPr>
        <w:t>2.立项依据</w:t>
      </w:r>
    </w:p>
    <w:p w:rsidR="004F505F" w:rsidRPr="00746A2E" w:rsidRDefault="004F505F" w:rsidP="004F505F">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国库集中支付相关规定。</w:t>
      </w:r>
    </w:p>
    <w:p w:rsidR="004F505F" w:rsidRPr="00746A2E" w:rsidRDefault="004F505F" w:rsidP="004F505F">
      <w:pPr>
        <w:ind w:firstLineChars="200" w:firstLine="600"/>
        <w:outlineLvl w:val="0"/>
        <w:rPr>
          <w:rFonts w:ascii="仿宋" w:eastAsia="仿宋" w:hAnsi="仿宋" w:cs="仿宋"/>
          <w:color w:val="000000"/>
          <w:kern w:val="0"/>
          <w:sz w:val="30"/>
          <w:szCs w:val="30"/>
        </w:rPr>
      </w:pPr>
      <w:r w:rsidRPr="00746A2E">
        <w:rPr>
          <w:rFonts w:ascii="仿宋" w:eastAsia="仿宋" w:hAnsi="仿宋" w:cs="仿宋" w:hint="eastAsia"/>
          <w:color w:val="000000"/>
          <w:kern w:val="0"/>
          <w:sz w:val="30"/>
          <w:szCs w:val="30"/>
        </w:rPr>
        <w:t>3.实施</w:t>
      </w:r>
      <w:r w:rsidRPr="00746A2E">
        <w:rPr>
          <w:rFonts w:ascii="仿宋" w:eastAsia="仿宋" w:hAnsi="仿宋" w:cs="仿宋"/>
          <w:color w:val="000000"/>
          <w:kern w:val="0"/>
          <w:sz w:val="30"/>
          <w:szCs w:val="30"/>
        </w:rPr>
        <w:t>主体</w:t>
      </w:r>
    </w:p>
    <w:p w:rsidR="004F505F" w:rsidRPr="00746A2E" w:rsidRDefault="004F505F" w:rsidP="004F505F">
      <w:pPr>
        <w:ind w:firstLineChars="200" w:firstLine="600"/>
        <w:rPr>
          <w:rFonts w:ascii="仿宋" w:eastAsia="仿宋" w:hAnsi="仿宋" w:cs="仿宋"/>
          <w:color w:val="000000"/>
          <w:kern w:val="0"/>
          <w:sz w:val="30"/>
          <w:szCs w:val="30"/>
        </w:rPr>
      </w:pPr>
      <w:r w:rsidRPr="00746A2E">
        <w:rPr>
          <w:rFonts w:ascii="仿宋" w:eastAsia="仿宋" w:hAnsi="仿宋" w:cs="仿宋" w:hint="eastAsia"/>
          <w:color w:val="000000"/>
          <w:kern w:val="0"/>
          <w:sz w:val="30"/>
          <w:szCs w:val="30"/>
        </w:rPr>
        <w:t>项目</w:t>
      </w:r>
      <w:r w:rsidRPr="00746A2E">
        <w:rPr>
          <w:rFonts w:ascii="仿宋" w:eastAsia="仿宋" w:hAnsi="仿宋" w:cs="仿宋"/>
          <w:color w:val="000000"/>
          <w:kern w:val="0"/>
          <w:sz w:val="30"/>
          <w:szCs w:val="30"/>
        </w:rPr>
        <w:t>具体组织实施</w:t>
      </w:r>
      <w:r w:rsidRPr="00746A2E">
        <w:rPr>
          <w:rFonts w:ascii="仿宋" w:eastAsia="仿宋" w:hAnsi="仿宋" w:cs="仿宋" w:hint="eastAsia"/>
          <w:color w:val="000000"/>
          <w:kern w:val="0"/>
          <w:sz w:val="30"/>
          <w:szCs w:val="30"/>
        </w:rPr>
        <w:t>的</w:t>
      </w:r>
      <w:r w:rsidRPr="00746A2E">
        <w:rPr>
          <w:rFonts w:ascii="仿宋" w:eastAsia="仿宋" w:hAnsi="仿宋" w:cs="仿宋"/>
          <w:color w:val="000000"/>
          <w:kern w:val="0"/>
          <w:sz w:val="30"/>
          <w:szCs w:val="30"/>
        </w:rPr>
        <w:t>部门</w:t>
      </w:r>
      <w:r>
        <w:rPr>
          <w:rFonts w:ascii="仿宋" w:eastAsia="仿宋" w:hAnsi="仿宋" w:cs="仿宋" w:hint="eastAsia"/>
          <w:color w:val="000000"/>
          <w:kern w:val="0"/>
          <w:sz w:val="30"/>
          <w:szCs w:val="30"/>
        </w:rPr>
        <w:t>：财政局</w:t>
      </w:r>
      <w:r w:rsidRPr="00746A2E">
        <w:rPr>
          <w:rFonts w:ascii="仿宋" w:eastAsia="仿宋" w:hAnsi="仿宋" w:cs="仿宋" w:hint="eastAsia"/>
          <w:color w:val="000000"/>
          <w:kern w:val="0"/>
          <w:sz w:val="30"/>
          <w:szCs w:val="30"/>
        </w:rPr>
        <w:t>。</w:t>
      </w:r>
    </w:p>
    <w:p w:rsidR="004F505F" w:rsidRPr="00746A2E" w:rsidRDefault="004F505F" w:rsidP="004F505F">
      <w:pPr>
        <w:ind w:firstLineChars="200" w:firstLine="600"/>
        <w:outlineLvl w:val="0"/>
        <w:rPr>
          <w:rFonts w:ascii="仿宋" w:eastAsia="仿宋" w:hAnsi="仿宋" w:cs="仿宋"/>
          <w:color w:val="000000"/>
          <w:kern w:val="0"/>
          <w:sz w:val="30"/>
          <w:szCs w:val="30"/>
        </w:rPr>
      </w:pPr>
      <w:r w:rsidRPr="00746A2E">
        <w:rPr>
          <w:rFonts w:ascii="仿宋" w:eastAsia="仿宋" w:hAnsi="仿宋" w:cs="仿宋" w:hint="eastAsia"/>
          <w:color w:val="000000"/>
          <w:kern w:val="0"/>
          <w:sz w:val="30"/>
          <w:szCs w:val="30"/>
        </w:rPr>
        <w:t>4.实施</w:t>
      </w:r>
      <w:r w:rsidRPr="00746A2E">
        <w:rPr>
          <w:rFonts w:ascii="仿宋" w:eastAsia="仿宋" w:hAnsi="仿宋" w:cs="仿宋"/>
          <w:color w:val="000000"/>
          <w:kern w:val="0"/>
          <w:sz w:val="30"/>
          <w:szCs w:val="30"/>
        </w:rPr>
        <w:t>方案</w:t>
      </w:r>
    </w:p>
    <w:p w:rsidR="004F505F" w:rsidRPr="00746A2E" w:rsidRDefault="004F505F" w:rsidP="004F505F">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具备资质的软件公司对国库集中支付系统提供运维服务，保证系统正常运行。</w:t>
      </w:r>
    </w:p>
    <w:p w:rsidR="004F505F" w:rsidRPr="00746A2E" w:rsidRDefault="004F505F" w:rsidP="004F505F">
      <w:pPr>
        <w:ind w:firstLineChars="200" w:firstLine="600"/>
        <w:rPr>
          <w:rFonts w:ascii="仿宋" w:eastAsia="仿宋" w:hAnsi="仿宋" w:cs="仿宋"/>
          <w:color w:val="000000"/>
          <w:kern w:val="0"/>
          <w:sz w:val="30"/>
          <w:szCs w:val="30"/>
        </w:rPr>
      </w:pPr>
      <w:r w:rsidRPr="00746A2E">
        <w:rPr>
          <w:rFonts w:ascii="仿宋" w:eastAsia="仿宋" w:hAnsi="仿宋" w:cs="仿宋" w:hint="eastAsia"/>
          <w:color w:val="000000"/>
          <w:kern w:val="0"/>
          <w:sz w:val="30"/>
          <w:szCs w:val="30"/>
        </w:rPr>
        <w:t>5.实施周期</w:t>
      </w:r>
    </w:p>
    <w:p w:rsidR="004F505F" w:rsidRPr="00746A2E" w:rsidRDefault="004F505F" w:rsidP="004F505F">
      <w:pPr>
        <w:ind w:firstLineChars="200" w:firstLine="600"/>
        <w:rPr>
          <w:rFonts w:ascii="仿宋" w:eastAsia="仿宋" w:hAnsi="仿宋" w:cs="仿宋"/>
          <w:color w:val="000000"/>
          <w:kern w:val="0"/>
          <w:sz w:val="30"/>
          <w:szCs w:val="30"/>
        </w:rPr>
      </w:pPr>
      <w:r w:rsidRPr="00746A2E">
        <w:rPr>
          <w:rFonts w:ascii="仿宋" w:eastAsia="仿宋" w:hAnsi="仿宋" w:cs="仿宋" w:hint="eastAsia"/>
          <w:color w:val="000000"/>
          <w:kern w:val="0"/>
          <w:sz w:val="30"/>
          <w:szCs w:val="30"/>
        </w:rPr>
        <w:t>项目</w:t>
      </w:r>
      <w:r w:rsidRPr="00746A2E">
        <w:rPr>
          <w:rFonts w:ascii="仿宋" w:eastAsia="仿宋" w:hAnsi="仿宋" w:cs="仿宋"/>
          <w:color w:val="000000"/>
          <w:kern w:val="0"/>
          <w:sz w:val="30"/>
          <w:szCs w:val="30"/>
        </w:rPr>
        <w:t>从</w:t>
      </w:r>
      <w:r w:rsidR="0072794F">
        <w:rPr>
          <w:rFonts w:ascii="仿宋" w:eastAsia="仿宋" w:hAnsi="仿宋" w:cs="仿宋" w:hint="eastAsia"/>
          <w:color w:val="000000"/>
          <w:kern w:val="0"/>
          <w:sz w:val="30"/>
          <w:szCs w:val="30"/>
        </w:rPr>
        <w:t>2021</w:t>
      </w:r>
      <w:r>
        <w:rPr>
          <w:rFonts w:ascii="仿宋" w:eastAsia="仿宋" w:hAnsi="仿宋" w:cs="仿宋" w:hint="eastAsia"/>
          <w:color w:val="000000"/>
          <w:kern w:val="0"/>
          <w:sz w:val="30"/>
          <w:szCs w:val="30"/>
        </w:rPr>
        <w:t>年1月1日</w:t>
      </w:r>
      <w:r w:rsidRPr="00746A2E">
        <w:rPr>
          <w:rFonts w:ascii="仿宋" w:eastAsia="仿宋" w:hAnsi="仿宋" w:cs="仿宋"/>
          <w:color w:val="000000"/>
          <w:kern w:val="0"/>
          <w:sz w:val="30"/>
          <w:szCs w:val="30"/>
        </w:rPr>
        <w:t>起始到</w:t>
      </w:r>
      <w:r w:rsidR="0072794F">
        <w:rPr>
          <w:rFonts w:ascii="仿宋" w:eastAsia="仿宋" w:hAnsi="仿宋" w:cs="仿宋" w:hint="eastAsia"/>
          <w:color w:val="000000"/>
          <w:kern w:val="0"/>
          <w:sz w:val="30"/>
          <w:szCs w:val="30"/>
        </w:rPr>
        <w:t>2021</w:t>
      </w:r>
      <w:r>
        <w:rPr>
          <w:rFonts w:ascii="仿宋" w:eastAsia="仿宋" w:hAnsi="仿宋" w:cs="仿宋" w:hint="eastAsia"/>
          <w:color w:val="000000"/>
          <w:kern w:val="0"/>
          <w:sz w:val="30"/>
          <w:szCs w:val="30"/>
        </w:rPr>
        <w:t>年12月31日</w:t>
      </w:r>
      <w:r w:rsidRPr="00746A2E">
        <w:rPr>
          <w:rFonts w:ascii="仿宋" w:eastAsia="仿宋" w:hAnsi="仿宋" w:cs="仿宋" w:hint="eastAsia"/>
          <w:color w:val="000000"/>
          <w:kern w:val="0"/>
          <w:sz w:val="30"/>
          <w:szCs w:val="30"/>
        </w:rPr>
        <w:t>终止</w:t>
      </w:r>
      <w:r w:rsidRPr="00746A2E">
        <w:rPr>
          <w:rFonts w:ascii="仿宋" w:eastAsia="仿宋" w:hAnsi="仿宋" w:cs="仿宋"/>
          <w:color w:val="000000"/>
          <w:kern w:val="0"/>
          <w:sz w:val="30"/>
          <w:szCs w:val="30"/>
        </w:rPr>
        <w:t>。</w:t>
      </w:r>
      <w:r>
        <w:rPr>
          <w:rFonts w:ascii="仿宋" w:eastAsia="仿宋" w:hAnsi="仿宋" w:cs="仿宋" w:hint="eastAsia"/>
          <w:color w:val="000000"/>
          <w:kern w:val="0"/>
          <w:sz w:val="30"/>
          <w:szCs w:val="30"/>
        </w:rPr>
        <w:t>按年度安排。</w:t>
      </w:r>
    </w:p>
    <w:p w:rsidR="004F505F" w:rsidRPr="00746A2E" w:rsidRDefault="004F505F" w:rsidP="004F505F">
      <w:pPr>
        <w:ind w:firstLineChars="200" w:firstLine="600"/>
        <w:rPr>
          <w:rFonts w:ascii="仿宋" w:eastAsia="仿宋" w:hAnsi="仿宋" w:cs="仿宋"/>
          <w:color w:val="000000"/>
          <w:kern w:val="0"/>
          <w:sz w:val="30"/>
          <w:szCs w:val="30"/>
        </w:rPr>
      </w:pPr>
      <w:r w:rsidRPr="00746A2E">
        <w:rPr>
          <w:rFonts w:ascii="仿宋" w:eastAsia="仿宋" w:hAnsi="仿宋" w:cs="仿宋" w:hint="eastAsia"/>
          <w:color w:val="000000"/>
          <w:kern w:val="0"/>
          <w:sz w:val="30"/>
          <w:szCs w:val="30"/>
        </w:rPr>
        <w:t>6.年度预算安排</w:t>
      </w:r>
    </w:p>
    <w:p w:rsidR="00FE4079" w:rsidRDefault="0072794F" w:rsidP="004F505F">
      <w:pPr>
        <w:ind w:firstLineChars="200" w:firstLine="600"/>
        <w:rPr>
          <w:rFonts w:ascii="仿宋" w:eastAsia="仿宋" w:hAnsi="仿宋" w:cs="仿宋"/>
          <w:color w:val="000000"/>
          <w:kern w:val="0"/>
          <w:sz w:val="30"/>
          <w:szCs w:val="30"/>
        </w:rPr>
      </w:pPr>
      <w:r>
        <w:rPr>
          <w:rFonts w:ascii="仿宋" w:eastAsia="仿宋" w:hAnsi="仿宋" w:cs="仿宋"/>
          <w:color w:val="000000"/>
          <w:kern w:val="0"/>
          <w:sz w:val="30"/>
          <w:szCs w:val="30"/>
        </w:rPr>
        <w:t>202</w:t>
      </w:r>
      <w:r>
        <w:rPr>
          <w:rFonts w:ascii="仿宋" w:eastAsia="仿宋" w:hAnsi="仿宋" w:cs="仿宋" w:hint="eastAsia"/>
          <w:color w:val="000000"/>
          <w:kern w:val="0"/>
          <w:sz w:val="30"/>
          <w:szCs w:val="30"/>
        </w:rPr>
        <w:t>1</w:t>
      </w:r>
      <w:r w:rsidR="004F505F" w:rsidRPr="00746A2E">
        <w:rPr>
          <w:rFonts w:ascii="仿宋" w:eastAsia="仿宋" w:hAnsi="仿宋" w:cs="仿宋" w:hint="eastAsia"/>
          <w:color w:val="000000"/>
          <w:kern w:val="0"/>
          <w:sz w:val="30"/>
          <w:szCs w:val="30"/>
        </w:rPr>
        <w:t>年拟</w:t>
      </w:r>
      <w:r w:rsidR="004F505F" w:rsidRPr="00746A2E">
        <w:rPr>
          <w:rFonts w:ascii="仿宋" w:eastAsia="仿宋" w:hAnsi="仿宋" w:cs="仿宋"/>
          <w:color w:val="000000"/>
          <w:kern w:val="0"/>
          <w:sz w:val="30"/>
          <w:szCs w:val="30"/>
        </w:rPr>
        <w:t>安排该项目一般公共预算</w:t>
      </w:r>
      <w:r>
        <w:rPr>
          <w:rFonts w:ascii="仿宋" w:eastAsia="仿宋" w:hAnsi="仿宋" w:cs="仿宋" w:hint="eastAsia"/>
          <w:color w:val="000000"/>
          <w:kern w:val="0"/>
          <w:sz w:val="30"/>
          <w:szCs w:val="30"/>
        </w:rPr>
        <w:t>17</w:t>
      </w:r>
      <w:r w:rsidR="004F505F" w:rsidRPr="00746A2E">
        <w:rPr>
          <w:rFonts w:ascii="仿宋" w:eastAsia="仿宋" w:hAnsi="仿宋" w:cs="仿宋" w:hint="eastAsia"/>
          <w:color w:val="000000"/>
          <w:kern w:val="0"/>
          <w:sz w:val="30"/>
          <w:szCs w:val="30"/>
        </w:rPr>
        <w:t>万元</w:t>
      </w:r>
    </w:p>
    <w:p w:rsidR="00E77678" w:rsidRPr="00FE4079" w:rsidRDefault="00E77678" w:rsidP="00FE4079">
      <w:pPr>
        <w:widowControl/>
        <w:spacing w:line="330" w:lineRule="atLeast"/>
        <w:ind w:firstLineChars="200" w:firstLine="600"/>
        <w:jc w:val="left"/>
        <w:rPr>
          <w:rFonts w:ascii="仿宋" w:eastAsia="仿宋" w:hAnsi="仿宋" w:cs="仿宋"/>
          <w:color w:val="000000"/>
          <w:kern w:val="0"/>
          <w:sz w:val="30"/>
          <w:szCs w:val="30"/>
        </w:rPr>
      </w:pPr>
    </w:p>
    <w:p w:rsidR="00E77678" w:rsidRPr="001961A4" w:rsidRDefault="00E77678" w:rsidP="0072794F">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lastRenderedPageBreak/>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w:t>
      </w:r>
      <w:r w:rsidRPr="005A04CC">
        <w:rPr>
          <w:rFonts w:ascii="仿宋" w:eastAsia="仿宋" w:hAnsi="仿宋" w:cs="仿宋" w:hint="eastAsia"/>
          <w:color w:val="000000"/>
          <w:kern w:val="0"/>
          <w:sz w:val="30"/>
          <w:szCs w:val="30"/>
        </w:rPr>
        <w:t>财政拨款收入：指市财政当年拨付的资金。</w:t>
      </w:r>
      <w:r w:rsidRPr="005A04CC">
        <w:rPr>
          <w:rFonts w:ascii="仿宋" w:eastAsia="仿宋" w:hAnsi="仿宋" w:cs="仿宋"/>
          <w:color w:val="000000"/>
          <w:kern w:val="0"/>
          <w:sz w:val="30"/>
          <w:szCs w:val="30"/>
        </w:rPr>
        <w:t xml:space="preserve"> </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2.</w:t>
      </w:r>
      <w:r w:rsidRPr="005A04CC">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3.</w:t>
      </w:r>
      <w:r w:rsidRPr="005A04CC">
        <w:rPr>
          <w:rFonts w:ascii="仿宋" w:eastAsia="仿宋" w:hAnsi="仿宋" w:cs="仿宋" w:hint="eastAsia"/>
          <w:color w:val="000000"/>
          <w:kern w:val="0"/>
          <w:sz w:val="30"/>
          <w:szCs w:val="30"/>
        </w:rPr>
        <w:t>基本支出：指为保障机构正常运转、完成日常工作任务而发生的人员支出和公用支出。</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4.</w:t>
      </w:r>
      <w:r w:rsidRPr="005A04CC">
        <w:rPr>
          <w:rFonts w:ascii="仿宋" w:eastAsia="仿宋" w:hAnsi="仿宋" w:cs="仿宋" w:hint="eastAsia"/>
          <w:color w:val="000000"/>
          <w:kern w:val="0"/>
          <w:sz w:val="30"/>
          <w:szCs w:val="30"/>
        </w:rPr>
        <w:t>项目支出：指在基本支出之外为完成特定行政任务和事业发展目标所发生的支出。</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5.</w:t>
      </w:r>
      <w:r w:rsidRPr="005A04CC">
        <w:rPr>
          <w:rFonts w:ascii="仿宋" w:eastAsia="仿宋" w:hAnsi="仿宋" w:cs="仿宋" w:hint="eastAsia"/>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6.</w:t>
      </w:r>
      <w:r w:rsidRPr="005A04CC">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7.</w:t>
      </w:r>
      <w:r w:rsidRPr="005A04CC">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lastRenderedPageBreak/>
        <w:t>8</w:t>
      </w:r>
      <w:r w:rsidRPr="005A04CC">
        <w:rPr>
          <w:rFonts w:ascii="仿宋" w:eastAsia="仿宋" w:hAnsi="仿宋" w:cs="仿宋" w:hint="eastAsia"/>
          <w:color w:val="000000"/>
          <w:kern w:val="0"/>
          <w:sz w:val="30"/>
          <w:szCs w:val="30"/>
        </w:rPr>
        <w:t>一般公共服务（类）财政事务（款）信息化建设（项）：反映财政部门用于“金财工程”等信息化建设方面的支出。</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9.</w:t>
      </w:r>
      <w:r w:rsidRPr="005A04CC">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10. </w:t>
      </w:r>
      <w:r w:rsidRPr="005A04CC">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11. </w:t>
      </w:r>
      <w:r w:rsidRPr="005A04CC">
        <w:rPr>
          <w:rFonts w:ascii="仿宋" w:eastAsia="仿宋" w:hAnsi="仿宋" w:cs="仿宋" w:hint="eastAsia"/>
          <w:color w:val="000000"/>
          <w:kern w:val="0"/>
          <w:sz w:val="30"/>
          <w:szCs w:val="30"/>
        </w:rPr>
        <w:t>一般公共服务（类）财政事务（款）其他财政事务支出（项）：反映其他财政事务方面的支出。</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12</w:t>
      </w:r>
      <w:r w:rsidRPr="005A04CC">
        <w:rPr>
          <w:rFonts w:ascii="仿宋" w:eastAsia="仿宋" w:hAnsi="仿宋" w:cs="仿宋" w:hint="eastAsia"/>
          <w:color w:val="000000"/>
          <w:kern w:val="0"/>
          <w:sz w:val="30"/>
          <w:szCs w:val="30"/>
        </w:rPr>
        <w:t>．教育支出（类）其他教育支出（款）其他教育支出（项）：反映其他用于教育方面的支出。</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13. </w:t>
      </w:r>
      <w:r w:rsidRPr="005A04CC">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14. </w:t>
      </w:r>
      <w:r w:rsidRPr="005A04CC">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15.</w:t>
      </w:r>
      <w:r w:rsidRPr="005A04CC">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lastRenderedPageBreak/>
        <w:t>16.</w:t>
      </w:r>
      <w:r w:rsidRPr="005A04CC">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17.</w:t>
      </w:r>
      <w:r w:rsidRPr="005A04CC">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18.</w:t>
      </w:r>
      <w:r w:rsidRPr="005A04CC">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p>
    <w:p w:rsidR="00E77678" w:rsidRPr="005A04CC" w:rsidRDefault="00E77678" w:rsidP="00FE4079">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     </w:t>
      </w:r>
      <w:r w:rsidR="00E53DE4">
        <w:rPr>
          <w:rFonts w:ascii="仿宋" w:eastAsia="仿宋" w:hAnsi="仿宋" w:cs="仿宋"/>
          <w:color w:val="000000"/>
          <w:kern w:val="0"/>
          <w:sz w:val="30"/>
          <w:szCs w:val="30"/>
        </w:rPr>
        <w:t xml:space="preserve">                            202</w:t>
      </w:r>
      <w:r w:rsidR="00E53DE4">
        <w:rPr>
          <w:rFonts w:ascii="仿宋" w:eastAsia="仿宋" w:hAnsi="仿宋" w:cs="仿宋" w:hint="eastAsia"/>
          <w:color w:val="000000"/>
          <w:kern w:val="0"/>
          <w:sz w:val="30"/>
          <w:szCs w:val="30"/>
        </w:rPr>
        <w:t>1</w:t>
      </w:r>
      <w:r w:rsidRPr="005A04CC">
        <w:rPr>
          <w:rFonts w:ascii="仿宋" w:eastAsia="仿宋" w:hAnsi="仿宋" w:cs="仿宋" w:hint="eastAsia"/>
          <w:color w:val="000000"/>
          <w:kern w:val="0"/>
          <w:sz w:val="30"/>
          <w:szCs w:val="30"/>
        </w:rPr>
        <w:t>年</w:t>
      </w:r>
      <w:r w:rsidR="007F2396">
        <w:rPr>
          <w:rFonts w:ascii="仿宋" w:eastAsia="仿宋" w:hAnsi="仿宋" w:cs="仿宋" w:hint="eastAsia"/>
          <w:color w:val="000000"/>
          <w:kern w:val="0"/>
          <w:sz w:val="30"/>
          <w:szCs w:val="30"/>
        </w:rPr>
        <w:t>2</w:t>
      </w:r>
      <w:r w:rsidRPr="005A04CC">
        <w:rPr>
          <w:rFonts w:ascii="仿宋" w:eastAsia="仿宋" w:hAnsi="仿宋" w:cs="仿宋" w:hint="eastAsia"/>
          <w:color w:val="000000"/>
          <w:kern w:val="0"/>
          <w:sz w:val="30"/>
          <w:szCs w:val="30"/>
        </w:rPr>
        <w:t>月</w:t>
      </w:r>
      <w:r w:rsidR="007F2396">
        <w:rPr>
          <w:rFonts w:ascii="仿宋" w:eastAsia="仿宋" w:hAnsi="仿宋" w:cs="仿宋" w:hint="eastAsia"/>
          <w:color w:val="000000"/>
          <w:kern w:val="0"/>
          <w:sz w:val="30"/>
          <w:szCs w:val="30"/>
        </w:rPr>
        <w:t>27</w:t>
      </w:r>
      <w:r w:rsidRPr="005A04CC">
        <w:rPr>
          <w:rFonts w:ascii="仿宋" w:eastAsia="仿宋" w:hAnsi="仿宋" w:cs="仿宋" w:hint="eastAsia"/>
          <w:color w:val="000000"/>
          <w:kern w:val="0"/>
          <w:sz w:val="30"/>
          <w:szCs w:val="30"/>
        </w:rPr>
        <w:t>日</w:t>
      </w:r>
    </w:p>
    <w:p w:rsidR="00E77678" w:rsidRPr="005A04CC" w:rsidRDefault="00E77678" w:rsidP="00685D7D">
      <w:pPr>
        <w:widowControl/>
        <w:spacing w:line="330" w:lineRule="atLeast"/>
        <w:ind w:firstLineChars="200" w:firstLine="600"/>
        <w:jc w:val="left"/>
        <w:rPr>
          <w:rFonts w:ascii="仿宋" w:eastAsia="仿宋" w:hAnsi="仿宋" w:cs="仿宋"/>
          <w:color w:val="000000"/>
          <w:kern w:val="0"/>
          <w:sz w:val="30"/>
          <w:szCs w:val="30"/>
        </w:rPr>
      </w:pPr>
    </w:p>
    <w:sectPr w:rsidR="00E77678" w:rsidRPr="005A04CC" w:rsidSect="00264775">
      <w:pgSz w:w="11906" w:h="16838"/>
      <w:pgMar w:top="1531" w:right="1797" w:bottom="113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0DCF" w:rsidRDefault="00CD0DCF" w:rsidP="009F1015">
      <w:r>
        <w:separator/>
      </w:r>
    </w:p>
  </w:endnote>
  <w:endnote w:type="continuationSeparator" w:id="1">
    <w:p w:rsidR="00CD0DCF" w:rsidRDefault="00CD0DCF" w:rsidP="009F10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0DCF" w:rsidRDefault="00CD0DCF" w:rsidP="009F1015">
      <w:r>
        <w:separator/>
      </w:r>
    </w:p>
  </w:footnote>
  <w:footnote w:type="continuationSeparator" w:id="1">
    <w:p w:rsidR="00CD0DCF" w:rsidRDefault="00CD0DCF" w:rsidP="009F10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17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1060"/>
    <w:rsid w:val="000130C2"/>
    <w:rsid w:val="00081E5F"/>
    <w:rsid w:val="000A047B"/>
    <w:rsid w:val="000A55C1"/>
    <w:rsid w:val="00101BE5"/>
    <w:rsid w:val="00104AD4"/>
    <w:rsid w:val="0010550E"/>
    <w:rsid w:val="00107F66"/>
    <w:rsid w:val="00164A2E"/>
    <w:rsid w:val="00165857"/>
    <w:rsid w:val="00187190"/>
    <w:rsid w:val="001961A4"/>
    <w:rsid w:val="001A5F2E"/>
    <w:rsid w:val="001D222A"/>
    <w:rsid w:val="001E3E93"/>
    <w:rsid w:val="00264775"/>
    <w:rsid w:val="00265F8B"/>
    <w:rsid w:val="002978DE"/>
    <w:rsid w:val="003003AA"/>
    <w:rsid w:val="00342DA2"/>
    <w:rsid w:val="003B50ED"/>
    <w:rsid w:val="003C65CD"/>
    <w:rsid w:val="003D6282"/>
    <w:rsid w:val="003E61DA"/>
    <w:rsid w:val="003F2AA1"/>
    <w:rsid w:val="003F4DFF"/>
    <w:rsid w:val="0040426F"/>
    <w:rsid w:val="004221E9"/>
    <w:rsid w:val="004A5963"/>
    <w:rsid w:val="004F505F"/>
    <w:rsid w:val="00516321"/>
    <w:rsid w:val="00550CE0"/>
    <w:rsid w:val="00594FB5"/>
    <w:rsid w:val="005A04CC"/>
    <w:rsid w:val="005F4DCC"/>
    <w:rsid w:val="00614500"/>
    <w:rsid w:val="006541E5"/>
    <w:rsid w:val="00685D7D"/>
    <w:rsid w:val="0069537D"/>
    <w:rsid w:val="006A098D"/>
    <w:rsid w:val="006A71B4"/>
    <w:rsid w:val="006B7060"/>
    <w:rsid w:val="006D57DD"/>
    <w:rsid w:val="006E1948"/>
    <w:rsid w:val="0072287B"/>
    <w:rsid w:val="0072794F"/>
    <w:rsid w:val="00753345"/>
    <w:rsid w:val="00753DCE"/>
    <w:rsid w:val="00753F26"/>
    <w:rsid w:val="00755C7B"/>
    <w:rsid w:val="007805EB"/>
    <w:rsid w:val="00793572"/>
    <w:rsid w:val="007A5690"/>
    <w:rsid w:val="007B12D0"/>
    <w:rsid w:val="007C5E3C"/>
    <w:rsid w:val="007F2396"/>
    <w:rsid w:val="007F23D9"/>
    <w:rsid w:val="008207A6"/>
    <w:rsid w:val="00826E6F"/>
    <w:rsid w:val="00855E2A"/>
    <w:rsid w:val="008620BC"/>
    <w:rsid w:val="008641D1"/>
    <w:rsid w:val="008B01B8"/>
    <w:rsid w:val="008D2D31"/>
    <w:rsid w:val="009156DD"/>
    <w:rsid w:val="009244A6"/>
    <w:rsid w:val="00941B10"/>
    <w:rsid w:val="00950732"/>
    <w:rsid w:val="00961681"/>
    <w:rsid w:val="009652AA"/>
    <w:rsid w:val="009848F0"/>
    <w:rsid w:val="009A78B1"/>
    <w:rsid w:val="009B2FB1"/>
    <w:rsid w:val="009F1015"/>
    <w:rsid w:val="009F229D"/>
    <w:rsid w:val="009F3CA0"/>
    <w:rsid w:val="00A00B8D"/>
    <w:rsid w:val="00A07BC1"/>
    <w:rsid w:val="00A12672"/>
    <w:rsid w:val="00A150E4"/>
    <w:rsid w:val="00A23FDD"/>
    <w:rsid w:val="00A26A44"/>
    <w:rsid w:val="00A377FD"/>
    <w:rsid w:val="00A5549A"/>
    <w:rsid w:val="00A70656"/>
    <w:rsid w:val="00A7639E"/>
    <w:rsid w:val="00A924A6"/>
    <w:rsid w:val="00AC4A27"/>
    <w:rsid w:val="00AD2208"/>
    <w:rsid w:val="00B217F1"/>
    <w:rsid w:val="00B33C33"/>
    <w:rsid w:val="00B40E6C"/>
    <w:rsid w:val="00B5698C"/>
    <w:rsid w:val="00C052C0"/>
    <w:rsid w:val="00C31EB1"/>
    <w:rsid w:val="00C4614C"/>
    <w:rsid w:val="00C67479"/>
    <w:rsid w:val="00CD0DCF"/>
    <w:rsid w:val="00CF43DA"/>
    <w:rsid w:val="00D10236"/>
    <w:rsid w:val="00D176CA"/>
    <w:rsid w:val="00D400F0"/>
    <w:rsid w:val="00D82E50"/>
    <w:rsid w:val="00D8515F"/>
    <w:rsid w:val="00DC1136"/>
    <w:rsid w:val="00DC4538"/>
    <w:rsid w:val="00DD605A"/>
    <w:rsid w:val="00DD67CE"/>
    <w:rsid w:val="00DF2079"/>
    <w:rsid w:val="00E160F9"/>
    <w:rsid w:val="00E3090E"/>
    <w:rsid w:val="00E53DE4"/>
    <w:rsid w:val="00E679E1"/>
    <w:rsid w:val="00E77678"/>
    <w:rsid w:val="00E804EF"/>
    <w:rsid w:val="00E90F53"/>
    <w:rsid w:val="00E92801"/>
    <w:rsid w:val="00EA15E7"/>
    <w:rsid w:val="00EB6E55"/>
    <w:rsid w:val="00EB7ACB"/>
    <w:rsid w:val="00ED4198"/>
    <w:rsid w:val="00EE134B"/>
    <w:rsid w:val="00F01060"/>
    <w:rsid w:val="00F251AC"/>
    <w:rsid w:val="00F3049A"/>
    <w:rsid w:val="00F3433C"/>
    <w:rsid w:val="00F456B0"/>
    <w:rsid w:val="00F713C4"/>
    <w:rsid w:val="00F76F83"/>
    <w:rsid w:val="00F94B86"/>
    <w:rsid w:val="00FC327D"/>
    <w:rsid w:val="00FC5228"/>
    <w:rsid w:val="00FD042E"/>
    <w:rsid w:val="00FD7251"/>
    <w:rsid w:val="00FE1977"/>
    <w:rsid w:val="00FE407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060"/>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9F10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9F1015"/>
    <w:rPr>
      <w:rFonts w:ascii="Times New Roman" w:eastAsia="宋体" w:hAnsi="Times New Roman" w:cs="Times New Roman"/>
      <w:sz w:val="18"/>
      <w:szCs w:val="18"/>
    </w:rPr>
  </w:style>
  <w:style w:type="paragraph" w:styleId="a4">
    <w:name w:val="footer"/>
    <w:basedOn w:val="a"/>
    <w:link w:val="Char0"/>
    <w:uiPriority w:val="99"/>
    <w:semiHidden/>
    <w:rsid w:val="009F1015"/>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9F101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187715093">
      <w:bodyDiv w:val="1"/>
      <w:marLeft w:val="0"/>
      <w:marRight w:val="0"/>
      <w:marTop w:val="0"/>
      <w:marBottom w:val="0"/>
      <w:divBdr>
        <w:top w:val="none" w:sz="0" w:space="0" w:color="auto"/>
        <w:left w:val="none" w:sz="0" w:space="0" w:color="auto"/>
        <w:bottom w:val="none" w:sz="0" w:space="0" w:color="auto"/>
        <w:right w:val="none" w:sz="0" w:space="0" w:color="auto"/>
      </w:divBdr>
    </w:div>
    <w:div w:id="2021815654">
      <w:marLeft w:val="0"/>
      <w:marRight w:val="0"/>
      <w:marTop w:val="0"/>
      <w:marBottom w:val="0"/>
      <w:divBdr>
        <w:top w:val="none" w:sz="0" w:space="0" w:color="auto"/>
        <w:left w:val="none" w:sz="0" w:space="0" w:color="auto"/>
        <w:bottom w:val="none" w:sz="0" w:space="0" w:color="auto"/>
        <w:right w:val="none" w:sz="0" w:space="0" w:color="auto"/>
      </w:divBdr>
    </w:div>
    <w:div w:id="20218156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10</Pages>
  <Words>725</Words>
  <Characters>4136</Characters>
  <Application>Microsoft Office Word</Application>
  <DocSecurity>0</DocSecurity>
  <Lines>34</Lines>
  <Paragraphs>9</Paragraphs>
  <ScaleCrop>false</ScaleCrop>
  <Company>Microsoft</Company>
  <LinksUpToDate>false</LinksUpToDate>
  <CharactersWithSpaces>4852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Custmor</dc:creator>
  <cp:keywords/>
  <dc:description/>
  <cp:lastModifiedBy>微软用户</cp:lastModifiedBy>
  <cp:revision>32</cp:revision>
  <cp:lastPrinted>2018-04-27T03:41:00Z</cp:lastPrinted>
  <dcterms:created xsi:type="dcterms:W3CDTF">2018-04-27T03:07:00Z</dcterms:created>
  <dcterms:modified xsi:type="dcterms:W3CDTF">2021-04-28T05:29:00Z</dcterms:modified>
</cp:coreProperties>
</file>