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D3" w:rsidRDefault="0044608D" w:rsidP="0044608D">
      <w:pPr>
        <w:jc w:val="center"/>
        <w:rPr>
          <w:rFonts w:asciiTheme="majorEastAsia" w:eastAsiaTheme="majorEastAsia" w:hAnsiTheme="majorEastAsia" w:cs="Times New Roman"/>
          <w:b/>
          <w:sz w:val="36"/>
          <w:szCs w:val="36"/>
        </w:rPr>
      </w:pPr>
      <w:r>
        <w:rPr>
          <w:rFonts w:asciiTheme="majorEastAsia" w:eastAsiaTheme="majorEastAsia" w:hAnsiTheme="majorEastAsia" w:cs="Times New Roman" w:hint="eastAsia"/>
          <w:b/>
          <w:sz w:val="36"/>
          <w:szCs w:val="36"/>
        </w:rPr>
        <w:t>高新区2018-2019年毕业的</w:t>
      </w:r>
      <w:r>
        <w:rPr>
          <w:rFonts w:asciiTheme="majorEastAsia" w:eastAsiaTheme="majorEastAsia" w:hAnsiTheme="majorEastAsia" w:cs="Times New Roman"/>
          <w:b/>
          <w:sz w:val="36"/>
          <w:szCs w:val="36"/>
        </w:rPr>
        <w:t>新就业或自主创业</w:t>
      </w:r>
    </w:p>
    <w:p w:rsidR="0044608D" w:rsidRDefault="0044608D" w:rsidP="0044608D">
      <w:pPr>
        <w:jc w:val="center"/>
        <w:rPr>
          <w:rFonts w:asciiTheme="majorEastAsia" w:eastAsiaTheme="majorEastAsia" w:hAnsiTheme="majorEastAsia" w:cs="Times New Roman"/>
          <w:b/>
          <w:sz w:val="36"/>
          <w:szCs w:val="36"/>
        </w:rPr>
      </w:pPr>
      <w:r>
        <w:rPr>
          <w:rFonts w:asciiTheme="majorEastAsia" w:eastAsiaTheme="majorEastAsia" w:hAnsiTheme="majorEastAsia" w:cs="Times New Roman"/>
          <w:b/>
          <w:sz w:val="36"/>
          <w:szCs w:val="36"/>
        </w:rPr>
        <w:t>高校毕业生</w:t>
      </w:r>
      <w:r>
        <w:rPr>
          <w:rFonts w:asciiTheme="majorEastAsia" w:eastAsiaTheme="majorEastAsia" w:hAnsiTheme="majorEastAsia" w:cs="Times New Roman" w:hint="eastAsia"/>
          <w:b/>
          <w:sz w:val="36"/>
          <w:szCs w:val="36"/>
        </w:rPr>
        <w:t>租房、购房</w:t>
      </w:r>
      <w:r>
        <w:rPr>
          <w:rFonts w:asciiTheme="majorEastAsia" w:eastAsiaTheme="majorEastAsia" w:hAnsiTheme="majorEastAsia" w:cs="Times New Roman"/>
          <w:b/>
          <w:sz w:val="36"/>
          <w:szCs w:val="36"/>
        </w:rPr>
        <w:t>补贴</w:t>
      </w:r>
      <w:r>
        <w:rPr>
          <w:rFonts w:asciiTheme="majorEastAsia" w:eastAsiaTheme="majorEastAsia" w:hAnsiTheme="majorEastAsia" w:cs="Times New Roman" w:hint="eastAsia"/>
          <w:b/>
          <w:sz w:val="36"/>
          <w:szCs w:val="36"/>
        </w:rPr>
        <w:t>补报操作流程</w:t>
      </w:r>
    </w:p>
    <w:p w:rsidR="0044608D" w:rsidRDefault="0044608D" w:rsidP="0044608D">
      <w:pPr>
        <w:ind w:firstLineChars="200" w:firstLine="641"/>
        <w:rPr>
          <w:rFonts w:ascii="华文仿宋" w:eastAsia="华文仿宋" w:hAnsi="华文仿宋" w:cs="Times New Roman"/>
          <w:b/>
          <w:color w:val="000000" w:themeColor="text1"/>
          <w:sz w:val="32"/>
          <w:szCs w:val="32"/>
        </w:rPr>
      </w:pPr>
      <w:r>
        <w:rPr>
          <w:rFonts w:ascii="华文仿宋" w:eastAsia="华文仿宋" w:hAnsi="华文仿宋" w:cs="Times New Roman" w:hint="eastAsia"/>
          <w:b/>
          <w:color w:val="000000" w:themeColor="text1"/>
          <w:sz w:val="32"/>
          <w:szCs w:val="32"/>
        </w:rPr>
        <w:t>一、申报方式</w:t>
      </w:r>
    </w:p>
    <w:p w:rsidR="0044608D" w:rsidRDefault="0044608D" w:rsidP="0044608D">
      <w:pPr>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2018-2019年</w:t>
      </w:r>
      <w:r w:rsidR="00D12D34">
        <w:rPr>
          <w:rFonts w:ascii="华文仿宋" w:eastAsia="华文仿宋" w:hAnsi="华文仿宋" w:cs="Times New Roman" w:hint="eastAsia"/>
          <w:color w:val="000000" w:themeColor="text1"/>
          <w:sz w:val="32"/>
          <w:szCs w:val="32"/>
        </w:rPr>
        <w:t>毕业的</w:t>
      </w:r>
      <w:r>
        <w:rPr>
          <w:rFonts w:ascii="华文仿宋" w:eastAsia="华文仿宋" w:hAnsi="华文仿宋" w:cs="Times New Roman"/>
          <w:color w:val="000000" w:themeColor="text1"/>
          <w:sz w:val="32"/>
          <w:szCs w:val="32"/>
        </w:rPr>
        <w:t>新就业或自主创业高校毕业生</w:t>
      </w:r>
      <w:r w:rsidR="002A6E52">
        <w:rPr>
          <w:rFonts w:ascii="华文仿宋" w:eastAsia="华文仿宋" w:hAnsi="华文仿宋" w:cs="Times New Roman" w:hint="eastAsia"/>
          <w:color w:val="000000" w:themeColor="text1"/>
          <w:sz w:val="32"/>
          <w:szCs w:val="32"/>
        </w:rPr>
        <w:t>租</w:t>
      </w:r>
      <w:r>
        <w:rPr>
          <w:rFonts w:ascii="华文仿宋" w:eastAsia="华文仿宋" w:hAnsi="华文仿宋" w:cs="Times New Roman"/>
          <w:color w:val="000000" w:themeColor="text1"/>
          <w:sz w:val="32"/>
          <w:szCs w:val="32"/>
        </w:rPr>
        <w:t>房</w:t>
      </w:r>
      <w:r w:rsidR="00D12D34">
        <w:rPr>
          <w:rFonts w:ascii="华文仿宋" w:eastAsia="华文仿宋" w:hAnsi="华文仿宋" w:cs="Times New Roman" w:hint="eastAsia"/>
          <w:color w:val="000000" w:themeColor="text1"/>
          <w:sz w:val="32"/>
          <w:szCs w:val="32"/>
        </w:rPr>
        <w:t>、</w:t>
      </w:r>
      <w:r w:rsidR="002A6E52">
        <w:rPr>
          <w:rFonts w:ascii="华文仿宋" w:eastAsia="华文仿宋" w:hAnsi="华文仿宋" w:cs="Times New Roman" w:hint="eastAsia"/>
          <w:color w:val="000000" w:themeColor="text1"/>
          <w:sz w:val="32"/>
          <w:szCs w:val="32"/>
        </w:rPr>
        <w:t>购房</w:t>
      </w:r>
      <w:r>
        <w:rPr>
          <w:rFonts w:ascii="华文仿宋" w:eastAsia="华文仿宋" w:hAnsi="华文仿宋" w:cs="Times New Roman"/>
          <w:color w:val="000000" w:themeColor="text1"/>
          <w:sz w:val="32"/>
          <w:szCs w:val="32"/>
        </w:rPr>
        <w:t>补贴资格认定、补贴审核发放采取属地化原则</w:t>
      </w:r>
      <w:r>
        <w:rPr>
          <w:rFonts w:ascii="华文仿宋" w:eastAsia="华文仿宋" w:hAnsi="华文仿宋" w:cs="Times New Roman" w:hint="eastAsia"/>
          <w:color w:val="000000" w:themeColor="text1"/>
          <w:sz w:val="32"/>
          <w:szCs w:val="32"/>
        </w:rPr>
        <w:t>（</w:t>
      </w:r>
      <w:r>
        <w:rPr>
          <w:rFonts w:ascii="华文仿宋" w:eastAsia="华文仿宋" w:hAnsi="华文仿宋" w:cs="Times New Roman" w:hint="eastAsia"/>
          <w:b/>
          <w:color w:val="000000" w:themeColor="text1"/>
          <w:sz w:val="32"/>
          <w:szCs w:val="32"/>
        </w:rPr>
        <w:t>以申请人签订劳动合同单位注册所在地为准）。</w:t>
      </w:r>
      <w:r>
        <w:rPr>
          <w:rFonts w:ascii="华文仿宋" w:eastAsia="华文仿宋" w:hAnsi="华文仿宋" w:cs="Times New Roman" w:hint="eastAsia"/>
          <w:color w:val="000000" w:themeColor="text1"/>
          <w:sz w:val="32"/>
          <w:szCs w:val="32"/>
        </w:rPr>
        <w:t>符合条件的</w:t>
      </w:r>
      <w:r>
        <w:rPr>
          <w:rFonts w:ascii="华文仿宋" w:eastAsia="华文仿宋" w:hAnsi="华文仿宋" w:cs="Times New Roman"/>
          <w:color w:val="000000" w:themeColor="text1"/>
          <w:sz w:val="32"/>
          <w:szCs w:val="32"/>
        </w:rPr>
        <w:t>申请</w:t>
      </w:r>
      <w:r>
        <w:rPr>
          <w:rFonts w:ascii="华文仿宋" w:eastAsia="华文仿宋" w:hAnsi="华文仿宋" w:cs="Times New Roman" w:hint="eastAsia"/>
          <w:color w:val="000000" w:themeColor="text1"/>
          <w:sz w:val="32"/>
          <w:szCs w:val="32"/>
        </w:rPr>
        <w:t>人员关注</w:t>
      </w:r>
      <w:r>
        <w:rPr>
          <w:rFonts w:ascii="华文仿宋" w:eastAsia="华文仿宋" w:hAnsi="华文仿宋" w:cs="Times New Roman" w:hint="eastAsia"/>
          <w:b/>
          <w:color w:val="000000" w:themeColor="text1"/>
          <w:sz w:val="32"/>
          <w:szCs w:val="32"/>
        </w:rPr>
        <w:t>大连高新区人才中心微信公众号</w:t>
      </w:r>
      <w:r>
        <w:rPr>
          <w:rFonts w:ascii="华文仿宋" w:eastAsia="华文仿宋" w:hAnsi="华文仿宋" w:cs="Times New Roman" w:hint="eastAsia"/>
          <w:color w:val="000000" w:themeColor="text1"/>
          <w:sz w:val="32"/>
          <w:szCs w:val="32"/>
        </w:rPr>
        <w:t>，点击“</w:t>
      </w:r>
      <w:r>
        <w:rPr>
          <w:rFonts w:ascii="华文仿宋" w:eastAsia="华文仿宋" w:hAnsi="华文仿宋" w:cs="Times New Roman" w:hint="eastAsia"/>
          <w:b/>
          <w:bCs/>
          <w:color w:val="000000" w:themeColor="text1"/>
          <w:sz w:val="32"/>
          <w:szCs w:val="32"/>
        </w:rPr>
        <w:t>办事大厅</w:t>
      </w:r>
      <w:r>
        <w:rPr>
          <w:rFonts w:ascii="华文仿宋" w:eastAsia="华文仿宋" w:hAnsi="华文仿宋" w:cs="Times New Roman" w:hint="eastAsia"/>
          <w:color w:val="000000" w:themeColor="text1"/>
          <w:sz w:val="32"/>
          <w:szCs w:val="32"/>
        </w:rPr>
        <w:t>”进行实名注册，注册后点击“</w:t>
      </w:r>
      <w:r>
        <w:rPr>
          <w:rFonts w:ascii="华文仿宋" w:eastAsia="华文仿宋" w:hAnsi="华文仿宋" w:cs="Times New Roman" w:hint="eastAsia"/>
          <w:b/>
          <w:bCs/>
          <w:color w:val="000000" w:themeColor="text1"/>
          <w:sz w:val="32"/>
          <w:szCs w:val="32"/>
        </w:rPr>
        <w:t>高校毕业生住房补贴申报</w:t>
      </w:r>
      <w:r>
        <w:rPr>
          <w:rFonts w:ascii="华文仿宋" w:eastAsia="华文仿宋" w:hAnsi="华文仿宋" w:cs="Times New Roman" w:hint="eastAsia"/>
          <w:color w:val="000000" w:themeColor="text1"/>
          <w:sz w:val="32"/>
          <w:szCs w:val="32"/>
        </w:rPr>
        <w:t>”，按要求填报相关信息并上传申请材料。</w:t>
      </w:r>
    </w:p>
    <w:p w:rsidR="0044608D" w:rsidRDefault="0044608D" w:rsidP="0044608D">
      <w:pPr>
        <w:ind w:firstLineChars="214" w:firstLine="685"/>
        <w:rPr>
          <w:rFonts w:ascii="华文仿宋" w:eastAsia="华文仿宋" w:hAnsi="华文仿宋" w:cs="Times New Roman"/>
          <w:b/>
          <w:sz w:val="32"/>
          <w:szCs w:val="32"/>
        </w:rPr>
      </w:pPr>
      <w:r>
        <w:rPr>
          <w:rFonts w:ascii="华文仿宋" w:eastAsia="华文仿宋" w:hAnsi="华文仿宋" w:cs="Times New Roman" w:hint="eastAsia"/>
          <w:b/>
          <w:color w:val="000000" w:themeColor="text1"/>
          <w:sz w:val="32"/>
          <w:szCs w:val="32"/>
        </w:rPr>
        <w:t>二、</w:t>
      </w:r>
      <w:r>
        <w:rPr>
          <w:rFonts w:ascii="华文仿宋" w:eastAsia="华文仿宋" w:hAnsi="华文仿宋" w:cs="Times New Roman"/>
          <w:b/>
          <w:sz w:val="32"/>
          <w:szCs w:val="32"/>
        </w:rPr>
        <w:t>申请材料</w:t>
      </w:r>
    </w:p>
    <w:p w:rsidR="0044608D" w:rsidRDefault="0044608D" w:rsidP="0044608D">
      <w:pPr>
        <w:ind w:firstLineChars="214" w:firstLine="685"/>
        <w:rPr>
          <w:rFonts w:ascii="华文仿宋" w:eastAsia="华文仿宋" w:hAnsi="华文仿宋" w:cs="Times New Roman"/>
          <w:sz w:val="32"/>
          <w:szCs w:val="32"/>
        </w:rPr>
      </w:pPr>
      <w:r>
        <w:rPr>
          <w:rFonts w:ascii="华文仿宋" w:eastAsia="华文仿宋" w:hAnsi="华文仿宋" w:cs="Times New Roman" w:hint="eastAsia"/>
          <w:sz w:val="32"/>
          <w:szCs w:val="32"/>
        </w:rPr>
        <w:t>1.身份证（正、反面）；</w:t>
      </w:r>
    </w:p>
    <w:p w:rsidR="0044608D" w:rsidRDefault="0044608D" w:rsidP="0044608D">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Pr>
          <w:rFonts w:ascii="华文仿宋" w:eastAsia="华文仿宋" w:hAnsi="华文仿宋" w:cs="Times New Roman" w:hint="eastAsia"/>
          <w:sz w:val="32"/>
          <w:szCs w:val="32"/>
        </w:rPr>
        <w:t>毕业证、学位证</w:t>
      </w:r>
      <w:r>
        <w:rPr>
          <w:rFonts w:ascii="华文仿宋" w:eastAsia="华文仿宋" w:hAnsi="华文仿宋" w:hint="eastAsia"/>
          <w:sz w:val="32"/>
          <w:szCs w:val="32"/>
        </w:rPr>
        <w:t>（毕业时间为2018年1月1日至2019年12月31日）；</w:t>
      </w:r>
    </w:p>
    <w:p w:rsidR="0044608D" w:rsidRDefault="0044608D" w:rsidP="0044608D">
      <w:pPr>
        <w:ind w:firstLineChars="200" w:firstLine="640"/>
        <w:rPr>
          <w:rFonts w:ascii="华文仿宋" w:eastAsia="华文仿宋" w:hAnsi="华文仿宋"/>
          <w:sz w:val="32"/>
          <w:szCs w:val="32"/>
        </w:rPr>
      </w:pPr>
      <w:r>
        <w:rPr>
          <w:rFonts w:ascii="华文仿宋" w:eastAsia="华文仿宋" w:hAnsi="华文仿宋" w:hint="eastAsia"/>
          <w:sz w:val="32"/>
          <w:szCs w:val="32"/>
        </w:rPr>
        <w:t>3.学信网下载的《教育部学籍在线验证报告》PDF版（因我区实行线上申报，需对学籍信息中的关键身份信息进行校验，因此，需要申请人提供与《教育部学历证书电子注册备案表》具有同等效力的《教育部学籍在线验证报告》</w:t>
      </w:r>
      <w:r w:rsidR="007E3D70">
        <w:rPr>
          <w:rFonts w:ascii="华文仿宋" w:eastAsia="华文仿宋" w:hAnsi="华文仿宋" w:hint="eastAsia"/>
          <w:sz w:val="32"/>
          <w:szCs w:val="32"/>
        </w:rPr>
        <w:t>。</w:t>
      </w:r>
      <w:r w:rsidR="001F6ACA" w:rsidRPr="00D3356A">
        <w:rPr>
          <w:rFonts w:ascii="华文仿宋" w:eastAsia="华文仿宋" w:hAnsi="华文仿宋" w:cs="Times New Roman" w:hint="eastAsia"/>
          <w:sz w:val="32"/>
          <w:szCs w:val="32"/>
        </w:rPr>
        <w:t>下载方式见《通知》中的附件</w:t>
      </w:r>
      <w:r w:rsidR="001F6ACA">
        <w:rPr>
          <w:rFonts w:ascii="华文仿宋" w:eastAsia="华文仿宋" w:hAnsi="华文仿宋" w:cs="Times New Roman" w:hint="eastAsia"/>
          <w:sz w:val="32"/>
          <w:szCs w:val="32"/>
        </w:rPr>
        <w:t>3）；</w:t>
      </w:r>
    </w:p>
    <w:p w:rsidR="0044608D" w:rsidRDefault="0044608D" w:rsidP="0044608D">
      <w:pPr>
        <w:ind w:firstLineChars="214" w:firstLine="685"/>
        <w:rPr>
          <w:rFonts w:ascii="华文仿宋" w:eastAsia="华文仿宋" w:hAnsi="华文仿宋"/>
          <w:color w:val="333333"/>
          <w:sz w:val="32"/>
          <w:szCs w:val="32"/>
        </w:rPr>
      </w:pPr>
      <w:r>
        <w:rPr>
          <w:rFonts w:ascii="华文仿宋" w:eastAsia="华文仿宋" w:hAnsi="华文仿宋" w:hint="eastAsia"/>
          <w:color w:val="333333"/>
          <w:sz w:val="32"/>
          <w:szCs w:val="32"/>
        </w:rPr>
        <w:t>4.</w:t>
      </w:r>
      <w:r>
        <w:rPr>
          <w:rFonts w:ascii="华文仿宋" w:eastAsia="华文仿宋" w:hAnsi="华文仿宋" w:cs="Times New Roman" w:hint="eastAsia"/>
          <w:sz w:val="32"/>
          <w:szCs w:val="32"/>
        </w:rPr>
        <w:t>留学回国人员提供国家教育部留学服务中心下载的《国外学历学位认证书》PDF版</w:t>
      </w:r>
      <w:r>
        <w:rPr>
          <w:rFonts w:ascii="华文仿宋" w:eastAsia="华文仿宋" w:hAnsi="华文仿宋" w:hint="eastAsia"/>
          <w:color w:val="333333"/>
          <w:sz w:val="32"/>
          <w:szCs w:val="32"/>
        </w:rPr>
        <w:t>；</w:t>
      </w:r>
    </w:p>
    <w:p w:rsidR="0044608D" w:rsidRDefault="0044608D" w:rsidP="0044608D">
      <w:pPr>
        <w:ind w:firstLineChars="214" w:firstLine="685"/>
        <w:rPr>
          <w:rFonts w:ascii="华文仿宋" w:eastAsia="华文仿宋" w:hAnsi="华文仿宋"/>
          <w:color w:val="333333"/>
          <w:sz w:val="32"/>
          <w:szCs w:val="32"/>
        </w:rPr>
      </w:pPr>
      <w:r>
        <w:rPr>
          <w:rFonts w:ascii="华文仿宋" w:eastAsia="华文仿宋" w:hAnsi="华文仿宋" w:hint="eastAsia"/>
          <w:color w:val="333333"/>
          <w:sz w:val="32"/>
          <w:szCs w:val="32"/>
        </w:rPr>
        <w:t>5.</w:t>
      </w:r>
      <w:r>
        <w:rPr>
          <w:rFonts w:ascii="华文仿宋" w:eastAsia="华文仿宋" w:hAnsi="华文仿宋" w:cs="Times New Roman"/>
          <w:sz w:val="32"/>
          <w:szCs w:val="32"/>
        </w:rPr>
        <w:t>与</w:t>
      </w:r>
      <w:r>
        <w:rPr>
          <w:rFonts w:ascii="华文仿宋" w:eastAsia="华文仿宋" w:hAnsi="华文仿宋" w:cs="Times New Roman" w:hint="eastAsia"/>
          <w:sz w:val="32"/>
          <w:szCs w:val="32"/>
        </w:rPr>
        <w:t>高新区企业</w:t>
      </w:r>
      <w:r>
        <w:rPr>
          <w:rFonts w:ascii="华文仿宋" w:eastAsia="华文仿宋" w:hAnsi="华文仿宋" w:cs="Times New Roman"/>
          <w:sz w:val="32"/>
          <w:szCs w:val="32"/>
        </w:rPr>
        <w:t>签订</w:t>
      </w:r>
      <w:r>
        <w:rPr>
          <w:rFonts w:ascii="华文仿宋" w:eastAsia="华文仿宋" w:hAnsi="华文仿宋" w:cs="Times New Roman" w:hint="eastAsia"/>
          <w:sz w:val="32"/>
          <w:szCs w:val="32"/>
        </w:rPr>
        <w:t>的</w:t>
      </w:r>
      <w:r>
        <w:rPr>
          <w:rFonts w:ascii="华文仿宋" w:eastAsia="华文仿宋" w:hAnsi="华文仿宋" w:cs="Times New Roman"/>
          <w:sz w:val="32"/>
          <w:szCs w:val="32"/>
        </w:rPr>
        <w:t>1年</w:t>
      </w:r>
      <w:r>
        <w:rPr>
          <w:rFonts w:ascii="华文仿宋" w:eastAsia="华文仿宋" w:hAnsi="华文仿宋" w:cs="Times New Roman" w:hint="eastAsia"/>
          <w:sz w:val="32"/>
          <w:szCs w:val="32"/>
        </w:rPr>
        <w:t>及</w:t>
      </w:r>
      <w:r>
        <w:rPr>
          <w:rFonts w:ascii="华文仿宋" w:eastAsia="华文仿宋" w:hAnsi="华文仿宋" w:cs="Times New Roman"/>
          <w:sz w:val="32"/>
          <w:szCs w:val="32"/>
        </w:rPr>
        <w:t>以上</w:t>
      </w:r>
      <w:r>
        <w:rPr>
          <w:rFonts w:ascii="华文仿宋" w:eastAsia="华文仿宋" w:hAnsi="华文仿宋" w:cs="Times New Roman" w:hint="eastAsia"/>
          <w:sz w:val="32"/>
          <w:szCs w:val="32"/>
        </w:rPr>
        <w:t>或无固定期限的</w:t>
      </w:r>
      <w:r>
        <w:rPr>
          <w:rFonts w:ascii="华文仿宋" w:eastAsia="华文仿宋" w:hAnsi="华文仿宋" w:cs="Times New Roman"/>
          <w:sz w:val="32"/>
          <w:szCs w:val="32"/>
        </w:rPr>
        <w:t>劳动合同</w:t>
      </w:r>
      <w:r>
        <w:rPr>
          <w:rFonts w:ascii="华文仿宋" w:eastAsia="华文仿宋" w:hAnsi="华文仿宋" w:cs="Times New Roman" w:hint="eastAsia"/>
          <w:sz w:val="32"/>
          <w:szCs w:val="32"/>
        </w:rPr>
        <w:t>，</w:t>
      </w:r>
      <w:r>
        <w:rPr>
          <w:rFonts w:ascii="华文仿宋" w:eastAsia="华文仿宋" w:hAnsi="华文仿宋" w:cs="Times New Roman"/>
          <w:sz w:val="32"/>
          <w:szCs w:val="32"/>
        </w:rPr>
        <w:t>或自主创业相关凭证</w:t>
      </w:r>
      <w:r>
        <w:rPr>
          <w:rFonts w:ascii="华文仿宋" w:eastAsia="华文仿宋" w:hAnsi="华文仿宋" w:cs="Times New Roman" w:hint="eastAsia"/>
          <w:sz w:val="32"/>
          <w:szCs w:val="32"/>
        </w:rPr>
        <w:t>，劳动合同</w:t>
      </w:r>
      <w:r>
        <w:rPr>
          <w:rFonts w:ascii="华文仿宋" w:eastAsia="华文仿宋" w:hAnsi="华文仿宋" w:hint="eastAsia"/>
          <w:b/>
          <w:color w:val="333333"/>
          <w:sz w:val="32"/>
          <w:szCs w:val="32"/>
        </w:rPr>
        <w:t>只需上传其中合同期限页、包含签订时间的甲乙双方签字盖章页(或合同续签页)</w:t>
      </w:r>
      <w:r>
        <w:rPr>
          <w:rFonts w:ascii="华文仿宋" w:eastAsia="华文仿宋" w:hAnsi="华文仿宋" w:hint="eastAsia"/>
          <w:color w:val="333333"/>
          <w:sz w:val="32"/>
          <w:szCs w:val="32"/>
        </w:rPr>
        <w:t>；</w:t>
      </w:r>
    </w:p>
    <w:p w:rsidR="0044608D" w:rsidRDefault="0044608D" w:rsidP="0044608D">
      <w:pPr>
        <w:ind w:firstLineChars="200" w:firstLine="640"/>
        <w:rPr>
          <w:rFonts w:ascii="华文仿宋" w:eastAsia="华文仿宋" w:hAnsi="华文仿宋" w:cs="Times New Roman"/>
          <w:sz w:val="32"/>
          <w:szCs w:val="32"/>
        </w:rPr>
      </w:pPr>
      <w:r>
        <w:rPr>
          <w:rFonts w:ascii="华文仿宋" w:eastAsia="华文仿宋" w:hAnsi="华文仿宋" w:hint="eastAsia"/>
          <w:color w:val="333333"/>
          <w:sz w:val="32"/>
          <w:szCs w:val="32"/>
        </w:rPr>
        <w:t>6.</w:t>
      </w:r>
      <w:r w:rsidR="007C550E">
        <w:rPr>
          <w:rFonts w:ascii="华文仿宋" w:eastAsia="华文仿宋" w:hAnsi="华文仿宋" w:hint="eastAsia"/>
          <w:color w:val="333333"/>
          <w:sz w:val="32"/>
          <w:szCs w:val="32"/>
        </w:rPr>
        <w:t xml:space="preserve"> </w:t>
      </w:r>
      <w:r w:rsidRPr="00D3356A">
        <w:rPr>
          <w:rFonts w:ascii="华文仿宋" w:eastAsia="华文仿宋" w:hAnsi="华文仿宋" w:cs="Times New Roman"/>
          <w:sz w:val="32"/>
          <w:szCs w:val="32"/>
        </w:rPr>
        <w:t>2021年10月-2022年3月</w:t>
      </w:r>
      <w:r w:rsidR="000A6FDD">
        <w:rPr>
          <w:rFonts w:ascii="华文仿宋" w:eastAsia="华文仿宋" w:hAnsi="华文仿宋" w:cs="Times New Roman" w:hint="eastAsia"/>
          <w:sz w:val="32"/>
          <w:szCs w:val="32"/>
        </w:rPr>
        <w:t>或者2021年11月-2022年4月</w:t>
      </w:r>
      <w:r w:rsidRPr="00D3356A">
        <w:rPr>
          <w:rFonts w:ascii="华文仿宋" w:eastAsia="华文仿宋" w:hAnsi="华文仿宋" w:cs="Times New Roman" w:hint="eastAsia"/>
          <w:sz w:val="32"/>
          <w:szCs w:val="32"/>
        </w:rPr>
        <w:t>在本</w:t>
      </w:r>
      <w:r w:rsidRPr="00D3356A">
        <w:rPr>
          <w:rFonts w:ascii="华文仿宋" w:eastAsia="华文仿宋" w:hAnsi="华文仿宋" w:cs="Times New Roman" w:hint="eastAsia"/>
          <w:sz w:val="32"/>
          <w:szCs w:val="32"/>
        </w:rPr>
        <w:lastRenderedPageBreak/>
        <w:t>市</w:t>
      </w:r>
      <w:r w:rsidR="008A6985">
        <w:rPr>
          <w:rFonts w:ascii="华文仿宋" w:eastAsia="华文仿宋" w:hAnsi="华文仿宋" w:cs="Times New Roman" w:hint="eastAsia"/>
          <w:sz w:val="32"/>
          <w:szCs w:val="32"/>
        </w:rPr>
        <w:t>连续</w:t>
      </w:r>
      <w:r w:rsidRPr="00D3356A">
        <w:rPr>
          <w:rFonts w:ascii="华文仿宋" w:eastAsia="华文仿宋" w:hAnsi="华文仿宋" w:cs="Times New Roman" w:hint="eastAsia"/>
          <w:sz w:val="32"/>
          <w:szCs w:val="32"/>
        </w:rPr>
        <w:t>缴纳的《企业职工基本养老保险缴费证明》，需提供官方平台下载的标准</w:t>
      </w:r>
      <w:r w:rsidRPr="00D3356A">
        <w:rPr>
          <w:rFonts w:ascii="华文仿宋" w:eastAsia="华文仿宋" w:hAnsi="华文仿宋" w:cs="Times New Roman"/>
          <w:sz w:val="32"/>
          <w:szCs w:val="32"/>
        </w:rPr>
        <w:t>PDF格式</w:t>
      </w:r>
      <w:r w:rsidRPr="00D3356A">
        <w:rPr>
          <w:rFonts w:ascii="华文仿宋" w:eastAsia="华文仿宋" w:hAnsi="华文仿宋" w:cs="Times New Roman" w:hint="eastAsia"/>
          <w:sz w:val="32"/>
          <w:szCs w:val="32"/>
        </w:rPr>
        <w:t>（下载方式见《通知》中的附件</w:t>
      </w:r>
      <w:r w:rsidRPr="00D3356A">
        <w:rPr>
          <w:rFonts w:ascii="华文仿宋" w:eastAsia="华文仿宋" w:hAnsi="华文仿宋" w:cs="Times New Roman"/>
          <w:sz w:val="32"/>
          <w:szCs w:val="32"/>
        </w:rPr>
        <w:t>2</w:t>
      </w:r>
      <w:r w:rsidRPr="00D3356A">
        <w:rPr>
          <w:rFonts w:ascii="华文仿宋" w:eastAsia="华文仿宋" w:hAnsi="华文仿宋" w:cs="Times New Roman" w:hint="eastAsia"/>
          <w:sz w:val="32"/>
          <w:szCs w:val="32"/>
        </w:rPr>
        <w:t>）</w:t>
      </w:r>
      <w:r>
        <w:rPr>
          <w:rFonts w:ascii="华文仿宋" w:eastAsia="华文仿宋" w:hAnsi="华文仿宋" w:hint="eastAsia"/>
          <w:color w:val="333333"/>
          <w:sz w:val="32"/>
          <w:szCs w:val="32"/>
        </w:rPr>
        <w:t>；</w:t>
      </w:r>
    </w:p>
    <w:p w:rsidR="0044608D" w:rsidRDefault="001F6ACA" w:rsidP="001F6ACA">
      <w:pPr>
        <w:tabs>
          <w:tab w:val="left" w:pos="312"/>
        </w:tabs>
        <w:ind w:left="685"/>
        <w:rPr>
          <w:rFonts w:ascii="华文仿宋" w:eastAsia="华文仿宋" w:hAnsi="华文仿宋" w:cs="Times New Roman"/>
          <w:sz w:val="32"/>
          <w:szCs w:val="32"/>
        </w:rPr>
      </w:pPr>
      <w:r>
        <w:rPr>
          <w:rFonts w:ascii="华文仿宋" w:eastAsia="华文仿宋" w:hAnsi="华文仿宋" w:cs="Times New Roman" w:hint="eastAsia"/>
          <w:sz w:val="32"/>
          <w:szCs w:val="32"/>
        </w:rPr>
        <w:t>7.</w:t>
      </w:r>
      <w:r w:rsidR="0044608D">
        <w:rPr>
          <w:rFonts w:ascii="华文仿宋" w:eastAsia="华文仿宋" w:hAnsi="华文仿宋" w:cs="Times New Roman" w:hint="eastAsia"/>
          <w:sz w:val="32"/>
          <w:szCs w:val="32"/>
        </w:rPr>
        <w:t>补充材料栏上传内容</w:t>
      </w:r>
    </w:p>
    <w:p w:rsidR="0044608D" w:rsidRDefault="0044608D" w:rsidP="0044608D">
      <w:pPr>
        <w:numPr>
          <w:ilvl w:val="255"/>
          <w:numId w:val="0"/>
        </w:numPr>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①如因疫情单位缓缴2022年3月社保，需额外提供单位盖章的缓缴证明；</w:t>
      </w:r>
    </w:p>
    <w:p w:rsidR="0044608D" w:rsidRDefault="0044608D" w:rsidP="0044608D">
      <w:pPr>
        <w:numPr>
          <w:ilvl w:val="255"/>
          <w:numId w:val="0"/>
        </w:numPr>
        <w:ind w:firstLineChars="200" w:firstLine="640"/>
        <w:rPr>
          <w:rFonts w:ascii="华文仿宋" w:eastAsia="华文仿宋" w:hAnsi="华文仿宋" w:cs="仿宋"/>
          <w:bCs/>
          <w:sz w:val="32"/>
          <w:szCs w:val="32"/>
          <w:highlight w:val="yellow"/>
        </w:rPr>
      </w:pPr>
      <w:r>
        <w:rPr>
          <w:rFonts w:ascii="华文仿宋" w:eastAsia="华文仿宋" w:hAnsi="华文仿宋" w:cs="Times New Roman" w:hint="eastAsia"/>
          <w:sz w:val="32"/>
          <w:szCs w:val="32"/>
        </w:rPr>
        <w:t>②</w:t>
      </w:r>
      <w:r>
        <w:rPr>
          <w:rFonts w:ascii="华文仿宋" w:eastAsia="华文仿宋" w:hAnsi="华文仿宋" w:cs="仿宋" w:hint="eastAsia"/>
          <w:bCs/>
          <w:sz w:val="32"/>
          <w:szCs w:val="32"/>
        </w:rPr>
        <w:t>签订劳动合同单位与社会保险缴纳单位不同的，另需提供一份加盖签订劳动合同单位公章或人力资源部门专用章的情况说明（说明内容为该公司与代缴社保的人力资源外包公司签订委托代缴社保协议情况），或直接提供委托代缴社保协议。</w:t>
      </w:r>
    </w:p>
    <w:p w:rsidR="0044608D" w:rsidRDefault="0044608D" w:rsidP="0044608D">
      <w:pPr>
        <w:ind w:firstLineChars="200" w:firstLine="640"/>
        <w:rPr>
          <w:rFonts w:ascii="华文仿宋" w:eastAsia="华文仿宋" w:hAnsi="华文仿宋"/>
          <w:color w:val="333333"/>
          <w:sz w:val="32"/>
          <w:szCs w:val="32"/>
        </w:rPr>
      </w:pPr>
      <w:r>
        <w:rPr>
          <w:rFonts w:ascii="华文仿宋" w:eastAsia="华文仿宋" w:hAnsi="华文仿宋" w:hint="eastAsia"/>
          <w:color w:val="333333"/>
          <w:sz w:val="32"/>
          <w:szCs w:val="32"/>
        </w:rPr>
        <w:t>8.个人承诺书（可在程序中下载打印，本人手写签字后拍照上传，或本人按照模板内容手写拍照上传</w:t>
      </w:r>
      <w:r>
        <w:rPr>
          <w:rFonts w:ascii="华文仿宋" w:eastAsia="华文仿宋" w:hAnsi="华文仿宋"/>
          <w:color w:val="333333"/>
          <w:sz w:val="32"/>
          <w:szCs w:val="32"/>
        </w:rPr>
        <w:t>）</w:t>
      </w:r>
    </w:p>
    <w:p w:rsidR="0044608D" w:rsidRDefault="0044608D" w:rsidP="0044608D">
      <w:pPr>
        <w:ind w:firstLineChars="214" w:firstLine="685"/>
        <w:rPr>
          <w:rFonts w:ascii="华文仿宋" w:eastAsia="华文仿宋" w:hAnsi="华文仿宋" w:cs="Times New Roman"/>
          <w:b/>
          <w:sz w:val="32"/>
          <w:szCs w:val="32"/>
        </w:rPr>
      </w:pPr>
      <w:r>
        <w:rPr>
          <w:rFonts w:ascii="华文仿宋" w:eastAsia="华文仿宋" w:hAnsi="华文仿宋" w:cs="Times New Roman"/>
          <w:b/>
          <w:sz w:val="32"/>
          <w:szCs w:val="32"/>
        </w:rPr>
        <w:t>以上申请材料</w:t>
      </w:r>
      <w:r>
        <w:rPr>
          <w:rFonts w:ascii="华文仿宋" w:eastAsia="华文仿宋" w:hAnsi="华文仿宋" w:cs="Times New Roman" w:hint="eastAsia"/>
          <w:b/>
          <w:sz w:val="32"/>
          <w:szCs w:val="32"/>
        </w:rPr>
        <w:t>如以拍照方式上传，须保证形成图像端正、字迹印章清晰可辨。</w:t>
      </w:r>
    </w:p>
    <w:p w:rsidR="0044608D" w:rsidRDefault="0044608D" w:rsidP="0044608D">
      <w:pPr>
        <w:ind w:firstLineChars="214" w:firstLine="685"/>
        <w:rPr>
          <w:rFonts w:ascii="华文仿宋" w:eastAsia="华文仿宋" w:hAnsi="华文仿宋" w:cs="Times New Roman"/>
          <w:sz w:val="32"/>
          <w:szCs w:val="32"/>
        </w:rPr>
      </w:pPr>
      <w:r>
        <w:rPr>
          <w:rFonts w:ascii="华文仿宋" w:eastAsia="华文仿宋" w:hAnsi="华文仿宋" w:cs="Times New Roman" w:hint="eastAsia"/>
          <w:b/>
          <w:sz w:val="32"/>
          <w:szCs w:val="32"/>
        </w:rPr>
        <w:t>材料上传后，审核进程及结果可在“办事大厅”的“个人中心”“申报记录” 中查看</w:t>
      </w:r>
      <w:r>
        <w:rPr>
          <w:rFonts w:ascii="华文仿宋" w:eastAsia="华文仿宋" w:hAnsi="华文仿宋" w:cs="Times New Roman" w:hint="eastAsia"/>
          <w:sz w:val="32"/>
          <w:szCs w:val="32"/>
        </w:rPr>
        <w:t>。</w:t>
      </w:r>
    </w:p>
    <w:p w:rsidR="0044608D" w:rsidRPr="000F2946" w:rsidRDefault="0044608D" w:rsidP="0044608D">
      <w:pPr>
        <w:ind w:firstLineChars="200" w:firstLine="641"/>
        <w:rPr>
          <w:rFonts w:ascii="华文仿宋" w:eastAsia="华文仿宋" w:hAnsi="华文仿宋" w:cs="Times New Roman"/>
          <w:b/>
          <w:bCs/>
          <w:color w:val="000000" w:themeColor="text1"/>
          <w:sz w:val="32"/>
          <w:szCs w:val="32"/>
        </w:rPr>
      </w:pPr>
      <w:r>
        <w:rPr>
          <w:rFonts w:ascii="华文仿宋" w:eastAsia="华文仿宋" w:hAnsi="华文仿宋" w:cs="Times New Roman" w:hint="eastAsia"/>
          <w:b/>
          <w:color w:val="000000" w:themeColor="text1"/>
          <w:sz w:val="32"/>
          <w:szCs w:val="32"/>
        </w:rPr>
        <w:t>三、申报时间</w:t>
      </w:r>
    </w:p>
    <w:p w:rsidR="0044608D" w:rsidRPr="000F2946" w:rsidRDefault="0044608D" w:rsidP="0044608D">
      <w:pPr>
        <w:ind w:firstLineChars="200" w:firstLine="641"/>
        <w:rPr>
          <w:rFonts w:ascii="华文仿宋" w:eastAsia="华文仿宋" w:hAnsi="华文仿宋" w:cs="Times New Roman"/>
          <w:b/>
          <w:bCs/>
          <w:color w:val="000000" w:themeColor="text1"/>
          <w:sz w:val="32"/>
          <w:szCs w:val="32"/>
        </w:rPr>
      </w:pPr>
      <w:r w:rsidRPr="00D3356A">
        <w:rPr>
          <w:rFonts w:ascii="华文仿宋" w:eastAsia="华文仿宋" w:hAnsi="华文仿宋" w:cs="Times New Roman"/>
          <w:b/>
          <w:bCs/>
          <w:color w:val="000000" w:themeColor="text1"/>
          <w:sz w:val="32"/>
          <w:szCs w:val="32"/>
        </w:rPr>
        <w:t>2022年4月6日8:30至4月20日17:00</w:t>
      </w:r>
      <w:r w:rsidRPr="000F2946">
        <w:rPr>
          <w:rFonts w:ascii="华文仿宋" w:eastAsia="华文仿宋" w:hAnsi="华文仿宋" w:cs="Times New Roman"/>
          <w:b/>
          <w:bCs/>
          <w:color w:val="000000" w:themeColor="text1"/>
          <w:sz w:val="32"/>
          <w:szCs w:val="32"/>
        </w:rPr>
        <w:t>，申报时间截止后，申报系统将</w:t>
      </w:r>
      <w:r w:rsidRPr="00994A34">
        <w:rPr>
          <w:rFonts w:ascii="黑体" w:eastAsia="黑体" w:hAnsi="黑体" w:cs="Times New Roman"/>
          <w:b/>
          <w:bCs/>
          <w:color w:val="000000" w:themeColor="text1"/>
          <w:sz w:val="32"/>
          <w:szCs w:val="32"/>
        </w:rPr>
        <w:t>自动关闭</w:t>
      </w:r>
      <w:r w:rsidRPr="000F2946">
        <w:rPr>
          <w:rFonts w:ascii="华文仿宋" w:eastAsia="华文仿宋" w:hAnsi="华文仿宋" w:cs="Times New Roman"/>
          <w:b/>
          <w:bCs/>
          <w:color w:val="000000" w:themeColor="text1"/>
          <w:sz w:val="32"/>
          <w:szCs w:val="32"/>
        </w:rPr>
        <w:t>。</w:t>
      </w:r>
    </w:p>
    <w:p w:rsidR="0044608D" w:rsidRDefault="0044608D" w:rsidP="0044608D">
      <w:pPr>
        <w:ind w:firstLineChars="200" w:firstLine="641"/>
        <w:rPr>
          <w:rFonts w:ascii="华文仿宋" w:eastAsia="华文仿宋" w:hAnsi="华文仿宋" w:cs="Times New Roman"/>
          <w:sz w:val="32"/>
          <w:szCs w:val="32"/>
        </w:rPr>
      </w:pPr>
      <w:r w:rsidRPr="00D3356A">
        <w:rPr>
          <w:rFonts w:ascii="华文仿宋" w:eastAsia="华文仿宋" w:hAnsi="华文仿宋" w:cs="Times New Roman" w:hint="eastAsia"/>
          <w:b/>
          <w:bCs/>
          <w:color w:val="000000" w:themeColor="text1"/>
          <w:sz w:val="32"/>
          <w:szCs w:val="32"/>
        </w:rPr>
        <w:t>四、</w:t>
      </w:r>
      <w:r w:rsidRPr="00D3356A">
        <w:rPr>
          <w:rFonts w:ascii="华文仿宋" w:eastAsia="华文仿宋" w:hAnsi="华文仿宋" w:cs="Times New Roman"/>
          <w:b/>
          <w:bCs/>
          <w:sz w:val="32"/>
          <w:szCs w:val="32"/>
        </w:rPr>
        <w:t>公示时间</w:t>
      </w:r>
    </w:p>
    <w:p w:rsidR="0044608D" w:rsidRDefault="0044608D" w:rsidP="0044608D">
      <w:pPr>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初审通过的名单将于2022年5月上旬在大连高新区电子政务网（</w:t>
      </w:r>
      <w:r>
        <w:rPr>
          <w:rFonts w:ascii="华文仿宋" w:eastAsia="华文仿宋" w:hAnsi="华文仿宋" w:cs="Times New Roman"/>
          <w:sz w:val="32"/>
          <w:szCs w:val="32"/>
        </w:rPr>
        <w:t>www.dlhitech.gov.cn</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公示</w:t>
      </w:r>
      <w:r>
        <w:rPr>
          <w:rFonts w:ascii="华文仿宋" w:eastAsia="华文仿宋" w:hAnsi="华文仿宋" w:cs="Times New Roman" w:hint="eastAsia"/>
          <w:sz w:val="32"/>
          <w:szCs w:val="32"/>
        </w:rPr>
        <w:t>，申请人可在首页点击“通知通告”查看，也可以在申报系统中查看。</w:t>
      </w:r>
    </w:p>
    <w:p w:rsidR="0044608D" w:rsidRPr="001F6ACA" w:rsidRDefault="0044608D" w:rsidP="001F6ACA">
      <w:pPr>
        <w:ind w:firstLineChars="200" w:firstLine="641"/>
        <w:rPr>
          <w:rFonts w:ascii="华文仿宋" w:eastAsia="华文仿宋" w:hAnsi="华文仿宋" w:cs="Times New Roman"/>
          <w:b/>
          <w:sz w:val="32"/>
          <w:szCs w:val="32"/>
        </w:rPr>
      </w:pPr>
      <w:r w:rsidRPr="001F6ACA">
        <w:rPr>
          <w:rFonts w:ascii="华文仿宋" w:eastAsia="华文仿宋" w:hAnsi="华文仿宋" w:cs="Times New Roman" w:hint="eastAsia"/>
          <w:b/>
          <w:sz w:val="32"/>
          <w:szCs w:val="32"/>
        </w:rPr>
        <w:lastRenderedPageBreak/>
        <w:t>五、相关要求</w:t>
      </w:r>
    </w:p>
    <w:p w:rsidR="0044608D" w:rsidRDefault="0044608D" w:rsidP="0044608D">
      <w:pPr>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sz w:val="32"/>
          <w:szCs w:val="32"/>
        </w:rPr>
        <w:t>1.</w:t>
      </w:r>
      <w:r>
        <w:rPr>
          <w:rFonts w:ascii="华文仿宋" w:eastAsia="华文仿宋" w:hAnsi="华文仿宋" w:cs="Times New Roman" w:hint="eastAsia"/>
          <w:color w:val="000000" w:themeColor="text1"/>
          <w:sz w:val="32"/>
          <w:szCs w:val="32"/>
        </w:rPr>
        <w:t>申请人应对填报信息和申请材料的真实性负责，从申请补贴至保障结束期间，</w:t>
      </w:r>
      <w:r>
        <w:rPr>
          <w:rFonts w:ascii="华文仿宋" w:eastAsia="华文仿宋" w:hAnsi="华文仿宋" w:cs="Times New Roman" w:hint="eastAsia"/>
          <w:sz w:val="32"/>
          <w:szCs w:val="32"/>
        </w:rPr>
        <w:t>应保证学历真实、合同有效、社保在缴，不得在申请和复核中编造、使用虚假信息和材料。</w:t>
      </w:r>
      <w:r>
        <w:rPr>
          <w:rFonts w:ascii="华文仿宋" w:eastAsia="华文仿宋" w:hAnsi="华文仿宋" w:cs="Times New Roman" w:hint="eastAsia"/>
          <w:color w:val="000000" w:themeColor="text1"/>
          <w:sz w:val="32"/>
          <w:szCs w:val="32"/>
        </w:rPr>
        <w:t>如发现造假情况，将按相关规定进行处理。</w:t>
      </w:r>
    </w:p>
    <w:p w:rsidR="0044608D" w:rsidRDefault="0044608D" w:rsidP="0044608D">
      <w:pPr>
        <w:ind w:firstLineChars="20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2.高新区高校毕业生住房补贴发放银行为招商银行，申请人必须提供</w:t>
      </w:r>
      <w:r w:rsidRPr="00D3356A">
        <w:rPr>
          <w:rFonts w:ascii="华文仿宋" w:eastAsia="华文仿宋" w:hAnsi="华文仿宋" w:cs="Times New Roman" w:hint="eastAsia"/>
          <w:b/>
          <w:bCs/>
          <w:sz w:val="32"/>
          <w:szCs w:val="32"/>
        </w:rPr>
        <w:t>招商银行借记卡（全国一类卡）</w:t>
      </w:r>
      <w:r>
        <w:rPr>
          <w:rFonts w:ascii="华文仿宋" w:eastAsia="华文仿宋" w:hAnsi="华文仿宋" w:cs="Times New Roman" w:hint="eastAsia"/>
          <w:sz w:val="32"/>
          <w:szCs w:val="32"/>
        </w:rPr>
        <w:t>卡号，并在补贴享受期间保证正常使用。</w:t>
      </w:r>
    </w:p>
    <w:p w:rsidR="0044608D" w:rsidRDefault="0044608D" w:rsidP="0044608D">
      <w:pPr>
        <w:ind w:firstLineChars="200" w:firstLine="640"/>
        <w:jc w:val="left"/>
        <w:rPr>
          <w:rFonts w:ascii="华文仿宋" w:eastAsia="华文仿宋" w:hAnsi="华文仿宋" w:cs="微软雅黑"/>
          <w:sz w:val="32"/>
          <w:szCs w:val="32"/>
        </w:rPr>
      </w:pPr>
      <w:r>
        <w:rPr>
          <w:rFonts w:ascii="华文仿宋" w:eastAsia="华文仿宋" w:hAnsi="华文仿宋" w:cs="Times New Roman" w:hint="eastAsia"/>
          <w:sz w:val="32"/>
          <w:szCs w:val="32"/>
        </w:rPr>
        <w:t>3.</w:t>
      </w:r>
      <w:r>
        <w:rPr>
          <w:rFonts w:ascii="华文仿宋" w:eastAsia="华文仿宋" w:hAnsi="华文仿宋" w:cs="Times New Roman"/>
          <w:sz w:val="32"/>
          <w:szCs w:val="32"/>
        </w:rPr>
        <w:t>在享受</w:t>
      </w:r>
      <w:r>
        <w:rPr>
          <w:rFonts w:ascii="华文仿宋" w:eastAsia="华文仿宋" w:hAnsi="华文仿宋" w:cs="Times New Roman" w:hint="eastAsia"/>
          <w:sz w:val="32"/>
          <w:szCs w:val="32"/>
        </w:rPr>
        <w:t>住房</w:t>
      </w:r>
      <w:r>
        <w:rPr>
          <w:rFonts w:ascii="华文仿宋" w:eastAsia="华文仿宋" w:hAnsi="华文仿宋" w:cs="Times New Roman"/>
          <w:sz w:val="32"/>
          <w:szCs w:val="32"/>
        </w:rPr>
        <w:t>补贴期间，申请人填报的手机号码</w:t>
      </w:r>
      <w:r>
        <w:rPr>
          <w:rFonts w:ascii="华文仿宋" w:eastAsia="华文仿宋" w:hAnsi="华文仿宋" w:cs="Times New Roman" w:hint="eastAsia"/>
          <w:sz w:val="32"/>
          <w:szCs w:val="32"/>
        </w:rPr>
        <w:t>需</w:t>
      </w:r>
      <w:r>
        <w:rPr>
          <w:rFonts w:ascii="华文仿宋" w:eastAsia="华文仿宋" w:hAnsi="华文仿宋" w:cs="Times New Roman"/>
          <w:sz w:val="32"/>
          <w:szCs w:val="32"/>
        </w:rPr>
        <w:t>保持通讯畅通，如有变更应及时</w:t>
      </w:r>
      <w:r>
        <w:rPr>
          <w:rFonts w:ascii="华文仿宋" w:eastAsia="华文仿宋" w:hAnsi="华文仿宋" w:cs="Times New Roman" w:hint="eastAsia"/>
          <w:sz w:val="32"/>
          <w:szCs w:val="32"/>
        </w:rPr>
        <w:t>在系统中修改并向工作人员报备</w:t>
      </w:r>
      <w:r>
        <w:rPr>
          <w:rFonts w:ascii="华文仿宋" w:eastAsia="华文仿宋" w:hAnsi="华文仿宋" w:cs="微软雅黑"/>
          <w:sz w:val="32"/>
          <w:szCs w:val="32"/>
        </w:rPr>
        <w:t>。</w:t>
      </w:r>
    </w:p>
    <w:p w:rsidR="0044608D" w:rsidRDefault="0044608D" w:rsidP="0044608D">
      <w:pPr>
        <w:ind w:firstLine="645"/>
        <w:jc w:val="left"/>
        <w:rPr>
          <w:rFonts w:ascii="华文仿宋" w:eastAsia="华文仿宋" w:hAnsi="华文仿宋" w:cs="微软雅黑"/>
          <w:sz w:val="32"/>
          <w:szCs w:val="32"/>
        </w:rPr>
      </w:pPr>
      <w:r>
        <w:rPr>
          <w:rFonts w:ascii="华文仿宋" w:eastAsia="华文仿宋" w:hAnsi="华文仿宋" w:cs="Times New Roman" w:hint="eastAsia"/>
          <w:color w:val="000000" w:themeColor="text1"/>
          <w:sz w:val="32"/>
          <w:szCs w:val="32"/>
        </w:rPr>
        <w:t>咨询电话：</w:t>
      </w:r>
      <w:r>
        <w:rPr>
          <w:rFonts w:ascii="华文仿宋" w:eastAsia="华文仿宋" w:hAnsi="华文仿宋" w:cs="微软雅黑" w:hint="eastAsia"/>
          <w:sz w:val="32"/>
          <w:szCs w:val="32"/>
        </w:rPr>
        <w:t>0411-88149752（</w:t>
      </w:r>
      <w:r>
        <w:rPr>
          <w:rFonts w:ascii="华文仿宋" w:eastAsia="华文仿宋" w:hAnsi="华文仿宋" w:cs="Times New Roman" w:hint="eastAsia"/>
          <w:color w:val="000000" w:themeColor="text1"/>
          <w:sz w:val="32"/>
          <w:szCs w:val="32"/>
        </w:rPr>
        <w:t>工作日上午8:30-11:30下午13:00-17:00</w:t>
      </w:r>
      <w:r>
        <w:rPr>
          <w:rFonts w:ascii="华文仿宋" w:eastAsia="华文仿宋" w:hAnsi="华文仿宋" w:cs="微软雅黑" w:hint="eastAsia"/>
          <w:sz w:val="32"/>
          <w:szCs w:val="32"/>
        </w:rPr>
        <w:t>）。</w:t>
      </w:r>
    </w:p>
    <w:p w:rsidR="0044608D" w:rsidRDefault="0044608D" w:rsidP="0044608D">
      <w:pPr>
        <w:ind w:firstLine="645"/>
        <w:jc w:val="left"/>
        <w:rPr>
          <w:rFonts w:ascii="华文仿宋" w:eastAsia="华文仿宋" w:hAnsi="华文仿宋" w:cs="微软雅黑"/>
          <w:sz w:val="32"/>
          <w:szCs w:val="32"/>
        </w:rPr>
      </w:pPr>
      <w:r>
        <w:rPr>
          <w:rFonts w:ascii="华文仿宋" w:eastAsia="华文仿宋" w:hAnsi="华文仿宋" w:cs="微软雅黑" w:hint="eastAsia"/>
          <w:sz w:val="32"/>
          <w:szCs w:val="32"/>
        </w:rPr>
        <w:t>温馨提示：因申报期间咨询电话量激增，</w:t>
      </w:r>
      <w:r w:rsidR="001F6ACA">
        <w:rPr>
          <w:rFonts w:ascii="华文仿宋" w:eastAsia="华文仿宋" w:hAnsi="华文仿宋" w:cs="微软雅黑" w:hint="eastAsia"/>
          <w:sz w:val="32"/>
          <w:szCs w:val="32"/>
        </w:rPr>
        <w:t>容易</w:t>
      </w:r>
      <w:r>
        <w:rPr>
          <w:rFonts w:ascii="华文仿宋" w:eastAsia="华文仿宋" w:hAnsi="华文仿宋" w:cs="微软雅黑" w:hint="eastAsia"/>
          <w:sz w:val="32"/>
          <w:szCs w:val="32"/>
        </w:rPr>
        <w:t>出现咨询电话占线现象，建议通过微信公众号后台留言或耐心反复拨打，由此带来的不便，敬请谅解。</w:t>
      </w:r>
      <w:bookmarkStart w:id="0" w:name="_GoBack"/>
      <w:bookmarkEnd w:id="0"/>
    </w:p>
    <w:p w:rsidR="0044608D" w:rsidRDefault="0044608D" w:rsidP="0044608D">
      <w:pPr>
        <w:ind w:firstLine="645"/>
        <w:jc w:val="left"/>
        <w:rPr>
          <w:rFonts w:ascii="华文仿宋" w:eastAsia="华文仿宋" w:hAnsi="华文仿宋" w:cs="微软雅黑"/>
          <w:sz w:val="32"/>
          <w:szCs w:val="32"/>
        </w:rPr>
      </w:pPr>
      <w:r>
        <w:rPr>
          <w:rFonts w:ascii="华文仿宋" w:eastAsia="华文仿宋" w:hAnsi="华文仿宋" w:cs="微软雅黑" w:hint="eastAsia"/>
          <w:noProof/>
          <w:sz w:val="32"/>
          <w:szCs w:val="32"/>
        </w:rPr>
        <w:drawing>
          <wp:anchor distT="0" distB="0" distL="114300" distR="114300" simplePos="0" relativeHeight="251659264" behindDoc="0" locked="0" layoutInCell="1" allowOverlap="1">
            <wp:simplePos x="0" y="0"/>
            <wp:positionH relativeFrom="column">
              <wp:posOffset>2017395</wp:posOffset>
            </wp:positionH>
            <wp:positionV relativeFrom="paragraph">
              <wp:posOffset>78740</wp:posOffset>
            </wp:positionV>
            <wp:extent cx="1756410" cy="1760220"/>
            <wp:effectExtent l="19050" t="0" r="0" b="0"/>
            <wp:wrapSquare wrapText="bothSides"/>
            <wp:docPr id="2" name="图片 1" descr="C:\Users\yang\Desktop\7d0a54d9920be4f1db91499e9907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yang\Desktop\7d0a54d9920be4f1db91499e9907cab.jpg"/>
                    <pic:cNvPicPr>
                      <a:picLocks noChangeAspect="1" noChangeArrowheads="1"/>
                    </pic:cNvPicPr>
                  </pic:nvPicPr>
                  <pic:blipFill>
                    <a:blip r:embed="rId7" cstate="print"/>
                    <a:srcRect/>
                    <a:stretch>
                      <a:fillRect/>
                    </a:stretch>
                  </pic:blipFill>
                  <pic:spPr>
                    <a:xfrm>
                      <a:off x="0" y="0"/>
                      <a:ext cx="1756410" cy="1760220"/>
                    </a:xfrm>
                    <a:prstGeom prst="rect">
                      <a:avLst/>
                    </a:prstGeom>
                    <a:noFill/>
                    <a:ln w="9525">
                      <a:noFill/>
                      <a:miter lim="800000"/>
                      <a:headEnd/>
                      <a:tailEnd/>
                    </a:ln>
                  </pic:spPr>
                </pic:pic>
              </a:graphicData>
            </a:graphic>
          </wp:anchor>
        </w:drawing>
      </w:r>
    </w:p>
    <w:p w:rsidR="0044608D" w:rsidRDefault="0044608D" w:rsidP="0044608D">
      <w:pPr>
        <w:ind w:firstLine="645"/>
        <w:jc w:val="left"/>
        <w:rPr>
          <w:rFonts w:ascii="华文仿宋" w:eastAsia="华文仿宋" w:hAnsi="华文仿宋" w:cs="微软雅黑"/>
          <w:sz w:val="32"/>
          <w:szCs w:val="32"/>
        </w:rPr>
      </w:pPr>
    </w:p>
    <w:p w:rsidR="0044608D" w:rsidRDefault="0044608D" w:rsidP="0044608D">
      <w:pPr>
        <w:ind w:firstLine="645"/>
        <w:jc w:val="left"/>
        <w:rPr>
          <w:rFonts w:ascii="华文仿宋" w:eastAsia="华文仿宋" w:hAnsi="华文仿宋" w:cs="微软雅黑"/>
          <w:sz w:val="32"/>
          <w:szCs w:val="32"/>
        </w:rPr>
      </w:pPr>
    </w:p>
    <w:p w:rsidR="0044608D" w:rsidRDefault="0044608D" w:rsidP="0044608D">
      <w:pPr>
        <w:ind w:firstLine="645"/>
        <w:jc w:val="left"/>
        <w:rPr>
          <w:rFonts w:ascii="华文仿宋" w:eastAsia="华文仿宋" w:hAnsi="华文仿宋" w:cs="微软雅黑"/>
          <w:sz w:val="32"/>
          <w:szCs w:val="32"/>
        </w:rPr>
      </w:pPr>
    </w:p>
    <w:p w:rsidR="0044608D" w:rsidRDefault="0044608D" w:rsidP="0044608D">
      <w:pPr>
        <w:ind w:firstLine="645"/>
        <w:jc w:val="left"/>
        <w:rPr>
          <w:rFonts w:ascii="华文仿宋" w:eastAsia="华文仿宋" w:hAnsi="华文仿宋" w:cs="微软雅黑"/>
          <w:sz w:val="32"/>
          <w:szCs w:val="32"/>
        </w:rPr>
      </w:pPr>
    </w:p>
    <w:p w:rsidR="0044608D" w:rsidRDefault="0044608D" w:rsidP="0044608D">
      <w:pPr>
        <w:ind w:firstLineChars="680" w:firstLine="2176"/>
        <w:jc w:val="left"/>
        <w:rPr>
          <w:rFonts w:ascii="华文仿宋" w:eastAsia="华文仿宋" w:hAnsi="华文仿宋" w:cs="Times New Roman"/>
          <w:sz w:val="32"/>
          <w:szCs w:val="32"/>
        </w:rPr>
      </w:pPr>
      <w:r>
        <w:rPr>
          <w:rFonts w:ascii="华文仿宋" w:eastAsia="华文仿宋" w:hAnsi="华文仿宋" w:cs="微软雅黑"/>
          <w:sz w:val="32"/>
          <w:szCs w:val="32"/>
        </w:rPr>
        <w:t>大连高新区人才中心公众号二维码</w:t>
      </w:r>
    </w:p>
    <w:sectPr w:rsidR="0044608D" w:rsidSect="00A14998">
      <w:footerReference w:type="default" r:id="rId8"/>
      <w:pgSz w:w="11906" w:h="16838"/>
      <w:pgMar w:top="1134" w:right="1304" w:bottom="102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7D2" w:rsidRDefault="000927D2" w:rsidP="005372CF">
      <w:r>
        <w:separator/>
      </w:r>
    </w:p>
  </w:endnote>
  <w:endnote w:type="continuationSeparator" w:id="1">
    <w:p w:rsidR="000927D2" w:rsidRDefault="000927D2" w:rsidP="00537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0849"/>
      <w:docPartObj>
        <w:docPartGallery w:val="Page Numbers (Bottom of Page)"/>
        <w:docPartUnique/>
      </w:docPartObj>
    </w:sdtPr>
    <w:sdtContent>
      <w:p w:rsidR="00C803D2" w:rsidRDefault="00A36052">
        <w:pPr>
          <w:pStyle w:val="a4"/>
          <w:jc w:val="center"/>
        </w:pPr>
        <w:fldSimple w:instr=" PAGE   \* MERGEFORMAT ">
          <w:r w:rsidR="00994A34" w:rsidRPr="00994A34">
            <w:rPr>
              <w:noProof/>
              <w:lang w:val="zh-CN"/>
            </w:rPr>
            <w:t>2</w:t>
          </w:r>
        </w:fldSimple>
      </w:p>
    </w:sdtContent>
  </w:sdt>
  <w:p w:rsidR="00C803D2" w:rsidRDefault="00C803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7D2" w:rsidRDefault="000927D2" w:rsidP="005372CF">
      <w:r>
        <w:separator/>
      </w:r>
    </w:p>
  </w:footnote>
  <w:footnote w:type="continuationSeparator" w:id="1">
    <w:p w:rsidR="000927D2" w:rsidRDefault="000927D2" w:rsidP="00537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3D3E"/>
    <w:multiLevelType w:val="singleLevel"/>
    <w:tmpl w:val="0DE73D3E"/>
    <w:lvl w:ilvl="0">
      <w:start w:val="7"/>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8D"/>
    <w:rsid w:val="00062E03"/>
    <w:rsid w:val="000927D2"/>
    <w:rsid w:val="000A6FDD"/>
    <w:rsid w:val="000C55D9"/>
    <w:rsid w:val="000F2946"/>
    <w:rsid w:val="00112E2E"/>
    <w:rsid w:val="00121E7E"/>
    <w:rsid w:val="001F6ACA"/>
    <w:rsid w:val="002A6E52"/>
    <w:rsid w:val="00374F21"/>
    <w:rsid w:val="003B3F3F"/>
    <w:rsid w:val="0044608D"/>
    <w:rsid w:val="00477EF2"/>
    <w:rsid w:val="004953E6"/>
    <w:rsid w:val="004C685B"/>
    <w:rsid w:val="005372CF"/>
    <w:rsid w:val="00563587"/>
    <w:rsid w:val="007428DF"/>
    <w:rsid w:val="00794EC7"/>
    <w:rsid w:val="007A4EF9"/>
    <w:rsid w:val="007C550E"/>
    <w:rsid w:val="007E3D70"/>
    <w:rsid w:val="008A6985"/>
    <w:rsid w:val="008D76CD"/>
    <w:rsid w:val="008E1DE8"/>
    <w:rsid w:val="0093668D"/>
    <w:rsid w:val="00936A30"/>
    <w:rsid w:val="00994A34"/>
    <w:rsid w:val="00A14998"/>
    <w:rsid w:val="00A36052"/>
    <w:rsid w:val="00A97B50"/>
    <w:rsid w:val="00C25EC4"/>
    <w:rsid w:val="00C803D2"/>
    <w:rsid w:val="00D05F00"/>
    <w:rsid w:val="00D12D34"/>
    <w:rsid w:val="00DE509E"/>
    <w:rsid w:val="00E12975"/>
    <w:rsid w:val="00EA1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72CF"/>
    <w:rPr>
      <w:sz w:val="18"/>
      <w:szCs w:val="18"/>
    </w:rPr>
  </w:style>
  <w:style w:type="paragraph" w:styleId="a4">
    <w:name w:val="footer"/>
    <w:basedOn w:val="a"/>
    <w:link w:val="Char0"/>
    <w:uiPriority w:val="99"/>
    <w:unhideWhenUsed/>
    <w:rsid w:val="005372CF"/>
    <w:pPr>
      <w:tabs>
        <w:tab w:val="center" w:pos="4153"/>
        <w:tab w:val="right" w:pos="8306"/>
      </w:tabs>
      <w:snapToGrid w:val="0"/>
      <w:jc w:val="left"/>
    </w:pPr>
    <w:rPr>
      <w:sz w:val="18"/>
      <w:szCs w:val="18"/>
    </w:rPr>
  </w:style>
  <w:style w:type="character" w:customStyle="1" w:styleId="Char0">
    <w:name w:val="页脚 Char"/>
    <w:basedOn w:val="a0"/>
    <w:link w:val="a4"/>
    <w:uiPriority w:val="99"/>
    <w:rsid w:val="005372CF"/>
    <w:rPr>
      <w:sz w:val="18"/>
      <w:szCs w:val="18"/>
    </w:rPr>
  </w:style>
  <w:style w:type="paragraph" w:styleId="a5">
    <w:name w:val="Balloon Text"/>
    <w:basedOn w:val="a"/>
    <w:link w:val="Char1"/>
    <w:uiPriority w:val="99"/>
    <w:semiHidden/>
    <w:unhideWhenUsed/>
    <w:rsid w:val="00A14998"/>
    <w:rPr>
      <w:sz w:val="18"/>
      <w:szCs w:val="18"/>
    </w:rPr>
  </w:style>
  <w:style w:type="character" w:customStyle="1" w:styleId="Char1">
    <w:name w:val="批注框文本 Char"/>
    <w:basedOn w:val="a0"/>
    <w:link w:val="a5"/>
    <w:uiPriority w:val="99"/>
    <w:semiHidden/>
    <w:rsid w:val="00A1499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205</Words>
  <Characters>1170</Characters>
  <Application>Microsoft Office Word</Application>
  <DocSecurity>0</DocSecurity>
  <Lines>9</Lines>
  <Paragraphs>2</Paragraphs>
  <ScaleCrop>false</ScaleCrop>
  <Company>Hewlett-Packard Company</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20151112b</dc:creator>
  <cp:lastModifiedBy>yang</cp:lastModifiedBy>
  <cp:revision>21</cp:revision>
  <cp:lastPrinted>2022-04-01T02:01:00Z</cp:lastPrinted>
  <dcterms:created xsi:type="dcterms:W3CDTF">2022-03-31T05:51:00Z</dcterms:created>
  <dcterms:modified xsi:type="dcterms:W3CDTF">2022-04-01T03:24:00Z</dcterms:modified>
</cp:coreProperties>
</file>