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D25" w:rsidRDefault="00325D25">
      <w:pPr>
        <w:spacing w:line="600" w:lineRule="exact"/>
        <w:rPr>
          <w:rFonts w:ascii="仿宋_GB2312" w:eastAsia="仿宋_GB2312"/>
          <w:sz w:val="32"/>
          <w:szCs w:val="32"/>
        </w:rPr>
      </w:pPr>
    </w:p>
    <w:p w:rsidR="00325D25" w:rsidRDefault="00516FA0">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大连高新技术产业园区退役军人服务中心</w:t>
      </w:r>
    </w:p>
    <w:p w:rsidR="00325D25" w:rsidRDefault="00516FA0">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b/>
          <w:bCs/>
          <w:sz w:val="36"/>
          <w:szCs w:val="36"/>
        </w:rPr>
        <w:t>2</w:t>
      </w:r>
      <w:r>
        <w:rPr>
          <w:rFonts w:ascii="仿宋" w:eastAsia="仿宋" w:hAnsi="仿宋" w:cs="仿宋" w:hint="eastAsia"/>
          <w:b/>
          <w:bCs/>
          <w:color w:val="000000"/>
          <w:kern w:val="0"/>
          <w:sz w:val="36"/>
          <w:szCs w:val="36"/>
        </w:rPr>
        <w:t>年部门预算</w:t>
      </w:r>
    </w:p>
    <w:p w:rsidR="00325D25" w:rsidRDefault="00516FA0">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、坚持以退役军人为中心，提供标准化、亲情化、规范化的综合服务；</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、负责做好退役军人关系转接、联络接待、困难帮扶、信息采、集情况反映、立功喜报、悬挂光荣牌和“八一”、春节等节日以及重大变故走访慰问等具体事务；</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3</w:t>
      </w:r>
      <w:r>
        <w:rPr>
          <w:rFonts w:ascii="仿宋" w:eastAsia="仿宋" w:hAnsi="仿宋" w:hint="eastAsia"/>
          <w:sz w:val="30"/>
          <w:szCs w:val="30"/>
        </w:rPr>
        <w:t>、负责搭建政策咨询、帮扶援助、沟通联系、学习交流等活动场所，更加突出面对面、个性化、一对一服务退役军人，把党和政府的关怀温暖送到每一个退役军人身边；</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4</w:t>
      </w:r>
      <w:r>
        <w:rPr>
          <w:rFonts w:ascii="仿宋" w:eastAsia="仿宋" w:hAnsi="仿宋" w:hint="eastAsia"/>
          <w:sz w:val="30"/>
          <w:szCs w:val="30"/>
        </w:rPr>
        <w:t>、负责引导机关企事业单位、社会组织积极参与协助做好退役军人和其他优抚对象服务保障工作，形成全社会关爱退役军人的合力；</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5</w:t>
      </w:r>
      <w:r>
        <w:rPr>
          <w:rFonts w:ascii="仿宋" w:eastAsia="仿宋" w:hAnsi="仿宋" w:hint="eastAsia"/>
          <w:sz w:val="30"/>
          <w:szCs w:val="30"/>
        </w:rPr>
        <w:t>、负责辖区灵活就业和公益性岗位企业军转干部生活补助金发放、采暖费补贴发放、公益性岗位管理等；负责辖区公益性企业军转干部岗位工资发放及调整、社保缴纳、个税代缴等；</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t>6</w:t>
      </w:r>
      <w:r>
        <w:rPr>
          <w:rFonts w:ascii="仿宋" w:eastAsia="仿宋" w:hAnsi="仿宋" w:hint="eastAsia"/>
          <w:sz w:val="30"/>
          <w:szCs w:val="30"/>
        </w:rPr>
        <w:t>、负责提供就业创业服务和政策咨询，协助开展职业教育和技能培训，承办自主就业退役军人招聘会、推介会、就业论坛等；</w:t>
      </w:r>
    </w:p>
    <w:p w:rsidR="00325D25" w:rsidRDefault="00516FA0">
      <w:pPr>
        <w:spacing w:line="600" w:lineRule="exact"/>
        <w:ind w:firstLineChars="200" w:firstLine="600"/>
        <w:rPr>
          <w:rFonts w:ascii="仿宋" w:eastAsia="仿宋" w:hAnsi="仿宋"/>
          <w:sz w:val="30"/>
          <w:szCs w:val="30"/>
        </w:rPr>
      </w:pPr>
      <w:r>
        <w:rPr>
          <w:rFonts w:ascii="仿宋" w:eastAsia="仿宋" w:hAnsi="仿宋"/>
          <w:sz w:val="30"/>
          <w:szCs w:val="30"/>
        </w:rPr>
        <w:lastRenderedPageBreak/>
        <w:t>7</w:t>
      </w:r>
      <w:r>
        <w:rPr>
          <w:rFonts w:ascii="仿宋" w:eastAsia="仿宋" w:hAnsi="仿宋" w:hint="eastAsia"/>
          <w:sz w:val="30"/>
          <w:szCs w:val="30"/>
        </w:rPr>
        <w:t>、负责退役军人优待抚恤和褒扬纪念的服务工作；</w:t>
      </w:r>
    </w:p>
    <w:p w:rsidR="00325D25" w:rsidRDefault="00516FA0">
      <w:pPr>
        <w:spacing w:line="600" w:lineRule="exact"/>
        <w:ind w:firstLineChars="200" w:firstLine="600"/>
        <w:rPr>
          <w:rFonts w:ascii="仿宋" w:eastAsia="仿宋" w:hAnsi="仿宋"/>
          <w:sz w:val="30"/>
          <w:szCs w:val="30"/>
        </w:rPr>
      </w:pPr>
      <w:r>
        <w:rPr>
          <w:rFonts w:ascii="仿宋" w:eastAsia="仿宋" w:hAnsi="仿宋" w:hint="eastAsia"/>
          <w:sz w:val="30"/>
          <w:szCs w:val="30"/>
        </w:rPr>
        <w:t>8、负责指导下级退役军人服务站业务；</w:t>
      </w:r>
    </w:p>
    <w:p w:rsidR="00325D25" w:rsidRDefault="00516FA0">
      <w:pPr>
        <w:spacing w:line="600" w:lineRule="exact"/>
        <w:ind w:firstLineChars="200" w:firstLine="600"/>
        <w:rPr>
          <w:rFonts w:ascii="仿宋" w:eastAsia="仿宋" w:hAnsi="仿宋"/>
          <w:sz w:val="30"/>
          <w:szCs w:val="30"/>
        </w:rPr>
      </w:pPr>
      <w:r>
        <w:rPr>
          <w:rFonts w:ascii="仿宋" w:eastAsia="仿宋" w:hAnsi="仿宋" w:hint="eastAsia"/>
          <w:sz w:val="30"/>
          <w:szCs w:val="30"/>
        </w:rPr>
        <w:t>9、承担区党工委、管委会交办的其他工作。</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325D25" w:rsidRDefault="00516FA0">
      <w:pPr>
        <w:widowControl/>
        <w:spacing w:line="600" w:lineRule="exac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color w:val="000000"/>
          <w:kern w:val="0"/>
          <w:sz w:val="30"/>
          <w:szCs w:val="30"/>
        </w:rPr>
        <w:t>2</w:t>
      </w:r>
      <w:r>
        <w:rPr>
          <w:rFonts w:ascii="仿宋" w:eastAsia="仿宋" w:hAnsi="仿宋" w:cs="Verdana" w:hint="eastAsia"/>
          <w:color w:val="000000"/>
          <w:kern w:val="0"/>
          <w:sz w:val="30"/>
          <w:szCs w:val="30"/>
        </w:rPr>
        <w:t>年退役军人服务中心部门预算为本部门综合收支计划，无二级单位。</w:t>
      </w:r>
    </w:p>
    <w:p w:rsidR="00325D25" w:rsidRDefault="00325D25">
      <w:pPr>
        <w:widowControl/>
        <w:spacing w:line="600" w:lineRule="exact"/>
        <w:jc w:val="left"/>
        <w:rPr>
          <w:rFonts w:ascii="仿宋" w:eastAsia="仿宋" w:hAnsi="仿宋" w:cs="仿宋"/>
          <w:color w:val="000000"/>
          <w:kern w:val="0"/>
          <w:sz w:val="30"/>
          <w:szCs w:val="30"/>
        </w:rPr>
      </w:pP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325D25" w:rsidRDefault="00516FA0">
      <w:pPr>
        <w:widowControl/>
        <w:spacing w:line="600" w:lineRule="exac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color w:val="000000"/>
          <w:kern w:val="0"/>
          <w:sz w:val="30"/>
          <w:szCs w:val="30"/>
        </w:rPr>
        <w:t>22</w:t>
      </w:r>
      <w:r>
        <w:rPr>
          <w:rFonts w:ascii="仿宋" w:eastAsia="仿宋" w:hAnsi="仿宋" w:cs="仿宋" w:hint="eastAsia"/>
          <w:color w:val="000000"/>
          <w:kern w:val="0"/>
          <w:sz w:val="30"/>
          <w:szCs w:val="30"/>
        </w:rPr>
        <w:t>4</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6万元；支出包括：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color w:val="000000"/>
          <w:kern w:val="0"/>
          <w:sz w:val="30"/>
          <w:szCs w:val="30"/>
        </w:rPr>
        <w:t>164.3</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，商品和服务支出60.3万元。全部为一般公共预算收支，无政府性基金预算收支，无国有资本经营预算收支。比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年预算数增加</w:t>
      </w:r>
      <w:r w:rsidR="00830B28">
        <w:rPr>
          <w:rFonts w:ascii="仿宋" w:eastAsia="仿宋" w:hAnsi="仿宋" w:cs="仿宋" w:hint="eastAsia"/>
          <w:color w:val="000000"/>
          <w:kern w:val="0"/>
          <w:sz w:val="30"/>
          <w:szCs w:val="30"/>
        </w:rPr>
        <w:t>22</w:t>
      </w:r>
      <w:r>
        <w:rPr>
          <w:rFonts w:ascii="仿宋" w:eastAsia="仿宋" w:hAnsi="仿宋" w:cs="仿宋" w:hint="eastAsia"/>
          <w:color w:val="000000"/>
          <w:kern w:val="0"/>
          <w:sz w:val="30"/>
          <w:szCs w:val="30"/>
        </w:rPr>
        <w:t>万元，其中工资福利和对个人家庭补助支出减少</w:t>
      </w:r>
      <w:r>
        <w:rPr>
          <w:rFonts w:ascii="仿宋" w:eastAsia="仿宋" w:hAnsi="仿宋" w:cs="仿宋"/>
          <w:color w:val="000000"/>
          <w:kern w:val="0"/>
          <w:sz w:val="30"/>
          <w:szCs w:val="30"/>
        </w:rPr>
        <w:t>4.6</w:t>
      </w:r>
      <w:r>
        <w:rPr>
          <w:rFonts w:ascii="仿宋" w:eastAsia="仿宋" w:hAnsi="仿宋" w:cs="仿宋" w:hint="eastAsia"/>
          <w:color w:val="000000"/>
          <w:kern w:val="0"/>
          <w:sz w:val="30"/>
          <w:szCs w:val="30"/>
        </w:rPr>
        <w:t>万元，商品和服务支出增加</w:t>
      </w:r>
      <w:r w:rsidR="00830B28">
        <w:rPr>
          <w:rFonts w:ascii="仿宋" w:eastAsia="仿宋" w:hAnsi="仿宋" w:cs="仿宋" w:hint="eastAsia"/>
          <w:color w:val="000000"/>
          <w:kern w:val="0"/>
          <w:sz w:val="30"/>
          <w:szCs w:val="30"/>
        </w:rPr>
        <w:t>26.6</w:t>
      </w:r>
      <w:r>
        <w:rPr>
          <w:rFonts w:ascii="仿宋" w:eastAsia="仿宋" w:hAnsi="仿宋" w:cs="仿宋" w:hint="eastAsia"/>
          <w:color w:val="000000"/>
          <w:kern w:val="0"/>
          <w:sz w:val="30"/>
          <w:szCs w:val="30"/>
        </w:rPr>
        <w:t>万元。</w:t>
      </w:r>
    </w:p>
    <w:p w:rsidR="00325D25" w:rsidRDefault="00516FA0">
      <w:pPr>
        <w:widowControl/>
        <w:spacing w:line="600" w:lineRule="exac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325D25" w:rsidRDefault="00516FA0">
      <w:pPr>
        <w:spacing w:line="600" w:lineRule="exact"/>
        <w:ind w:firstLineChars="200" w:firstLine="600"/>
        <w:rPr>
          <w:rFonts w:ascii="仿宋" w:eastAsia="仿宋" w:hAnsi="仿宋"/>
          <w:sz w:val="30"/>
          <w:szCs w:val="30"/>
        </w:rPr>
      </w:pPr>
      <w:r>
        <w:rPr>
          <w:rFonts w:ascii="仿宋" w:eastAsia="仿宋" w:hAnsi="仿宋" w:hint="eastAsia"/>
          <w:sz w:val="30"/>
          <w:szCs w:val="30"/>
        </w:rPr>
        <w:t>无“三公”经费支出,与去年相同。</w:t>
      </w:r>
      <w:r>
        <w:rPr>
          <w:rFonts w:ascii="仿宋" w:eastAsia="仿宋" w:hAnsi="仿宋"/>
          <w:sz w:val="30"/>
          <w:szCs w:val="30"/>
        </w:rPr>
        <w:t>主要是按照中央及市委、市政府关于厉行节约、改进工作作风、</w:t>
      </w:r>
      <w:r>
        <w:rPr>
          <w:rFonts w:ascii="仿宋" w:eastAsia="仿宋" w:hAnsi="仿宋" w:cs="Verdana"/>
          <w:color w:val="000000"/>
          <w:kern w:val="0"/>
          <w:sz w:val="30"/>
          <w:szCs w:val="30"/>
        </w:rPr>
        <w:t>密切联系群众“八项规定”等有关要求，严格控制“三公”经费支出</w:t>
      </w:r>
      <w:r>
        <w:rPr>
          <w:rFonts w:ascii="仿宋" w:eastAsia="仿宋" w:hAnsi="仿宋" w:cs="Verdana" w:hint="eastAsia"/>
          <w:color w:val="000000"/>
          <w:kern w:val="0"/>
          <w:sz w:val="30"/>
          <w:szCs w:val="30"/>
        </w:rPr>
        <w:t>。</w:t>
      </w:r>
    </w:p>
    <w:p w:rsidR="00325D25" w:rsidRDefault="00516FA0">
      <w:pPr>
        <w:widowControl/>
        <w:spacing w:line="600" w:lineRule="exac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325D25" w:rsidRDefault="00516FA0">
      <w:pPr>
        <w:widowControl/>
        <w:spacing w:line="600" w:lineRule="exac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color w:val="000000"/>
          <w:kern w:val="0"/>
          <w:sz w:val="30"/>
          <w:szCs w:val="30"/>
        </w:rPr>
        <w:t>4.8</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325D25" w:rsidRDefault="00516FA0">
      <w:pPr>
        <w:widowControl/>
        <w:spacing w:line="600" w:lineRule="exac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325D25" w:rsidRDefault="00516FA0">
      <w:pPr>
        <w:widowControl/>
        <w:spacing w:line="600" w:lineRule="exac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lastRenderedPageBreak/>
        <w:t>202</w:t>
      </w:r>
      <w:r>
        <w:rPr>
          <w:rFonts w:ascii="仿宋" w:eastAsia="仿宋" w:hAnsi="仿宋" w:cs="Verdana"/>
          <w:color w:val="000000"/>
          <w:kern w:val="0"/>
          <w:sz w:val="30"/>
          <w:szCs w:val="30"/>
        </w:rPr>
        <w:t>2</w:t>
      </w:r>
      <w:r>
        <w:rPr>
          <w:rFonts w:ascii="仿宋" w:eastAsia="仿宋" w:hAnsi="仿宋" w:cs="Verdana" w:hint="eastAsia"/>
          <w:color w:val="000000"/>
          <w:kern w:val="0"/>
          <w:sz w:val="30"/>
          <w:szCs w:val="30"/>
        </w:rPr>
        <w:t>年本部门无政府采购项目。</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国有资产占有使用情况说明为：截至202</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年12月31日，部门（单位）共有车辆0辆；单位价值50万元（含）以上通用设备0台（套）；单位价值100万元以上专用设备0台（套）。</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年，按照“先有绩效，后有预算”原则，本部门共计编制绩效目标3个，预算金额</w:t>
      </w:r>
      <w:r>
        <w:rPr>
          <w:rFonts w:ascii="仿宋" w:eastAsia="仿宋" w:hAnsi="仿宋" w:cs="仿宋"/>
          <w:color w:val="000000"/>
          <w:kern w:val="0"/>
          <w:sz w:val="30"/>
          <w:szCs w:val="30"/>
        </w:rPr>
        <w:t>3.9</w:t>
      </w:r>
      <w:r>
        <w:rPr>
          <w:rFonts w:ascii="仿宋" w:eastAsia="仿宋" w:hAnsi="仿宋" w:cs="仿宋" w:hint="eastAsia"/>
          <w:color w:val="000000"/>
          <w:kern w:val="0"/>
          <w:sz w:val="30"/>
          <w:szCs w:val="30"/>
        </w:rPr>
        <w:t>万元，占项目支出预算比重100</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八、书刊订阅费项目情况</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1.项目概述</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为了做好退役军人服务工作，向退役军人宣传党中央、国务院、中央军委关于退役军人工作的政策法规，推动退役军人事业发展。</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2.立项依据</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根据辽宁省退役军人事务厅《关于用好〈中国退役军人〉杂志的通知》以及上级通知要求，“作为退役军人事务中心（站）政治文化环境建设的必备条件，各地要尽最大努力保证每个服务中心（站）至少订阅一本”。同时，根据工作需要，需配套购置《退役军人保障法》、部分党报党刊和书籍（退役军人和其他优抚对象办理业务时阅览）等。</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3.实施主体</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大连高新技术产业园区退役军人服务中心</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4.实施方案</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待资金下达后，立即组织实施订阅购置，并发放至辖区各退役军人服务中心（站）。</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5.实施周期</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年1月1日止至202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年12月31日。</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6.年度预算安排</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年拟安排该项目一般公共预算2.</w:t>
      </w: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万元。</w:t>
      </w:r>
    </w:p>
    <w:p w:rsidR="00325D25" w:rsidRDefault="00325D25">
      <w:pPr>
        <w:spacing w:line="600" w:lineRule="exact"/>
        <w:rPr>
          <w:rFonts w:ascii="仿宋" w:eastAsia="仿宋" w:hAnsi="仿宋" w:cs="仿宋"/>
          <w:color w:val="000000"/>
          <w:kern w:val="0"/>
          <w:sz w:val="30"/>
          <w:szCs w:val="30"/>
        </w:rPr>
      </w:pP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325D25" w:rsidRDefault="00516FA0">
      <w:pPr>
        <w:spacing w:line="60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w:t>
      </w:r>
      <w:r>
        <w:rPr>
          <w:rFonts w:ascii="仿宋" w:eastAsia="仿宋" w:hAnsi="仿宋" w:cs="仿宋" w:hint="eastAsia"/>
          <w:color w:val="000000"/>
          <w:kern w:val="0"/>
          <w:sz w:val="30"/>
          <w:szCs w:val="30"/>
        </w:rPr>
        <w:lastRenderedPageBreak/>
        <w:t>及租用费、燃料费、维修费、过路过桥费、保险费、安全奖励费用等支出；公务接待费反映单位按规定开支的各类公务接待（含外宾接待）支出。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325D25" w:rsidRDefault="00516FA0">
      <w:pPr>
        <w:widowControl/>
        <w:spacing w:line="600" w:lineRule="exac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325D25" w:rsidRDefault="00325D25">
      <w:pPr>
        <w:widowControl/>
        <w:spacing w:line="330" w:lineRule="atLeast"/>
        <w:ind w:firstLineChars="200" w:firstLine="600"/>
        <w:jc w:val="left"/>
        <w:rPr>
          <w:rFonts w:ascii="仿宋" w:eastAsia="仿宋" w:hAnsi="仿宋" w:cs="仿宋"/>
          <w:color w:val="000000"/>
          <w:kern w:val="0"/>
          <w:sz w:val="30"/>
          <w:szCs w:val="30"/>
        </w:rPr>
      </w:pPr>
    </w:p>
    <w:p w:rsidR="00325D25" w:rsidRDefault="00325D25" w:rsidP="00EB03C0">
      <w:pPr>
        <w:widowControl/>
        <w:spacing w:line="330" w:lineRule="atLeast"/>
        <w:jc w:val="left"/>
        <w:rPr>
          <w:rFonts w:ascii="仿宋" w:eastAsia="仿宋" w:hAnsi="仿宋" w:cs="仿宋"/>
          <w:color w:val="000000"/>
          <w:kern w:val="0"/>
          <w:sz w:val="30"/>
          <w:szCs w:val="30"/>
        </w:rPr>
      </w:pPr>
    </w:p>
    <w:p w:rsidR="00325D25" w:rsidRDefault="00516FA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w:t>
      </w:r>
      <w:r w:rsidR="00EB03C0">
        <w:rPr>
          <w:rFonts w:ascii="仿宋" w:eastAsia="仿宋" w:hAnsi="仿宋" w:cs="仿宋" w:hint="eastAsia"/>
          <w:color w:val="000000"/>
          <w:kern w:val="0"/>
          <w:sz w:val="30"/>
          <w:szCs w:val="30"/>
        </w:rPr>
        <w:t xml:space="preserve">     </w:t>
      </w:r>
      <w:bookmarkStart w:id="2" w:name="_GoBack"/>
      <w:bookmarkEnd w:id="2"/>
      <w:r>
        <w:rPr>
          <w:rFonts w:ascii="仿宋" w:eastAsia="仿宋" w:hAnsi="仿宋" w:cs="仿宋"/>
          <w:color w:val="000000"/>
          <w:kern w:val="0"/>
          <w:sz w:val="30"/>
          <w:szCs w:val="30"/>
        </w:rPr>
        <w:t xml:space="preserve">           2022</w:t>
      </w:r>
      <w:r>
        <w:rPr>
          <w:rFonts w:ascii="仿宋" w:eastAsia="仿宋" w:hAnsi="仿宋" w:cs="仿宋" w:hint="eastAsia"/>
          <w:color w:val="000000"/>
          <w:kern w:val="0"/>
          <w:sz w:val="30"/>
          <w:szCs w:val="30"/>
        </w:rPr>
        <w:t>年2月17日</w:t>
      </w:r>
    </w:p>
    <w:sectPr w:rsidR="00325D25">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B5" w:rsidRDefault="00CE6CB5">
      <w:r>
        <w:separator/>
      </w:r>
    </w:p>
  </w:endnote>
  <w:endnote w:type="continuationSeparator" w:id="0">
    <w:p w:rsidR="00CE6CB5" w:rsidRDefault="00CE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D25" w:rsidRDefault="00516FA0">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25D25" w:rsidRDefault="00325D2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D25" w:rsidRDefault="00516FA0">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B03C0">
      <w:rPr>
        <w:rStyle w:val="a6"/>
        <w:noProof/>
      </w:rPr>
      <w:t>6</w:t>
    </w:r>
    <w:r>
      <w:rPr>
        <w:rStyle w:val="a6"/>
      </w:rPr>
      <w:fldChar w:fldCharType="end"/>
    </w:r>
  </w:p>
  <w:p w:rsidR="00325D25" w:rsidRDefault="00325D2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B5" w:rsidRDefault="00CE6CB5">
      <w:r>
        <w:separator/>
      </w:r>
    </w:p>
  </w:footnote>
  <w:footnote w:type="continuationSeparator" w:id="0">
    <w:p w:rsidR="00CE6CB5" w:rsidRDefault="00CE6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84B59"/>
    <w:rsid w:val="000A55C1"/>
    <w:rsid w:val="000C0EBD"/>
    <w:rsid w:val="000C6B49"/>
    <w:rsid w:val="000C6D05"/>
    <w:rsid w:val="000D0613"/>
    <w:rsid w:val="000E6C93"/>
    <w:rsid w:val="000E7D75"/>
    <w:rsid w:val="000F1BD2"/>
    <w:rsid w:val="000F678D"/>
    <w:rsid w:val="000F7EC7"/>
    <w:rsid w:val="00101BE5"/>
    <w:rsid w:val="00104AD4"/>
    <w:rsid w:val="0010550E"/>
    <w:rsid w:val="00105E0D"/>
    <w:rsid w:val="00106522"/>
    <w:rsid w:val="00115BCD"/>
    <w:rsid w:val="00122ACC"/>
    <w:rsid w:val="001255BC"/>
    <w:rsid w:val="0014109A"/>
    <w:rsid w:val="00150877"/>
    <w:rsid w:val="001518B3"/>
    <w:rsid w:val="00161209"/>
    <w:rsid w:val="00164A2E"/>
    <w:rsid w:val="00165857"/>
    <w:rsid w:val="00187190"/>
    <w:rsid w:val="00195C8B"/>
    <w:rsid w:val="001961A4"/>
    <w:rsid w:val="001B4947"/>
    <w:rsid w:val="001C78E1"/>
    <w:rsid w:val="001D2999"/>
    <w:rsid w:val="001D7051"/>
    <w:rsid w:val="001E05AB"/>
    <w:rsid w:val="001E3E93"/>
    <w:rsid w:val="001E6730"/>
    <w:rsid w:val="001F6AE8"/>
    <w:rsid w:val="002016BC"/>
    <w:rsid w:val="00204C2C"/>
    <w:rsid w:val="00212E7D"/>
    <w:rsid w:val="00224F6B"/>
    <w:rsid w:val="002264FF"/>
    <w:rsid w:val="0025647E"/>
    <w:rsid w:val="00263926"/>
    <w:rsid w:val="00264775"/>
    <w:rsid w:val="00265F8B"/>
    <w:rsid w:val="00275DE8"/>
    <w:rsid w:val="00275EE8"/>
    <w:rsid w:val="002777B6"/>
    <w:rsid w:val="002849CC"/>
    <w:rsid w:val="00286258"/>
    <w:rsid w:val="00297382"/>
    <w:rsid w:val="00297E4B"/>
    <w:rsid w:val="002B23B7"/>
    <w:rsid w:val="002B468B"/>
    <w:rsid w:val="002B62F5"/>
    <w:rsid w:val="002B66A0"/>
    <w:rsid w:val="002C2B9F"/>
    <w:rsid w:val="002C4C7B"/>
    <w:rsid w:val="002D1847"/>
    <w:rsid w:val="002D68D6"/>
    <w:rsid w:val="002D7A1C"/>
    <w:rsid w:val="002E0DCA"/>
    <w:rsid w:val="002E6BAD"/>
    <w:rsid w:val="002F1203"/>
    <w:rsid w:val="002F31AA"/>
    <w:rsid w:val="003003AA"/>
    <w:rsid w:val="00312B1C"/>
    <w:rsid w:val="0031439C"/>
    <w:rsid w:val="00315D51"/>
    <w:rsid w:val="00320A20"/>
    <w:rsid w:val="0032565D"/>
    <w:rsid w:val="00325D25"/>
    <w:rsid w:val="0032698A"/>
    <w:rsid w:val="003374E4"/>
    <w:rsid w:val="00342DA2"/>
    <w:rsid w:val="003431AF"/>
    <w:rsid w:val="00346C8A"/>
    <w:rsid w:val="003639FB"/>
    <w:rsid w:val="00370937"/>
    <w:rsid w:val="00397456"/>
    <w:rsid w:val="003A455A"/>
    <w:rsid w:val="003B50ED"/>
    <w:rsid w:val="003C65CD"/>
    <w:rsid w:val="003E105F"/>
    <w:rsid w:val="003E26ED"/>
    <w:rsid w:val="003E3CD6"/>
    <w:rsid w:val="003E61DA"/>
    <w:rsid w:val="003F2AA1"/>
    <w:rsid w:val="003F2C19"/>
    <w:rsid w:val="003F4DFF"/>
    <w:rsid w:val="003F4F25"/>
    <w:rsid w:val="004115C9"/>
    <w:rsid w:val="004221E9"/>
    <w:rsid w:val="00447DC8"/>
    <w:rsid w:val="004656EF"/>
    <w:rsid w:val="004727A6"/>
    <w:rsid w:val="00473F87"/>
    <w:rsid w:val="0047716E"/>
    <w:rsid w:val="00496582"/>
    <w:rsid w:val="004979AA"/>
    <w:rsid w:val="004B603D"/>
    <w:rsid w:val="004D7EA6"/>
    <w:rsid w:val="004E350F"/>
    <w:rsid w:val="004F7A6E"/>
    <w:rsid w:val="00502BB0"/>
    <w:rsid w:val="00502CF7"/>
    <w:rsid w:val="005040D0"/>
    <w:rsid w:val="00512C93"/>
    <w:rsid w:val="00516FA0"/>
    <w:rsid w:val="00527335"/>
    <w:rsid w:val="00536084"/>
    <w:rsid w:val="00537475"/>
    <w:rsid w:val="00552022"/>
    <w:rsid w:val="005637BB"/>
    <w:rsid w:val="00574498"/>
    <w:rsid w:val="005776F0"/>
    <w:rsid w:val="00590AF6"/>
    <w:rsid w:val="00592029"/>
    <w:rsid w:val="005925DA"/>
    <w:rsid w:val="00592DE2"/>
    <w:rsid w:val="00594FB5"/>
    <w:rsid w:val="005A04CC"/>
    <w:rsid w:val="005B2CD0"/>
    <w:rsid w:val="005D44C4"/>
    <w:rsid w:val="005D5033"/>
    <w:rsid w:val="005D6181"/>
    <w:rsid w:val="005D6799"/>
    <w:rsid w:val="005E1425"/>
    <w:rsid w:val="005E5D50"/>
    <w:rsid w:val="005E73FD"/>
    <w:rsid w:val="005F4DCC"/>
    <w:rsid w:val="005F6310"/>
    <w:rsid w:val="005F6DA7"/>
    <w:rsid w:val="00600C31"/>
    <w:rsid w:val="00614500"/>
    <w:rsid w:val="00620092"/>
    <w:rsid w:val="00631A48"/>
    <w:rsid w:val="00641134"/>
    <w:rsid w:val="0064113E"/>
    <w:rsid w:val="006541E5"/>
    <w:rsid w:val="00666DD9"/>
    <w:rsid w:val="006672FE"/>
    <w:rsid w:val="00680054"/>
    <w:rsid w:val="00685E3D"/>
    <w:rsid w:val="00691AA8"/>
    <w:rsid w:val="00692DD1"/>
    <w:rsid w:val="006952EC"/>
    <w:rsid w:val="006973B4"/>
    <w:rsid w:val="006B3DD4"/>
    <w:rsid w:val="006C06E9"/>
    <w:rsid w:val="006C50F8"/>
    <w:rsid w:val="006C5384"/>
    <w:rsid w:val="006E46EB"/>
    <w:rsid w:val="006E5605"/>
    <w:rsid w:val="006F1E9E"/>
    <w:rsid w:val="006F3D20"/>
    <w:rsid w:val="007038EA"/>
    <w:rsid w:val="0075074F"/>
    <w:rsid w:val="00753345"/>
    <w:rsid w:val="00753F26"/>
    <w:rsid w:val="00755C7B"/>
    <w:rsid w:val="00755DD2"/>
    <w:rsid w:val="007622CF"/>
    <w:rsid w:val="0076461C"/>
    <w:rsid w:val="00765393"/>
    <w:rsid w:val="007671B6"/>
    <w:rsid w:val="00767D02"/>
    <w:rsid w:val="00772D51"/>
    <w:rsid w:val="007805EB"/>
    <w:rsid w:val="00780EAB"/>
    <w:rsid w:val="00791329"/>
    <w:rsid w:val="00793572"/>
    <w:rsid w:val="007971B7"/>
    <w:rsid w:val="00797B39"/>
    <w:rsid w:val="007B0D20"/>
    <w:rsid w:val="007B12D0"/>
    <w:rsid w:val="007B6BF1"/>
    <w:rsid w:val="007C5E3C"/>
    <w:rsid w:val="007C67BE"/>
    <w:rsid w:val="007C73E6"/>
    <w:rsid w:val="007E5065"/>
    <w:rsid w:val="007E6864"/>
    <w:rsid w:val="007F23D9"/>
    <w:rsid w:val="007F5365"/>
    <w:rsid w:val="008207A6"/>
    <w:rsid w:val="0082397E"/>
    <w:rsid w:val="008261A0"/>
    <w:rsid w:val="00826E6F"/>
    <w:rsid w:val="00830B28"/>
    <w:rsid w:val="00850FED"/>
    <w:rsid w:val="0085203E"/>
    <w:rsid w:val="008542CC"/>
    <w:rsid w:val="00861D89"/>
    <w:rsid w:val="008620BC"/>
    <w:rsid w:val="008641D1"/>
    <w:rsid w:val="008824FD"/>
    <w:rsid w:val="00883A66"/>
    <w:rsid w:val="00890BC0"/>
    <w:rsid w:val="008955EA"/>
    <w:rsid w:val="00895749"/>
    <w:rsid w:val="008957F7"/>
    <w:rsid w:val="00896F89"/>
    <w:rsid w:val="008B01B8"/>
    <w:rsid w:val="008B3318"/>
    <w:rsid w:val="008B5C35"/>
    <w:rsid w:val="008C2911"/>
    <w:rsid w:val="008C725D"/>
    <w:rsid w:val="008C77BC"/>
    <w:rsid w:val="008D5CB1"/>
    <w:rsid w:val="008E1C52"/>
    <w:rsid w:val="00901741"/>
    <w:rsid w:val="00901F4E"/>
    <w:rsid w:val="009244A6"/>
    <w:rsid w:val="00926043"/>
    <w:rsid w:val="00935922"/>
    <w:rsid w:val="00941B10"/>
    <w:rsid w:val="00954B4F"/>
    <w:rsid w:val="00956687"/>
    <w:rsid w:val="009568F1"/>
    <w:rsid w:val="00957D79"/>
    <w:rsid w:val="00961681"/>
    <w:rsid w:val="0096311F"/>
    <w:rsid w:val="009644D4"/>
    <w:rsid w:val="009652AA"/>
    <w:rsid w:val="009815EE"/>
    <w:rsid w:val="009848F0"/>
    <w:rsid w:val="00985830"/>
    <w:rsid w:val="009870F9"/>
    <w:rsid w:val="0099155E"/>
    <w:rsid w:val="009A584B"/>
    <w:rsid w:val="009B00D7"/>
    <w:rsid w:val="009B2426"/>
    <w:rsid w:val="009E374F"/>
    <w:rsid w:val="009F1015"/>
    <w:rsid w:val="009F229D"/>
    <w:rsid w:val="00A03D30"/>
    <w:rsid w:val="00A12672"/>
    <w:rsid w:val="00A150E4"/>
    <w:rsid w:val="00A2204B"/>
    <w:rsid w:val="00A26A44"/>
    <w:rsid w:val="00A30ED8"/>
    <w:rsid w:val="00A3368B"/>
    <w:rsid w:val="00A35DBA"/>
    <w:rsid w:val="00A377FD"/>
    <w:rsid w:val="00A37AC3"/>
    <w:rsid w:val="00A4045A"/>
    <w:rsid w:val="00A5261D"/>
    <w:rsid w:val="00A5549A"/>
    <w:rsid w:val="00A60D00"/>
    <w:rsid w:val="00A70656"/>
    <w:rsid w:val="00A7639E"/>
    <w:rsid w:val="00A81826"/>
    <w:rsid w:val="00A924A6"/>
    <w:rsid w:val="00A972B0"/>
    <w:rsid w:val="00AA382F"/>
    <w:rsid w:val="00AB3FA6"/>
    <w:rsid w:val="00AC7B47"/>
    <w:rsid w:val="00AD4AF5"/>
    <w:rsid w:val="00AE365E"/>
    <w:rsid w:val="00AE6026"/>
    <w:rsid w:val="00AE72D3"/>
    <w:rsid w:val="00AE7779"/>
    <w:rsid w:val="00B00551"/>
    <w:rsid w:val="00B07BF3"/>
    <w:rsid w:val="00B217F1"/>
    <w:rsid w:val="00B32B42"/>
    <w:rsid w:val="00B3394E"/>
    <w:rsid w:val="00B40E6C"/>
    <w:rsid w:val="00B42381"/>
    <w:rsid w:val="00B4656B"/>
    <w:rsid w:val="00B465A0"/>
    <w:rsid w:val="00B57B36"/>
    <w:rsid w:val="00B6416E"/>
    <w:rsid w:val="00B7118F"/>
    <w:rsid w:val="00B83C28"/>
    <w:rsid w:val="00BB0FE8"/>
    <w:rsid w:val="00BB3D31"/>
    <w:rsid w:val="00BB77C4"/>
    <w:rsid w:val="00BE53AA"/>
    <w:rsid w:val="00BF5A10"/>
    <w:rsid w:val="00C0387D"/>
    <w:rsid w:val="00C04CE3"/>
    <w:rsid w:val="00C052C0"/>
    <w:rsid w:val="00C052EC"/>
    <w:rsid w:val="00C14319"/>
    <w:rsid w:val="00C201F1"/>
    <w:rsid w:val="00C3494E"/>
    <w:rsid w:val="00C403F4"/>
    <w:rsid w:val="00C52D9E"/>
    <w:rsid w:val="00C61A43"/>
    <w:rsid w:val="00C6442C"/>
    <w:rsid w:val="00C67479"/>
    <w:rsid w:val="00C8266F"/>
    <w:rsid w:val="00C82EE1"/>
    <w:rsid w:val="00CA517C"/>
    <w:rsid w:val="00CC08D2"/>
    <w:rsid w:val="00CC21ED"/>
    <w:rsid w:val="00CC7A1A"/>
    <w:rsid w:val="00CD1F30"/>
    <w:rsid w:val="00CD248C"/>
    <w:rsid w:val="00CD52EE"/>
    <w:rsid w:val="00CE6CB5"/>
    <w:rsid w:val="00CF43DA"/>
    <w:rsid w:val="00CF6BD2"/>
    <w:rsid w:val="00D10236"/>
    <w:rsid w:val="00D176CA"/>
    <w:rsid w:val="00D270EC"/>
    <w:rsid w:val="00D4008E"/>
    <w:rsid w:val="00D400F0"/>
    <w:rsid w:val="00D41A68"/>
    <w:rsid w:val="00D54F71"/>
    <w:rsid w:val="00D62F3D"/>
    <w:rsid w:val="00D70887"/>
    <w:rsid w:val="00D72171"/>
    <w:rsid w:val="00D82E50"/>
    <w:rsid w:val="00D876AC"/>
    <w:rsid w:val="00DA1658"/>
    <w:rsid w:val="00DA4DBA"/>
    <w:rsid w:val="00DA4EA4"/>
    <w:rsid w:val="00DB4FA4"/>
    <w:rsid w:val="00DC1136"/>
    <w:rsid w:val="00DC68C9"/>
    <w:rsid w:val="00DD605A"/>
    <w:rsid w:val="00DD67CE"/>
    <w:rsid w:val="00DF2079"/>
    <w:rsid w:val="00DF3D9D"/>
    <w:rsid w:val="00E041CE"/>
    <w:rsid w:val="00E06CA1"/>
    <w:rsid w:val="00E1310B"/>
    <w:rsid w:val="00E160F9"/>
    <w:rsid w:val="00E22472"/>
    <w:rsid w:val="00E230D9"/>
    <w:rsid w:val="00E43146"/>
    <w:rsid w:val="00E43359"/>
    <w:rsid w:val="00E454AB"/>
    <w:rsid w:val="00E53088"/>
    <w:rsid w:val="00E679E1"/>
    <w:rsid w:val="00E73FE3"/>
    <w:rsid w:val="00E804EF"/>
    <w:rsid w:val="00E876A6"/>
    <w:rsid w:val="00EA15E7"/>
    <w:rsid w:val="00EB03C0"/>
    <w:rsid w:val="00EB0F1B"/>
    <w:rsid w:val="00EB6E55"/>
    <w:rsid w:val="00EC4F04"/>
    <w:rsid w:val="00ED2FC6"/>
    <w:rsid w:val="00EE134B"/>
    <w:rsid w:val="00F01060"/>
    <w:rsid w:val="00F02D67"/>
    <w:rsid w:val="00F11659"/>
    <w:rsid w:val="00F168F1"/>
    <w:rsid w:val="00F251AC"/>
    <w:rsid w:val="00F2611C"/>
    <w:rsid w:val="00F60856"/>
    <w:rsid w:val="00F713C4"/>
    <w:rsid w:val="00F76F83"/>
    <w:rsid w:val="00F80042"/>
    <w:rsid w:val="00F915B8"/>
    <w:rsid w:val="00F94B86"/>
    <w:rsid w:val="00FC3253"/>
    <w:rsid w:val="00FC5228"/>
    <w:rsid w:val="00FD042E"/>
    <w:rsid w:val="00FD31AB"/>
    <w:rsid w:val="00FD7251"/>
    <w:rsid w:val="00FE7CC4"/>
    <w:rsid w:val="00FF24DE"/>
    <w:rsid w:val="00FF27E7"/>
    <w:rsid w:val="372E7714"/>
    <w:rsid w:val="74504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458</Words>
  <Characters>2611</Characters>
  <Application>Microsoft Office Word</Application>
  <DocSecurity>0</DocSecurity>
  <Lines>21</Lines>
  <Paragraphs>6</Paragraphs>
  <ScaleCrop>false</ScaleCrop>
  <Company>Microsoft</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6</cp:revision>
  <cp:lastPrinted>2018-04-27T03:41:00Z</cp:lastPrinted>
  <dcterms:created xsi:type="dcterms:W3CDTF">2022-03-18T07:51:00Z</dcterms:created>
  <dcterms:modified xsi:type="dcterms:W3CDTF">2022-04-15T08:02:00Z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BCE1F094CFF14A628DACCFF70B84CEB2</vt:lpwstr>
  </property>
</Properties>
</file>