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rPr>
        <w:t>关于发布2022年大连市第二批重点科技研发计划申报指南的通</w:t>
      </w:r>
      <w:r>
        <w:rPr>
          <w:rFonts w:hint="eastAsia" w:ascii="宋体" w:hAnsi="宋体" w:eastAsia="宋体" w:cs="宋体"/>
          <w:sz w:val="44"/>
          <w:szCs w:val="44"/>
          <w:lang w:val="en-US" w:eastAsia="zh-CN"/>
        </w:rPr>
        <w:t>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44"/>
          <w:szCs w:val="44"/>
          <w:lang w:val="en-US" w:eastAsia="zh-CN"/>
        </w:rPr>
      </w:pP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各区市县（先导区）科技管理部门、科技企业，有关单位：</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为全面实施创新驱动发展战略，围绕市委、市政府重大决策部署及全市重点产业，在广泛征集产业技术需求、充分吸收相关部门和地方意见的基础上，围绕技术先进性、领域聚焦性、成果导向性，经行业专家凝练、论证，市科技局编制了2022年度大连市第二批重点研发计划</w:t>
      </w:r>
      <w:bookmarkStart w:id="0" w:name="_GoBack"/>
      <w:bookmarkEnd w:id="0"/>
      <w:r>
        <w:rPr>
          <w:rFonts w:hint="eastAsia" w:ascii="仿宋" w:hAnsi="仿宋" w:eastAsia="仿宋" w:cs="仿宋"/>
          <w:b w:val="0"/>
          <w:bCs w:val="0"/>
          <w:color w:val="auto"/>
          <w:spacing w:val="0"/>
          <w:sz w:val="32"/>
          <w:szCs w:val="32"/>
          <w:shd w:val="clear" w:fill="FFFFFF"/>
        </w:rPr>
        <w:t>申报指南，现予以发布，请相关单位按照指南要求积极申报。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一、补助方式及支持额度</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重点研发计划项目采取事后补助支持方式，按照项目研发经费投入额给予最高30%补助,补助总额不超过200万元。</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二、申报方式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项目申报均通过“大连市科技项目管理信息平台” （</w:t>
      </w:r>
      <w:r>
        <w:rPr>
          <w:rFonts w:hint="eastAsia" w:ascii="仿宋" w:hAnsi="仿宋" w:eastAsia="仿宋" w:cs="仿宋"/>
          <w:b w:val="0"/>
          <w:bCs w:val="0"/>
          <w:color w:val="auto"/>
          <w:spacing w:val="0"/>
          <w:sz w:val="32"/>
          <w:szCs w:val="32"/>
          <w:u w:val="none"/>
          <w:shd w:val="clear" w:fill="FFFFFF"/>
        </w:rPr>
        <w:fldChar w:fldCharType="begin"/>
      </w:r>
      <w:r>
        <w:rPr>
          <w:rFonts w:hint="eastAsia" w:ascii="仿宋" w:hAnsi="仿宋" w:eastAsia="仿宋" w:cs="仿宋"/>
          <w:b w:val="0"/>
          <w:bCs w:val="0"/>
          <w:color w:val="auto"/>
          <w:spacing w:val="0"/>
          <w:sz w:val="32"/>
          <w:szCs w:val="32"/>
          <w:u w:val="none"/>
          <w:shd w:val="clear" w:fill="FFFFFF"/>
        </w:rPr>
        <w:instrText xml:space="preserve"> HYPERLINK "http://218.60.90.30/kjjpm/" </w:instrText>
      </w:r>
      <w:r>
        <w:rPr>
          <w:rFonts w:hint="eastAsia" w:ascii="仿宋" w:hAnsi="仿宋" w:eastAsia="仿宋" w:cs="仿宋"/>
          <w:b w:val="0"/>
          <w:bCs w:val="0"/>
          <w:color w:val="auto"/>
          <w:spacing w:val="0"/>
          <w:sz w:val="32"/>
          <w:szCs w:val="32"/>
          <w:u w:val="none"/>
          <w:shd w:val="clear" w:fill="FFFFFF"/>
        </w:rPr>
        <w:fldChar w:fldCharType="separate"/>
      </w:r>
      <w:r>
        <w:rPr>
          <w:rStyle w:val="7"/>
          <w:rFonts w:hint="eastAsia" w:ascii="仿宋" w:hAnsi="仿宋" w:eastAsia="仿宋" w:cs="仿宋"/>
          <w:b w:val="0"/>
          <w:bCs w:val="0"/>
          <w:color w:val="auto"/>
          <w:spacing w:val="0"/>
          <w:sz w:val="32"/>
          <w:szCs w:val="32"/>
          <w:u w:val="none"/>
          <w:shd w:val="clear" w:fill="FFFFFF"/>
        </w:rPr>
        <w:t>http://218.60.90.30/kjjpm/</w:t>
      </w:r>
      <w:r>
        <w:rPr>
          <w:rFonts w:hint="eastAsia" w:ascii="仿宋" w:hAnsi="仿宋" w:eastAsia="仿宋" w:cs="仿宋"/>
          <w:b w:val="0"/>
          <w:bCs w:val="0"/>
          <w:color w:val="auto"/>
          <w:spacing w:val="0"/>
          <w:sz w:val="32"/>
          <w:szCs w:val="32"/>
          <w:u w:val="none"/>
          <w:shd w:val="clear" w:fill="FFFFFF"/>
        </w:rPr>
        <w:fldChar w:fldCharType="end"/>
      </w:r>
      <w:r>
        <w:rPr>
          <w:rFonts w:hint="eastAsia" w:ascii="仿宋" w:hAnsi="仿宋" w:eastAsia="仿宋" w:cs="仿宋"/>
          <w:b w:val="0"/>
          <w:bCs w:val="0"/>
          <w:color w:val="auto"/>
          <w:spacing w:val="0"/>
          <w:sz w:val="32"/>
          <w:szCs w:val="32"/>
          <w:shd w:val="clear" w:fill="FFFFFF"/>
        </w:rPr>
        <w:t>）线上方式申报，填报表单以系统平台为准。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三、申报要求</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1.项目牵头承担单位应为在大连市注册、具有法人资格的企业，具备完成项目所需的人才条件和技术装备，研发管理体系、财务管理制度和知识产权管理制度健全规范。</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2.项目具备前期研究基础和实施条件，有核心技术，知识产权明晰，有配套资金保障。项目研发方向具备较大市场规模，带动产业经济效益显著。项目符合我市科技与产业发展政策，鼓励项目牵头单位与高校、科研院所产学研合作组织实施。</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3.申报项目执行期一般不超过3年，生物医药、集成电路、现代农业等产业领域项目可适当延长，一般不超过5年。</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4.对承担揭榜挂帅技术攻关、重点科技研发计划、重大科技成果转化等有在研项目（在研项目指市科技局尚未下达验收、撤销、终止等最终结论或因验收“不通过”整改尚未获得最终验收结论的项目）的科技企业原则上不予支持；独角兽企业（含潜在独角兽、种子独角兽）及研发费用在1亿元以上的科技企业可有1项在研项目。</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5.每个企业每个类别项目限报1个项目，揭榜挂帅技术攻关需求提出企业、重点科技研发计划、重大科技成果转化项目不得兼报。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6.参加过2022年度市科技局指南论证的专家不得作为项目负责人或项目团队成员申报。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7.项目申报单位财务管理体系健全，所申报项目应研发经费进行单独分账核算，确保专款专用。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8.企业上年度R&amp;D投入为零或规模以上企业未按规定在统计联网直报平台填报《企业研发项目情况表》和《企业研发活动及相关情况表》的、申报项目上一年度未进行研发经费投入的不得申报。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9.申报项目知识产权不清或存在知识产权纠纷不得申报。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10.内容相同或相近的项目重复申报或多头申报不得申报。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11.申报单位须对申请人的申请资格及其申报材料的真实性、合法性、有效性负责，并对申请材料的真实性和完整性进行审核。项目负责人应承诺所提交材料真实性。项目申报单位和项目负责人须签署诚信承诺书，纳入科研诚信管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12.不得在线提交有涉密内容的项目申请。</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13.如果项目申请涉及科研伦理与科技安全（如生物安全、信息安全等）的相关问题，申请单位应当严格执行国家有关法律法规和伦理准则。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14.申报单位、合作单位和项目组成员诚信状况良好，无在惩戒执行期内的科研严重失信行为记录及未被列入社会信用严重失信主体名单。各归口管理部门需通过各地区信用部门或“信用中国（辽宁大连）”等官网对申报主体信用信息进行核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15.项目经费预算编制应当真实、合理，符合市科技局有关科技计划项目经费管理的有关要求,按照《大连市科技计划项目预算编制说明》进行编制，并填写预算说明书。</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四、项目考核要求</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项目申报材料要对照指南要求，有明确的技术指标、经济指标、科技创新指标的预期、成果转化指标，有产业化规模、行业资质认可、新产品证书、新技术认定等可考量约定，减少模糊性约束条件，便于专家评审考核。原则上考核指标不得低于指南要求指标。成果转化指标作为确定项目能否立项的重要依据。</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五、申报程序和材料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（一）申报程序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1.申报单位按照通知要求准备申报材料，通过大连市科技项目管理信息平台网上申报。（申报平台操作指南附后）</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2.项目按照申报单位属地或行政隶属关系，由归口管理部门进行初审，以正式文件形式出具推荐意见，并对所推荐项目的真实性、社会信用和科研诚信情况等负责。</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3.涉及国家安全、国防机密的项目，申报单位须妥善做好保密技术处理，需直接向市科技局报送纸质申报材料。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（二）申报材料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项目申请应当提交以下材料：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1.项目申报书（必要材料）；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2.前期研究成果、知识产权材料、合作协议、技术合同、可行性研究报告等（非必要材料）；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申报材料下载打印后，加盖单位公章，扫描上传系统，无需送交纸质材料，市科技局不接受申报主体单位直接报送材料。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六、申报时间</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项目申报时间自2022年8月11日至8月26日。归口管理部门推荐及市科技局受理截止时间为2022年8月31日，逾期不予受理。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七、咨询方式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业务咨询：</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高新技术发展与产业化处：39989885，负责新一代信息技术、洁净能源、智能制造、精细化工和新材料等。</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社会发展与农村科技处：39989856，负责生命健康、乡村振兴等。</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规划与平台处：39989827，负责项目综合管理。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受理咨询：</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行政审批办公室： 65851150</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技术咨询：</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大连市科技项目管理信息平台技术支持电话：15840923121， 18340837680。</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申报平台技术支持QQ群号：1039623822，824697354</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附件：</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1.</w:t>
      </w:r>
      <w:r>
        <w:rPr>
          <w:rFonts w:hint="eastAsia" w:ascii="仿宋" w:hAnsi="仿宋" w:eastAsia="仿宋" w:cs="仿宋"/>
          <w:b w:val="0"/>
          <w:bCs w:val="0"/>
          <w:color w:val="auto"/>
          <w:spacing w:val="0"/>
          <w:sz w:val="32"/>
          <w:szCs w:val="32"/>
          <w:u w:val="none"/>
          <w:shd w:val="clear" w:fill="FFFFFF"/>
        </w:rPr>
        <w:fldChar w:fldCharType="begin"/>
      </w:r>
      <w:r>
        <w:rPr>
          <w:rFonts w:hint="eastAsia" w:ascii="仿宋" w:hAnsi="仿宋" w:eastAsia="仿宋" w:cs="仿宋"/>
          <w:b w:val="0"/>
          <w:bCs w:val="0"/>
          <w:color w:val="auto"/>
          <w:spacing w:val="0"/>
          <w:sz w:val="32"/>
          <w:szCs w:val="32"/>
          <w:u w:val="none"/>
          <w:shd w:val="clear" w:fill="FFFFFF"/>
        </w:rPr>
        <w:instrText xml:space="preserve"> HYPERLINK "https://kjj.dl.gov.cn/module/download/downfile.jsp?classid=0&amp;showname=%E9%99%84%E4%BB%B61 2022%E5%B9%B4%E5%A4%A7%E8%BF%9E%E5%B8%82%E7%AC%AC%E4%BA%8C%E6%89%B9%E9%87%8D%E7%82%B9%E7%A7%91%E6%8A%80%E7%A0%94%E5%8F%91%E8%AE%A1%E5%88%92%E7%94%B3%E6%8A%A5%E6%8C%87%E5%8D%97.docx&amp;filename=afc8e7bf294d4923933e5f46d7f23045.docx" </w:instrText>
      </w:r>
      <w:r>
        <w:rPr>
          <w:rFonts w:hint="eastAsia" w:ascii="仿宋" w:hAnsi="仿宋" w:eastAsia="仿宋" w:cs="仿宋"/>
          <w:b w:val="0"/>
          <w:bCs w:val="0"/>
          <w:color w:val="auto"/>
          <w:spacing w:val="0"/>
          <w:sz w:val="32"/>
          <w:szCs w:val="32"/>
          <w:u w:val="none"/>
          <w:shd w:val="clear" w:fill="FFFFFF"/>
        </w:rPr>
        <w:fldChar w:fldCharType="separate"/>
      </w:r>
      <w:r>
        <w:rPr>
          <w:rStyle w:val="7"/>
          <w:rFonts w:hint="eastAsia" w:ascii="仿宋" w:hAnsi="仿宋" w:eastAsia="仿宋" w:cs="仿宋"/>
          <w:b w:val="0"/>
          <w:bCs w:val="0"/>
          <w:color w:val="auto"/>
          <w:spacing w:val="0"/>
          <w:sz w:val="32"/>
          <w:szCs w:val="32"/>
          <w:u w:val="none"/>
          <w:bdr w:val="none" w:color="auto" w:sz="0" w:space="0"/>
          <w:shd w:val="clear" w:fill="FFFFFF"/>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eastAsia" w:ascii="仿宋" w:hAnsi="仿宋" w:eastAsia="仿宋" w:cs="仿宋"/>
          <w:b w:val="0"/>
          <w:bCs w:val="0"/>
          <w:color w:val="auto"/>
          <w:spacing w:val="0"/>
          <w:sz w:val="32"/>
          <w:szCs w:val="32"/>
          <w:u w:val="none"/>
          <w:shd w:val="clear" w:fill="FFFFFF"/>
        </w:rPr>
        <w:t>附件1 2022年大连市第二批重点科技研发计划申报指南.docx</w:t>
      </w:r>
      <w:r>
        <w:rPr>
          <w:rFonts w:hint="eastAsia" w:ascii="仿宋" w:hAnsi="仿宋" w:eastAsia="仿宋" w:cs="仿宋"/>
          <w:b w:val="0"/>
          <w:bCs w:val="0"/>
          <w:color w:val="auto"/>
          <w:spacing w:val="0"/>
          <w:sz w:val="32"/>
          <w:szCs w:val="32"/>
          <w:u w:val="none"/>
          <w:shd w:val="clear" w:fill="FFFFFF"/>
        </w:rPr>
        <w:fldChar w:fldCharType="end"/>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2.</w:t>
      </w:r>
      <w:r>
        <w:rPr>
          <w:rFonts w:hint="eastAsia" w:ascii="仿宋" w:hAnsi="仿宋" w:eastAsia="仿宋" w:cs="仿宋"/>
          <w:b w:val="0"/>
          <w:bCs w:val="0"/>
          <w:color w:val="auto"/>
          <w:spacing w:val="0"/>
          <w:sz w:val="32"/>
          <w:szCs w:val="32"/>
          <w:u w:val="none"/>
          <w:shd w:val="clear" w:fill="FFFFFF"/>
        </w:rPr>
        <w:fldChar w:fldCharType="begin"/>
      </w:r>
      <w:r>
        <w:rPr>
          <w:rFonts w:hint="eastAsia" w:ascii="仿宋" w:hAnsi="仿宋" w:eastAsia="仿宋" w:cs="仿宋"/>
          <w:b w:val="0"/>
          <w:bCs w:val="0"/>
          <w:color w:val="auto"/>
          <w:spacing w:val="0"/>
          <w:sz w:val="32"/>
          <w:szCs w:val="32"/>
          <w:u w:val="none"/>
          <w:shd w:val="clear" w:fill="FFFFFF"/>
        </w:rPr>
        <w:instrText xml:space="preserve"> HYPERLINK "https://kjj.dl.gov.cn/module/download/downfile.jsp?classid=0&amp;showname=%E9%99%84%E4%BB%B62 %E5%A4%A7%E8%BF%9E%E5%B8%82%E9%87%8D%E7%82%B9%E7%A7%91%E6%8A%80%E7%A0%94%E5%8F%91%E8%AE%A1%E5%88%92%E9%A1%B9%E7%9B%AE%E7%94%B3%E6%8A%A5%E4%B9%A6%E9%80%9A%E7%94%A8%E6%A8%A1%E6%9D%BF.doc&amp;filename=04827811b64c43e79e8cda1ccb3c2d48.doc" </w:instrText>
      </w:r>
      <w:r>
        <w:rPr>
          <w:rFonts w:hint="eastAsia" w:ascii="仿宋" w:hAnsi="仿宋" w:eastAsia="仿宋" w:cs="仿宋"/>
          <w:b w:val="0"/>
          <w:bCs w:val="0"/>
          <w:color w:val="auto"/>
          <w:spacing w:val="0"/>
          <w:sz w:val="32"/>
          <w:szCs w:val="32"/>
          <w:u w:val="none"/>
          <w:shd w:val="clear" w:fill="FFFFFF"/>
        </w:rPr>
        <w:fldChar w:fldCharType="separate"/>
      </w:r>
      <w:r>
        <w:rPr>
          <w:rStyle w:val="7"/>
          <w:rFonts w:hint="eastAsia" w:ascii="仿宋" w:hAnsi="仿宋" w:eastAsia="仿宋" w:cs="仿宋"/>
          <w:b w:val="0"/>
          <w:bCs w:val="0"/>
          <w:color w:val="auto"/>
          <w:spacing w:val="0"/>
          <w:sz w:val="32"/>
          <w:szCs w:val="32"/>
          <w:u w:val="none"/>
          <w:bdr w:val="none" w:color="auto" w:sz="0" w:space="0"/>
          <w:shd w:val="clear" w:fill="FFFFFF"/>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eastAsia" w:ascii="仿宋" w:hAnsi="仿宋" w:eastAsia="仿宋" w:cs="仿宋"/>
          <w:b w:val="0"/>
          <w:bCs w:val="0"/>
          <w:color w:val="auto"/>
          <w:spacing w:val="0"/>
          <w:sz w:val="32"/>
          <w:szCs w:val="32"/>
          <w:u w:val="none"/>
          <w:shd w:val="clear" w:fill="FFFFFF"/>
        </w:rPr>
        <w:t>附件2 大连市重点科技研发计划项目申报书通用模板.doc</w:t>
      </w:r>
      <w:r>
        <w:rPr>
          <w:rFonts w:hint="eastAsia" w:ascii="仿宋" w:hAnsi="仿宋" w:eastAsia="仿宋" w:cs="仿宋"/>
          <w:b w:val="0"/>
          <w:bCs w:val="0"/>
          <w:color w:val="auto"/>
          <w:spacing w:val="0"/>
          <w:sz w:val="32"/>
          <w:szCs w:val="32"/>
          <w:u w:val="none"/>
          <w:shd w:val="clear" w:fill="FFFFFF"/>
        </w:rPr>
        <w:fldChar w:fldCharType="end"/>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3.</w:t>
      </w:r>
      <w:r>
        <w:rPr>
          <w:rFonts w:hint="eastAsia" w:ascii="仿宋" w:hAnsi="仿宋" w:eastAsia="仿宋" w:cs="仿宋"/>
          <w:b w:val="0"/>
          <w:bCs w:val="0"/>
          <w:color w:val="auto"/>
          <w:spacing w:val="0"/>
          <w:sz w:val="32"/>
          <w:szCs w:val="32"/>
          <w:u w:val="none"/>
          <w:shd w:val="clear" w:fill="FFFFFF"/>
        </w:rPr>
        <w:fldChar w:fldCharType="begin"/>
      </w:r>
      <w:r>
        <w:rPr>
          <w:rFonts w:hint="eastAsia" w:ascii="仿宋" w:hAnsi="仿宋" w:eastAsia="仿宋" w:cs="仿宋"/>
          <w:b w:val="0"/>
          <w:bCs w:val="0"/>
          <w:color w:val="auto"/>
          <w:spacing w:val="0"/>
          <w:sz w:val="32"/>
          <w:szCs w:val="32"/>
          <w:u w:val="none"/>
          <w:shd w:val="clear" w:fill="FFFFFF"/>
        </w:rPr>
        <w:instrText xml:space="preserve"> HYPERLINK "https://kjj.dl.gov.cn/module/download/downfile.jsp?classid=0&amp;showname=%E9%99%84%E4%BB%B63 %E5%8F%AF%E8%A1%8C%E6%80%A7%E7%A0%94%E7%A9%B6%E6%8A%A5%E5%91%8A%E6%8F%90%E7%BA%B2.doc&amp;filename=051b657b889f40308f0972573ec980f3.doc" </w:instrText>
      </w:r>
      <w:r>
        <w:rPr>
          <w:rFonts w:hint="eastAsia" w:ascii="仿宋" w:hAnsi="仿宋" w:eastAsia="仿宋" w:cs="仿宋"/>
          <w:b w:val="0"/>
          <w:bCs w:val="0"/>
          <w:color w:val="auto"/>
          <w:spacing w:val="0"/>
          <w:sz w:val="32"/>
          <w:szCs w:val="32"/>
          <w:u w:val="none"/>
          <w:shd w:val="clear" w:fill="FFFFFF"/>
        </w:rPr>
        <w:fldChar w:fldCharType="separate"/>
      </w:r>
      <w:r>
        <w:rPr>
          <w:rStyle w:val="7"/>
          <w:rFonts w:hint="eastAsia" w:ascii="仿宋" w:hAnsi="仿宋" w:eastAsia="仿宋" w:cs="仿宋"/>
          <w:b w:val="0"/>
          <w:bCs w:val="0"/>
          <w:color w:val="auto"/>
          <w:spacing w:val="0"/>
          <w:sz w:val="32"/>
          <w:szCs w:val="32"/>
          <w:u w:val="none"/>
          <w:bdr w:val="none" w:color="auto" w:sz="0" w:space="0"/>
          <w:shd w:val="clear" w:fill="FFFFFF"/>
        </w:rPr>
        <w:drawing>
          <wp:inline distT="0" distB="0" distL="114300" distR="114300">
            <wp:extent cx="152400" cy="152400"/>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eastAsia" w:ascii="仿宋" w:hAnsi="仿宋" w:eastAsia="仿宋" w:cs="仿宋"/>
          <w:b w:val="0"/>
          <w:bCs w:val="0"/>
          <w:color w:val="auto"/>
          <w:spacing w:val="0"/>
          <w:sz w:val="32"/>
          <w:szCs w:val="32"/>
          <w:u w:val="none"/>
          <w:shd w:val="clear" w:fill="FFFFFF"/>
        </w:rPr>
        <w:t>附件3 可行性研究报告提纲.doc</w:t>
      </w:r>
      <w:r>
        <w:rPr>
          <w:rFonts w:hint="eastAsia" w:ascii="仿宋" w:hAnsi="仿宋" w:eastAsia="仿宋" w:cs="仿宋"/>
          <w:b w:val="0"/>
          <w:bCs w:val="0"/>
          <w:color w:val="auto"/>
          <w:spacing w:val="0"/>
          <w:sz w:val="32"/>
          <w:szCs w:val="32"/>
          <w:u w:val="none"/>
          <w:shd w:val="clear" w:fill="FFFFFF"/>
        </w:rPr>
        <w:fldChar w:fldCharType="end"/>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4.</w:t>
      </w:r>
      <w:r>
        <w:rPr>
          <w:rFonts w:hint="eastAsia" w:ascii="仿宋" w:hAnsi="仿宋" w:eastAsia="仿宋" w:cs="仿宋"/>
          <w:b w:val="0"/>
          <w:bCs w:val="0"/>
          <w:color w:val="auto"/>
          <w:spacing w:val="0"/>
          <w:sz w:val="32"/>
          <w:szCs w:val="32"/>
          <w:u w:val="none"/>
          <w:shd w:val="clear" w:fill="FFFFFF"/>
        </w:rPr>
        <w:fldChar w:fldCharType="begin"/>
      </w:r>
      <w:r>
        <w:rPr>
          <w:rFonts w:hint="eastAsia" w:ascii="仿宋" w:hAnsi="仿宋" w:eastAsia="仿宋" w:cs="仿宋"/>
          <w:b w:val="0"/>
          <w:bCs w:val="0"/>
          <w:color w:val="auto"/>
          <w:spacing w:val="0"/>
          <w:sz w:val="32"/>
          <w:szCs w:val="32"/>
          <w:u w:val="none"/>
          <w:shd w:val="clear" w:fill="FFFFFF"/>
        </w:rPr>
        <w:instrText xml:space="preserve"> HYPERLINK "https://kjj.dl.gov.cn/module/download/downfile.jsp?classid=0&amp;showname=%E9%99%84%E4%BB%B64 %E6%8E%A8%E8%8D%90%E5%87%BD.doc&amp;filename=edda2962f79e47548bbb54936a3a0350.doc" </w:instrText>
      </w:r>
      <w:r>
        <w:rPr>
          <w:rFonts w:hint="eastAsia" w:ascii="仿宋" w:hAnsi="仿宋" w:eastAsia="仿宋" w:cs="仿宋"/>
          <w:b w:val="0"/>
          <w:bCs w:val="0"/>
          <w:color w:val="auto"/>
          <w:spacing w:val="0"/>
          <w:sz w:val="32"/>
          <w:szCs w:val="32"/>
          <w:u w:val="none"/>
          <w:shd w:val="clear" w:fill="FFFFFF"/>
        </w:rPr>
        <w:fldChar w:fldCharType="separate"/>
      </w:r>
      <w:r>
        <w:rPr>
          <w:rStyle w:val="7"/>
          <w:rFonts w:hint="eastAsia" w:ascii="仿宋" w:hAnsi="仿宋" w:eastAsia="仿宋" w:cs="仿宋"/>
          <w:b w:val="0"/>
          <w:bCs w:val="0"/>
          <w:color w:val="auto"/>
          <w:spacing w:val="0"/>
          <w:sz w:val="32"/>
          <w:szCs w:val="32"/>
          <w:u w:val="none"/>
          <w:bdr w:val="none" w:color="auto" w:sz="0" w:space="0"/>
          <w:shd w:val="clear" w:fill="FFFFFF"/>
        </w:rPr>
        <w:drawing>
          <wp:inline distT="0" distB="0" distL="114300" distR="114300">
            <wp:extent cx="152400" cy="1524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eastAsia" w:ascii="仿宋" w:hAnsi="仿宋" w:eastAsia="仿宋" w:cs="仿宋"/>
          <w:b w:val="0"/>
          <w:bCs w:val="0"/>
          <w:color w:val="auto"/>
          <w:spacing w:val="0"/>
          <w:sz w:val="32"/>
          <w:szCs w:val="32"/>
          <w:u w:val="none"/>
          <w:shd w:val="clear" w:fill="FFFFFF"/>
        </w:rPr>
        <w:t>附件4 推荐函.doc</w:t>
      </w:r>
      <w:r>
        <w:rPr>
          <w:rFonts w:hint="eastAsia" w:ascii="仿宋" w:hAnsi="仿宋" w:eastAsia="仿宋" w:cs="仿宋"/>
          <w:b w:val="0"/>
          <w:bCs w:val="0"/>
          <w:color w:val="auto"/>
          <w:spacing w:val="0"/>
          <w:sz w:val="32"/>
          <w:szCs w:val="32"/>
          <w:u w:val="none"/>
          <w:shd w:val="clear" w:fill="FFFFFF"/>
        </w:rPr>
        <w:fldChar w:fldCharType="end"/>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5.</w:t>
      </w:r>
      <w:r>
        <w:rPr>
          <w:rFonts w:hint="eastAsia" w:ascii="仿宋" w:hAnsi="仿宋" w:eastAsia="仿宋" w:cs="仿宋"/>
          <w:b w:val="0"/>
          <w:bCs w:val="0"/>
          <w:color w:val="auto"/>
          <w:spacing w:val="0"/>
          <w:sz w:val="32"/>
          <w:szCs w:val="32"/>
          <w:u w:val="none"/>
          <w:shd w:val="clear" w:fill="FFFFFF"/>
        </w:rPr>
        <w:fldChar w:fldCharType="begin"/>
      </w:r>
      <w:r>
        <w:rPr>
          <w:rFonts w:hint="eastAsia" w:ascii="仿宋" w:hAnsi="仿宋" w:eastAsia="仿宋" w:cs="仿宋"/>
          <w:b w:val="0"/>
          <w:bCs w:val="0"/>
          <w:color w:val="auto"/>
          <w:spacing w:val="0"/>
          <w:sz w:val="32"/>
          <w:szCs w:val="32"/>
          <w:u w:val="none"/>
          <w:shd w:val="clear" w:fill="FFFFFF"/>
        </w:rPr>
        <w:instrText xml:space="preserve"> HYPERLINK "https://kjj.dl.gov.cn/module/download/downfile.jsp?classid=0&amp;showname=%E9%99%84%E4%BB%B65 %E5%A4%A7%E8%BF%9E%E5%B8%82%E7%A7%91%E6%8A%80%E8%AE%A1%E5%88%92%E9%A1%B9%E7%9B%AE%E9%A2%84%E7%AE%97%E7%BC%96%E5%88%B6%E8%AF%B4%E6%98%8E.docx&amp;filename=6684b833ba0f480a9ba6cf4da9fd7ffe.docx" </w:instrText>
      </w:r>
      <w:r>
        <w:rPr>
          <w:rFonts w:hint="eastAsia" w:ascii="仿宋" w:hAnsi="仿宋" w:eastAsia="仿宋" w:cs="仿宋"/>
          <w:b w:val="0"/>
          <w:bCs w:val="0"/>
          <w:color w:val="auto"/>
          <w:spacing w:val="0"/>
          <w:sz w:val="32"/>
          <w:szCs w:val="32"/>
          <w:u w:val="none"/>
          <w:shd w:val="clear" w:fill="FFFFFF"/>
        </w:rPr>
        <w:fldChar w:fldCharType="separate"/>
      </w:r>
      <w:r>
        <w:rPr>
          <w:rStyle w:val="7"/>
          <w:rFonts w:hint="eastAsia" w:ascii="仿宋" w:hAnsi="仿宋" w:eastAsia="仿宋" w:cs="仿宋"/>
          <w:b w:val="0"/>
          <w:bCs w:val="0"/>
          <w:color w:val="auto"/>
          <w:spacing w:val="0"/>
          <w:sz w:val="32"/>
          <w:szCs w:val="32"/>
          <w:u w:val="none"/>
          <w:bdr w:val="none" w:color="auto" w:sz="0" w:space="0"/>
          <w:shd w:val="clear" w:fill="FFFFFF"/>
        </w:rPr>
        <w:drawing>
          <wp:inline distT="0" distB="0" distL="114300" distR="114300">
            <wp:extent cx="152400" cy="1524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eastAsia" w:ascii="仿宋" w:hAnsi="仿宋" w:eastAsia="仿宋" w:cs="仿宋"/>
          <w:b w:val="0"/>
          <w:bCs w:val="0"/>
          <w:color w:val="auto"/>
          <w:spacing w:val="0"/>
          <w:sz w:val="32"/>
          <w:szCs w:val="32"/>
          <w:u w:val="none"/>
          <w:shd w:val="clear" w:fill="FFFFFF"/>
        </w:rPr>
        <w:t>附件5 大连市科技计划项目预算编制说明.docx</w:t>
      </w:r>
      <w:r>
        <w:rPr>
          <w:rFonts w:hint="eastAsia" w:ascii="仿宋" w:hAnsi="仿宋" w:eastAsia="仿宋" w:cs="仿宋"/>
          <w:b w:val="0"/>
          <w:bCs w:val="0"/>
          <w:color w:val="auto"/>
          <w:spacing w:val="0"/>
          <w:sz w:val="32"/>
          <w:szCs w:val="32"/>
          <w:u w:val="none"/>
          <w:shd w:val="clear" w:fill="FFFFFF"/>
        </w:rPr>
        <w:fldChar w:fldCharType="end"/>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6.</w:t>
      </w:r>
      <w:r>
        <w:rPr>
          <w:rFonts w:hint="eastAsia" w:ascii="仿宋" w:hAnsi="仿宋" w:eastAsia="仿宋" w:cs="仿宋"/>
          <w:b w:val="0"/>
          <w:bCs w:val="0"/>
          <w:color w:val="auto"/>
          <w:spacing w:val="0"/>
          <w:sz w:val="32"/>
          <w:szCs w:val="32"/>
          <w:u w:val="none"/>
          <w:shd w:val="clear" w:fill="FFFFFF"/>
        </w:rPr>
        <w:fldChar w:fldCharType="begin"/>
      </w:r>
      <w:r>
        <w:rPr>
          <w:rFonts w:hint="eastAsia" w:ascii="仿宋" w:hAnsi="仿宋" w:eastAsia="仿宋" w:cs="仿宋"/>
          <w:b w:val="0"/>
          <w:bCs w:val="0"/>
          <w:color w:val="auto"/>
          <w:spacing w:val="0"/>
          <w:sz w:val="32"/>
          <w:szCs w:val="32"/>
          <w:u w:val="none"/>
          <w:shd w:val="clear" w:fill="FFFFFF"/>
        </w:rPr>
        <w:instrText xml:space="preserve"> HYPERLINK "https://kjj.dl.gov.cn/module/download/downfile.jsp?classid=0&amp;showname=%E9%99%84%E4%BB%B66 %E5%A4%A7%E8%BF%9E%E5%B8%82%E7%A7%91%E6%8A%80%E9%A1%B9%E7%9B%AE%E7%AE%A1%E7%90%86%E4%BF%A1%E6%81%AF%E5%B9%B3%E5%8F%B0%E6%93%8D%E4%BD%9C%E6%8C%87%E5%8D%97%EF%BC%88%E9%80%9A%E7%94%A8%E7%89%88%EF%BC%89.docx&amp;filename=746929bd0b8a453e84194e63b1e9927e.docx" </w:instrText>
      </w:r>
      <w:r>
        <w:rPr>
          <w:rFonts w:hint="eastAsia" w:ascii="仿宋" w:hAnsi="仿宋" w:eastAsia="仿宋" w:cs="仿宋"/>
          <w:b w:val="0"/>
          <w:bCs w:val="0"/>
          <w:color w:val="auto"/>
          <w:spacing w:val="0"/>
          <w:sz w:val="32"/>
          <w:szCs w:val="32"/>
          <w:u w:val="none"/>
          <w:shd w:val="clear" w:fill="FFFFFF"/>
        </w:rPr>
        <w:fldChar w:fldCharType="separate"/>
      </w:r>
      <w:r>
        <w:rPr>
          <w:rStyle w:val="7"/>
          <w:rFonts w:hint="eastAsia" w:ascii="仿宋" w:hAnsi="仿宋" w:eastAsia="仿宋" w:cs="仿宋"/>
          <w:b w:val="0"/>
          <w:bCs w:val="0"/>
          <w:color w:val="auto"/>
          <w:spacing w:val="0"/>
          <w:sz w:val="32"/>
          <w:szCs w:val="32"/>
          <w:u w:val="none"/>
          <w:bdr w:val="none" w:color="auto" w:sz="0" w:space="0"/>
          <w:shd w:val="clear" w:fill="FFFFFF"/>
        </w:rPr>
        <w:drawing>
          <wp:inline distT="0" distB="0" distL="114300" distR="114300">
            <wp:extent cx="152400" cy="1524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rFonts w:hint="eastAsia" w:ascii="仿宋" w:hAnsi="仿宋" w:eastAsia="仿宋" w:cs="仿宋"/>
          <w:b w:val="0"/>
          <w:bCs w:val="0"/>
          <w:color w:val="auto"/>
          <w:spacing w:val="0"/>
          <w:sz w:val="32"/>
          <w:szCs w:val="32"/>
          <w:u w:val="none"/>
          <w:shd w:val="clear" w:fill="FFFFFF"/>
        </w:rPr>
        <w:t>附件6 大连市科技项目管理信息平台操作指南（通用版）.docx</w:t>
      </w:r>
      <w:r>
        <w:rPr>
          <w:rFonts w:hint="eastAsia" w:ascii="仿宋" w:hAnsi="仿宋" w:eastAsia="仿宋" w:cs="仿宋"/>
          <w:b w:val="0"/>
          <w:bCs w:val="0"/>
          <w:color w:val="auto"/>
          <w:spacing w:val="0"/>
          <w:sz w:val="32"/>
          <w:szCs w:val="32"/>
          <w:u w:val="none"/>
          <w:shd w:val="clear" w:fill="FFFFFF"/>
        </w:rPr>
        <w:fldChar w:fldCharType="end"/>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仿宋" w:hAnsi="仿宋" w:eastAsia="仿宋" w:cs="仿宋"/>
          <w:b w:val="0"/>
          <w:bCs w:val="0"/>
          <w:color w:val="auto"/>
          <w:spacing w:val="0"/>
          <w:sz w:val="32"/>
          <w:szCs w:val="32"/>
          <w:shd w:val="clear" w:fill="FFFFFF"/>
        </w:rPr>
      </w:pP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仿宋" w:hAnsi="仿宋" w:eastAsia="仿宋" w:cs="仿宋"/>
          <w:b w:val="0"/>
          <w:bCs w:val="0"/>
          <w:color w:val="auto"/>
          <w:spacing w:val="0"/>
          <w:sz w:val="32"/>
          <w:szCs w:val="32"/>
          <w:shd w:val="clear" w:fill="FFFFFF"/>
        </w:rPr>
      </w:pP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大连市科学技术局</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420"/>
        <w:jc w:val="right"/>
        <w:textAlignment w:val="auto"/>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shd w:val="clear" w:fill="FFFFFF"/>
        </w:rPr>
        <w:t>2022年8月11日</w:t>
      </w:r>
    </w:p>
    <w:p>
      <w:pPr>
        <w:keepNext w:val="0"/>
        <w:keepLines w:val="0"/>
        <w:pageBreakBefore w:val="0"/>
        <w:kinsoku/>
        <w:overflowPunct/>
        <w:topLinePunct w:val="0"/>
        <w:autoSpaceDE/>
        <w:autoSpaceDN/>
        <w:bidi w:val="0"/>
        <w:adjustRightInd/>
        <w:snapToGrid/>
        <w:spacing w:line="520" w:lineRule="exact"/>
        <w:textAlignment w:val="auto"/>
        <w:rPr>
          <w:rFonts w:hint="eastAsia" w:ascii="仿宋" w:hAnsi="仿宋" w:eastAsia="仿宋" w:cs="仿宋"/>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ZjNhMzhlNDIwZjA1MzBiMDc2YmI3YjI1ZjQ3YjEifQ=="/>
  </w:docVars>
  <w:rsids>
    <w:rsidRoot w:val="5344644B"/>
    <w:rsid w:val="38872978"/>
    <w:rsid w:val="5344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2133</Words>
  <Characters>2308</Characters>
  <Lines>0</Lines>
  <Paragraphs>0</Paragraphs>
  <TotalTime>3</TotalTime>
  <ScaleCrop>false</ScaleCrop>
  <LinksUpToDate>false</LinksUpToDate>
  <CharactersWithSpaces>2317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2022-08-11T07:44:00Z</dcterms:created>
  <dc:creator>Ricky妈妈.33</dc:creator>
  <cp:lastModifiedBy>Ricky妈妈.33</cp:lastModifiedBy>
  <dcterms:modified xsi:type="dcterms:W3CDTF">2022-08-11T08:03:47Z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EFF7FDE01DDC4418ADADB8FCDB86ABE4</vt:lpwstr>
  </property>
</Properties>
</file>