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
        <w:rPr>
          <w:rFonts w:hint="eastAsia" w:ascii="Times New Roman" w:hAnsi="Times New Roman" w:eastAsia="黑体" w:cs="黑体"/>
          <w:sz w:val="32"/>
          <w:szCs w:val="32"/>
          <w:lang w:val="en-US" w:eastAsia="zh-CN"/>
        </w:rPr>
      </w:pPr>
    </w:p>
    <w:p>
      <w:pPr>
        <w:pStyle w:val="3"/>
        <w:rPr>
          <w:rFonts w:hint="default" w:ascii="Times New Roman" w:hAnsi="Times New Roman"/>
          <w:lang w:val="en-US" w:eastAsia="zh-CN"/>
        </w:rPr>
      </w:pPr>
    </w:p>
    <w:p>
      <w:pPr>
        <w:snapToGrid w:val="0"/>
        <w:jc w:val="center"/>
        <w:rPr>
          <w:rFonts w:ascii="Times New Roman" w:hAnsi="Times New Roman"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2"/>
          <w:szCs w:val="52"/>
        </w:rPr>
      </w:pPr>
      <w:r>
        <w:rPr>
          <w:rFonts w:hint="eastAsia" w:ascii="Times New Roman" w:hAnsi="Times New Roman" w:eastAsia="方正小标宋简体" w:cs="方正小标宋简体"/>
          <w:bCs/>
          <w:sz w:val="52"/>
          <w:szCs w:val="52"/>
          <w:lang w:val="en-US" w:eastAsia="zh-CN"/>
        </w:rPr>
        <w:t>辽宁省创新型</w:t>
      </w:r>
      <w:r>
        <w:rPr>
          <w:rFonts w:hint="eastAsia" w:ascii="Times New Roman" w:hAnsi="Times New Roman" w:eastAsia="方正小标宋简体" w:cs="方正小标宋简体"/>
          <w:bCs/>
          <w:sz w:val="52"/>
          <w:szCs w:val="52"/>
          <w:lang w:eastAsia="zh-CN"/>
        </w:rPr>
        <w:t>中小</w:t>
      </w:r>
      <w:r>
        <w:rPr>
          <w:rFonts w:hint="eastAsia" w:ascii="Times New Roman" w:hAnsi="Times New Roman" w:eastAsia="方正小标宋简体" w:cs="方正小标宋简体"/>
          <w:bCs/>
          <w:sz w:val="52"/>
          <w:szCs w:val="52"/>
        </w:rPr>
        <w:t>企业</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sz w:val="52"/>
          <w:szCs w:val="52"/>
          <w:lang w:eastAsia="zh-CN"/>
        </w:rPr>
      </w:pPr>
      <w:r>
        <w:rPr>
          <w:rFonts w:hint="eastAsia" w:ascii="Times New Roman" w:hAnsi="Times New Roman" w:eastAsia="方正小标宋简体" w:cs="方正小标宋简体"/>
          <w:bCs/>
          <w:sz w:val="52"/>
          <w:szCs w:val="52"/>
          <w:lang w:eastAsia="zh-CN"/>
        </w:rPr>
        <w:t>自</w:t>
      </w:r>
      <w:r>
        <w:rPr>
          <w:rFonts w:hint="eastAsia" w:ascii="Times New Roman" w:hAnsi="Times New Roman" w:eastAsia="方正小标宋简体" w:cs="方正小标宋简体"/>
          <w:bCs/>
          <w:sz w:val="52"/>
          <w:szCs w:val="52"/>
          <w:lang w:val="en-US" w:eastAsia="zh-CN"/>
        </w:rPr>
        <w:t xml:space="preserve">  </w:t>
      </w:r>
      <w:r>
        <w:rPr>
          <w:rFonts w:hint="eastAsia" w:ascii="Times New Roman" w:hAnsi="Times New Roman" w:eastAsia="方正小标宋简体" w:cs="方正小标宋简体"/>
          <w:bCs/>
          <w:sz w:val="52"/>
          <w:szCs w:val="52"/>
          <w:lang w:eastAsia="zh-CN"/>
        </w:rPr>
        <w:t>评</w:t>
      </w:r>
      <w:r>
        <w:rPr>
          <w:rFonts w:hint="eastAsia" w:ascii="Times New Roman" w:hAnsi="Times New Roman" w:eastAsia="方正小标宋简体" w:cs="方正小标宋简体"/>
          <w:bCs/>
          <w:sz w:val="52"/>
          <w:szCs w:val="52"/>
          <w:lang w:val="en-US" w:eastAsia="zh-CN"/>
        </w:rPr>
        <w:t xml:space="preserve">  </w:t>
      </w:r>
      <w:r>
        <w:rPr>
          <w:rFonts w:hint="eastAsia" w:ascii="Times New Roman" w:hAnsi="Times New Roman" w:eastAsia="方正小标宋简体" w:cs="方正小标宋简体"/>
          <w:bCs/>
          <w:sz w:val="52"/>
          <w:szCs w:val="52"/>
          <w:lang w:eastAsia="zh-CN"/>
        </w:rPr>
        <w:t>表</w:t>
      </w:r>
    </w:p>
    <w:p>
      <w:pPr>
        <w:jc w:val="center"/>
        <w:rPr>
          <w:rFonts w:ascii="Times New Roman" w:hAnsi="Times New Roman" w:eastAsia="方正小标宋简体" w:cs="方正小标宋简体"/>
          <w:sz w:val="44"/>
          <w:szCs w:val="44"/>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tabs>
          <w:tab w:val="left" w:pos="8100"/>
        </w:tabs>
        <w:spacing w:line="720" w:lineRule="auto"/>
        <w:ind w:firstLine="320" w:firstLineChars="100"/>
        <w:rPr>
          <w:rFonts w:hint="eastAsia" w:ascii="Times New Roman" w:hAnsi="Times New Roman" w:eastAsia="楷体_GB2312"/>
          <w:sz w:val="32"/>
          <w:szCs w:val="32"/>
          <w:u w:val="single"/>
        </w:rPr>
      </w:pPr>
      <w:r>
        <w:rPr>
          <w:rFonts w:hint="eastAsia" w:ascii="Times New Roman" w:hAnsi="Times New Roman" w:eastAsia="楷体_GB2312"/>
          <w:sz w:val="32"/>
          <w:szCs w:val="32"/>
        </w:rPr>
        <w:t>企业名称（盖章）</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楷体" w:hAnsi="楷体" w:eastAsia="楷体" w:cs="楷体"/>
          <w:sz w:val="32"/>
          <w:szCs w:val="32"/>
          <w:lang w:eastAsia="zh-CN"/>
        </w:rPr>
        <w:t>自评</w:t>
      </w:r>
      <w:r>
        <w:rPr>
          <w:rFonts w:hint="eastAsia" w:ascii="Times New Roman" w:hAnsi="Times New Roman" w:eastAsia="楷体_GB2312" w:cs="Times New Roman"/>
          <w:sz w:val="32"/>
          <w:szCs w:val="32"/>
        </w:rPr>
        <w:t xml:space="preserve">时间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rPr>
        <w:br w:type="textWrapping"/>
      </w:r>
      <w:r>
        <w:rPr>
          <w:rFonts w:hint="eastAsia" w:ascii="Times New Roman" w:hAnsi="Times New Roman" w:eastAsia="楷体_GB2312"/>
          <w:sz w:val="32"/>
          <w:szCs w:val="32"/>
          <w:lang w:val="en-US" w:eastAsia="zh-CN"/>
        </w:rPr>
        <w:t xml:space="preserve">  所在地区</w:t>
      </w:r>
      <w:r>
        <w:rPr>
          <w:rFonts w:hint="eastAsia" w:ascii="Times New Roman" w:hAnsi="Times New Roman" w:eastAsia="楷体_GB2312" w:cs="Times New Roman"/>
          <w:sz w:val="32"/>
          <w:szCs w:val="32"/>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rPr>
        <w:t xml:space="preserve"> </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 xml:space="preserve">      </w:t>
      </w:r>
    </w:p>
    <w:p>
      <w:pPr>
        <w:rPr>
          <w:rFonts w:hint="eastAsia" w:ascii="Times New Roman" w:hAnsi="Times New Roman" w:eastAsia="仿宋_GB2312" w:cs="仿宋_GB2312"/>
          <w:sz w:val="32"/>
          <w:szCs w:val="32"/>
          <w:lang w:eastAsia="zh-CN"/>
        </w:rPr>
      </w:pPr>
    </w:p>
    <w:p>
      <w:pPr>
        <w:pStyle w:val="2"/>
        <w:rPr>
          <w:rFonts w:hint="eastAsia" w:ascii="Times New Roman" w:hAnsi="Times New Roman" w:eastAsia="仿宋_GB2312" w:cs="仿宋_GB2312"/>
          <w:sz w:val="32"/>
          <w:szCs w:val="32"/>
          <w:lang w:eastAsia="zh-CN"/>
        </w:rPr>
      </w:pPr>
    </w:p>
    <w:p>
      <w:pPr>
        <w:pStyle w:val="3"/>
        <w:rPr>
          <w:rFonts w:hint="eastAsia" w:ascii="Times New Roman" w:hAnsi="Times New Roman" w:eastAsia="仿宋_GB2312" w:cs="仿宋_GB2312"/>
          <w:sz w:val="32"/>
          <w:szCs w:val="32"/>
          <w:lang w:eastAsia="zh-CN"/>
        </w:rPr>
      </w:pPr>
    </w:p>
    <w:p>
      <w:pPr>
        <w:rPr>
          <w:rFonts w:hint="eastAsia"/>
          <w:lang w:eastAsia="zh-CN"/>
        </w:rPr>
      </w:pPr>
      <w:r>
        <w:rPr>
          <w:rFonts w:hint="eastAsia" w:ascii="Times New Roman" w:hAnsi="Times New Roman" w:eastAsia="仿宋_GB2312" w:cs="仿宋_GB2312"/>
          <w:sz w:val="32"/>
          <w:szCs w:val="32"/>
          <w:lang w:eastAsia="zh-CN"/>
        </w:rPr>
        <w:br w:type="page"/>
      </w:r>
    </w:p>
    <w:tbl>
      <w:tblPr>
        <w:tblStyle w:val="16"/>
        <w:tblW w:w="9382" w:type="dxa"/>
        <w:tblInd w:w="-351" w:type="dxa"/>
        <w:tblLayout w:type="fixed"/>
        <w:tblCellMar>
          <w:top w:w="0" w:type="dxa"/>
          <w:left w:w="108" w:type="dxa"/>
          <w:bottom w:w="0" w:type="dxa"/>
          <w:right w:w="108" w:type="dxa"/>
        </w:tblCellMar>
      </w:tblPr>
      <w:tblGrid>
        <w:gridCol w:w="2400"/>
        <w:gridCol w:w="1333"/>
        <w:gridCol w:w="190"/>
        <w:gridCol w:w="696"/>
        <w:gridCol w:w="196"/>
        <w:gridCol w:w="1785"/>
        <w:gridCol w:w="165"/>
        <w:gridCol w:w="872"/>
        <w:gridCol w:w="58"/>
        <w:gridCol w:w="561"/>
        <w:gridCol w:w="1126"/>
      </w:tblGrid>
      <w:tr>
        <w:tblPrEx>
          <w:tblCellMar>
            <w:top w:w="0" w:type="dxa"/>
            <w:left w:w="108" w:type="dxa"/>
            <w:bottom w:w="0" w:type="dxa"/>
            <w:right w:w="108" w:type="dxa"/>
          </w:tblCellMar>
        </w:tblPrEx>
        <w:trPr>
          <w:cantSplit/>
          <w:trHeight w:val="470" w:hRule="atLeast"/>
        </w:trPr>
        <w:tc>
          <w:tcPr>
            <w:tcW w:w="9382"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color w:val="auto"/>
                <w:kern w:val="0"/>
                <w:szCs w:val="21"/>
              </w:rPr>
            </w:pPr>
            <w:r>
              <w:rPr>
                <w:rFonts w:ascii="Times New Roman" w:hAnsi="Times New Roman"/>
                <w:b/>
                <w:color w:val="auto"/>
                <w:kern w:val="0"/>
                <w:sz w:val="24"/>
                <w:szCs w:val="24"/>
              </w:rPr>
              <w:t>一</w:t>
            </w:r>
            <w:r>
              <w:rPr>
                <w:rFonts w:hint="eastAsia" w:ascii="Times New Roman" w:hAnsi="Times New Roman"/>
                <w:b/>
                <w:color w:val="auto"/>
                <w:kern w:val="0"/>
                <w:sz w:val="24"/>
                <w:szCs w:val="24"/>
              </w:rPr>
              <w:t>、</w:t>
            </w:r>
            <w:r>
              <w:rPr>
                <w:rFonts w:ascii="Times New Roman" w:hAnsi="Times New Roman"/>
                <w:b/>
                <w:color w:val="auto"/>
                <w:kern w:val="0"/>
                <w:sz w:val="24"/>
                <w:szCs w:val="24"/>
              </w:rPr>
              <w:t>企业</w:t>
            </w:r>
            <w:r>
              <w:rPr>
                <w:rFonts w:hint="eastAsia" w:ascii="Times New Roman" w:hAnsi="Times New Roman" w:eastAsia="宋体" w:cs="Times New Roman"/>
                <w:b/>
                <w:color w:val="auto"/>
                <w:sz w:val="24"/>
                <w:szCs w:val="24"/>
                <w:lang w:eastAsia="zh-CN"/>
              </w:rPr>
              <w:t>基本</w:t>
            </w:r>
            <w:r>
              <w:rPr>
                <w:rFonts w:ascii="Times New Roman" w:hAnsi="Times New Roman"/>
                <w:b/>
                <w:color w:val="auto"/>
                <w:kern w:val="0"/>
                <w:sz w:val="24"/>
                <w:szCs w:val="24"/>
              </w:rPr>
              <w:t>情况</w:t>
            </w:r>
          </w:p>
        </w:tc>
      </w:tr>
      <w:tr>
        <w:tblPrEx>
          <w:tblCellMar>
            <w:top w:w="0" w:type="dxa"/>
            <w:left w:w="108" w:type="dxa"/>
            <w:bottom w:w="0" w:type="dxa"/>
            <w:right w:w="108" w:type="dxa"/>
          </w:tblCellMar>
        </w:tblPrEx>
        <w:trPr>
          <w:cantSplit/>
          <w:trHeight w:val="454" w:hRule="atLeast"/>
        </w:trPr>
        <w:tc>
          <w:tcPr>
            <w:tcW w:w="24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企业名称</w:t>
            </w:r>
          </w:p>
        </w:tc>
        <w:tc>
          <w:tcPr>
            <w:tcW w:w="6982" w:type="dxa"/>
            <w:gridSpan w:val="10"/>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auto"/>
                <w:kern w:val="0"/>
                <w:szCs w:val="21"/>
              </w:rPr>
            </w:pPr>
          </w:p>
        </w:tc>
      </w:tr>
      <w:tr>
        <w:tblPrEx>
          <w:tblCellMar>
            <w:top w:w="0" w:type="dxa"/>
            <w:left w:w="108" w:type="dxa"/>
            <w:bottom w:w="0" w:type="dxa"/>
            <w:right w:w="108" w:type="dxa"/>
          </w:tblCellMar>
        </w:tblPrEx>
        <w:trPr>
          <w:cantSplit/>
          <w:trHeight w:val="454" w:hRule="atLeast"/>
        </w:trPr>
        <w:tc>
          <w:tcPr>
            <w:tcW w:w="2400"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企业注册地</w:t>
            </w:r>
          </w:p>
        </w:tc>
        <w:tc>
          <w:tcPr>
            <w:tcW w:w="6982" w:type="dxa"/>
            <w:gridSpan w:val="10"/>
            <w:tcBorders>
              <w:top w:val="single" w:color="auto" w:sz="4" w:space="0"/>
              <w:left w:val="nil"/>
              <w:bottom w:val="single" w:color="auto" w:sz="4" w:space="0"/>
              <w:right w:val="single" w:color="auto" w:sz="4" w:space="0"/>
            </w:tcBorders>
            <w:vAlign w:val="center"/>
          </w:tcPr>
          <w:p>
            <w:pPr>
              <w:widowControl/>
              <w:ind w:firstLine="0" w:firstLineChars="0"/>
              <w:jc w:val="both"/>
              <w:rPr>
                <w:rFonts w:ascii="Times New Roman" w:hAnsi="Times New Roman"/>
                <w:color w:val="auto"/>
                <w:kern w:val="0"/>
                <w:szCs w:val="21"/>
              </w:rPr>
            </w:pPr>
            <w:r>
              <w:rPr>
                <w:rFonts w:hint="eastAsia" w:ascii="Times New Roman" w:hAnsi="Times New Roman"/>
                <w:color w:val="auto"/>
                <w:kern w:val="0"/>
                <w:szCs w:val="21"/>
                <w:u w:val="single"/>
                <w:lang w:val="en-US" w:eastAsia="zh-CN"/>
              </w:rPr>
              <w:t xml:space="preserve">             </w:t>
            </w:r>
            <w:r>
              <w:rPr>
                <w:rFonts w:hint="eastAsia" w:ascii="Times New Roman" w:hAnsi="Times New Roman"/>
                <w:color w:val="auto"/>
                <w:kern w:val="0"/>
                <w:szCs w:val="21"/>
                <w:lang w:eastAsia="zh-CN"/>
              </w:rPr>
              <w:t>省</w:t>
            </w:r>
            <w:r>
              <w:rPr>
                <w:rFonts w:hint="eastAsia" w:ascii="Times New Roman" w:hAnsi="Times New Roman"/>
                <w:color w:val="auto"/>
                <w:kern w:val="0"/>
                <w:szCs w:val="21"/>
                <w:u w:val="single"/>
                <w:lang w:val="en-US" w:eastAsia="zh-CN"/>
              </w:rPr>
              <w:t xml:space="preserve">              </w:t>
            </w:r>
            <w:r>
              <w:rPr>
                <w:rFonts w:hint="eastAsia" w:ascii="Times New Roman" w:hAnsi="Times New Roman"/>
                <w:color w:val="auto"/>
                <w:kern w:val="0"/>
                <w:szCs w:val="21"/>
                <w:lang w:eastAsia="zh-CN"/>
              </w:rPr>
              <w:t>市（区）</w:t>
            </w:r>
            <w:r>
              <w:rPr>
                <w:rFonts w:hint="eastAsia" w:ascii="Times New Roman" w:hAnsi="Times New Roman"/>
                <w:color w:val="auto"/>
                <w:kern w:val="0"/>
                <w:szCs w:val="21"/>
                <w:u w:val="single"/>
                <w:lang w:val="en-US" w:eastAsia="zh-CN"/>
              </w:rPr>
              <w:t xml:space="preserve">              </w:t>
            </w:r>
            <w:r>
              <w:rPr>
                <w:rFonts w:hint="eastAsia" w:ascii="Times New Roman" w:hAnsi="Times New Roman"/>
                <w:color w:val="auto"/>
                <w:kern w:val="0"/>
                <w:szCs w:val="21"/>
                <w:lang w:eastAsia="zh-CN"/>
              </w:rPr>
              <w:t>县</w:t>
            </w:r>
          </w:p>
        </w:tc>
      </w:tr>
      <w:tr>
        <w:tblPrEx>
          <w:tblCellMar>
            <w:top w:w="0" w:type="dxa"/>
            <w:left w:w="108" w:type="dxa"/>
            <w:bottom w:w="0" w:type="dxa"/>
            <w:right w:w="108" w:type="dxa"/>
          </w:tblCellMar>
        </w:tblPrEx>
        <w:trPr>
          <w:cantSplit/>
          <w:trHeight w:val="454" w:hRule="atLeast"/>
        </w:trPr>
        <w:tc>
          <w:tcPr>
            <w:tcW w:w="2400"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通讯地址</w:t>
            </w:r>
          </w:p>
        </w:tc>
        <w:tc>
          <w:tcPr>
            <w:tcW w:w="4200"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color w:val="auto"/>
                <w:kern w:val="0"/>
                <w:szCs w:val="21"/>
              </w:rPr>
            </w:pPr>
          </w:p>
        </w:tc>
        <w:tc>
          <w:tcPr>
            <w:tcW w:w="1095"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auto"/>
                <w:kern w:val="0"/>
                <w:szCs w:val="21"/>
              </w:rPr>
            </w:pPr>
            <w:r>
              <w:rPr>
                <w:rFonts w:hint="eastAsia" w:ascii="Times New Roman" w:hAnsi="Times New Roman" w:eastAsia="黑体" w:cs="黑体"/>
                <w:color w:val="auto"/>
                <w:kern w:val="0"/>
                <w:szCs w:val="21"/>
              </w:rPr>
              <w:t>邮</w:t>
            </w:r>
            <w:r>
              <w:rPr>
                <w:rFonts w:hint="eastAsia" w:ascii="Times New Roman" w:hAnsi="Times New Roman" w:eastAsia="黑体" w:cs="黑体"/>
                <w:color w:val="auto"/>
                <w:kern w:val="0"/>
                <w:szCs w:val="21"/>
                <w:lang w:val="en-US" w:eastAsia="zh-CN"/>
              </w:rPr>
              <w:t xml:space="preserve">    </w:t>
            </w:r>
            <w:r>
              <w:rPr>
                <w:rFonts w:hint="eastAsia" w:ascii="Times New Roman" w:hAnsi="Times New Roman" w:eastAsia="黑体" w:cs="黑体"/>
                <w:color w:val="auto"/>
                <w:kern w:val="0"/>
                <w:szCs w:val="21"/>
              </w:rPr>
              <w:t>编</w:t>
            </w:r>
          </w:p>
        </w:tc>
        <w:tc>
          <w:tcPr>
            <w:tcW w:w="1687"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auto"/>
                <w:kern w:val="0"/>
                <w:szCs w:val="21"/>
              </w:rPr>
            </w:pPr>
          </w:p>
        </w:tc>
      </w:tr>
      <w:tr>
        <w:tblPrEx>
          <w:tblCellMar>
            <w:top w:w="0" w:type="dxa"/>
            <w:left w:w="108" w:type="dxa"/>
            <w:bottom w:w="0" w:type="dxa"/>
            <w:right w:w="108" w:type="dxa"/>
          </w:tblCellMar>
        </w:tblPrEx>
        <w:trPr>
          <w:cantSplit/>
          <w:trHeight w:val="454" w:hRule="atLeast"/>
        </w:trPr>
        <w:tc>
          <w:tcPr>
            <w:tcW w:w="2400"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法定代表人</w:t>
            </w:r>
          </w:p>
        </w:tc>
        <w:tc>
          <w:tcPr>
            <w:tcW w:w="1333" w:type="dxa"/>
            <w:tcBorders>
              <w:top w:val="single" w:color="auto" w:sz="4" w:space="0"/>
              <w:left w:val="nil"/>
              <w:bottom w:val="single" w:color="auto" w:sz="4" w:space="0"/>
              <w:right w:val="single" w:color="auto" w:sz="4" w:space="0"/>
            </w:tcBorders>
            <w:vAlign w:val="center"/>
          </w:tcPr>
          <w:p>
            <w:pPr>
              <w:widowControl/>
              <w:rPr>
                <w:rFonts w:ascii="Times New Roman" w:hAnsi="Times New Roman"/>
                <w:color w:val="auto"/>
                <w:kern w:val="0"/>
                <w:szCs w:val="21"/>
              </w:rPr>
            </w:pPr>
          </w:p>
        </w:tc>
        <w:tc>
          <w:tcPr>
            <w:tcW w:w="886" w:type="dxa"/>
            <w:gridSpan w:val="2"/>
            <w:tcBorders>
              <w:top w:val="single" w:color="auto" w:sz="4" w:space="0"/>
              <w:left w:val="nil"/>
              <w:bottom w:val="single" w:color="auto" w:sz="4" w:space="0"/>
              <w:right w:val="single" w:color="auto" w:sz="4" w:space="0"/>
            </w:tcBorders>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电话</w:t>
            </w:r>
          </w:p>
        </w:tc>
        <w:tc>
          <w:tcPr>
            <w:tcW w:w="1981"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p>
        </w:tc>
        <w:tc>
          <w:tcPr>
            <w:tcW w:w="1095" w:type="dxa"/>
            <w:gridSpan w:val="3"/>
            <w:tcBorders>
              <w:top w:val="single" w:color="auto" w:sz="4" w:space="0"/>
              <w:left w:val="nil"/>
              <w:bottom w:val="single" w:color="auto" w:sz="4" w:space="0"/>
              <w:right w:val="single" w:color="auto" w:sz="4" w:space="0"/>
            </w:tcBorders>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手机</w:t>
            </w:r>
          </w:p>
        </w:tc>
        <w:tc>
          <w:tcPr>
            <w:tcW w:w="1687"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cantSplit/>
          <w:trHeight w:val="454" w:hRule="atLeast"/>
        </w:trPr>
        <w:tc>
          <w:tcPr>
            <w:tcW w:w="24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联系人</w:t>
            </w:r>
          </w:p>
        </w:tc>
        <w:tc>
          <w:tcPr>
            <w:tcW w:w="1333" w:type="dxa"/>
            <w:tcBorders>
              <w:top w:val="single" w:color="auto" w:sz="4" w:space="0"/>
              <w:left w:val="nil"/>
              <w:bottom w:val="single" w:color="auto" w:sz="4" w:space="0"/>
              <w:right w:val="single" w:color="auto" w:sz="4" w:space="0"/>
            </w:tcBorders>
            <w:vAlign w:val="center"/>
          </w:tcPr>
          <w:p>
            <w:pPr>
              <w:widowControl/>
              <w:rPr>
                <w:rFonts w:ascii="Times New Roman" w:hAnsi="Times New Roman"/>
                <w:color w:val="auto"/>
                <w:kern w:val="0"/>
                <w:szCs w:val="21"/>
              </w:rPr>
            </w:pPr>
          </w:p>
        </w:tc>
        <w:tc>
          <w:tcPr>
            <w:tcW w:w="886" w:type="dxa"/>
            <w:gridSpan w:val="2"/>
            <w:tcBorders>
              <w:top w:val="single" w:color="auto" w:sz="4" w:space="0"/>
              <w:left w:val="nil"/>
              <w:bottom w:val="single" w:color="auto" w:sz="4" w:space="0"/>
              <w:right w:val="single" w:color="auto" w:sz="4" w:space="0"/>
            </w:tcBorders>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电话</w:t>
            </w:r>
          </w:p>
        </w:tc>
        <w:tc>
          <w:tcPr>
            <w:tcW w:w="1981" w:type="dxa"/>
            <w:gridSpan w:val="2"/>
            <w:tcBorders>
              <w:top w:val="nil"/>
              <w:left w:val="nil"/>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p>
        </w:tc>
        <w:tc>
          <w:tcPr>
            <w:tcW w:w="1095" w:type="dxa"/>
            <w:gridSpan w:val="3"/>
            <w:tcBorders>
              <w:top w:val="single" w:color="auto" w:sz="4" w:space="0"/>
              <w:left w:val="nil"/>
              <w:bottom w:val="single" w:color="auto" w:sz="4" w:space="0"/>
              <w:right w:val="single" w:color="auto" w:sz="4" w:space="0"/>
            </w:tcBorders>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手机</w:t>
            </w:r>
          </w:p>
        </w:tc>
        <w:tc>
          <w:tcPr>
            <w:tcW w:w="1687"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cantSplit/>
          <w:trHeight w:val="454" w:hRule="atLeast"/>
        </w:trPr>
        <w:tc>
          <w:tcPr>
            <w:tcW w:w="24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szCs w:val="21"/>
              </w:rPr>
              <w:t>传真</w:t>
            </w:r>
          </w:p>
        </w:tc>
        <w:tc>
          <w:tcPr>
            <w:tcW w:w="1333" w:type="dxa"/>
            <w:tcBorders>
              <w:top w:val="single" w:color="auto" w:sz="4" w:space="0"/>
              <w:left w:val="nil"/>
              <w:bottom w:val="single" w:color="auto" w:sz="4" w:space="0"/>
              <w:right w:val="single" w:color="auto" w:sz="4" w:space="0"/>
            </w:tcBorders>
            <w:vAlign w:val="center"/>
          </w:tcPr>
          <w:p>
            <w:pPr>
              <w:widowControl/>
              <w:rPr>
                <w:rFonts w:ascii="Times New Roman" w:hAnsi="Times New Roman"/>
                <w:color w:val="auto"/>
                <w:kern w:val="0"/>
                <w:szCs w:val="21"/>
              </w:rPr>
            </w:pPr>
          </w:p>
        </w:tc>
        <w:tc>
          <w:tcPr>
            <w:tcW w:w="886" w:type="dxa"/>
            <w:gridSpan w:val="2"/>
            <w:tcBorders>
              <w:top w:val="single" w:color="auto" w:sz="4" w:space="0"/>
              <w:left w:val="nil"/>
              <w:bottom w:val="single" w:color="auto" w:sz="4" w:space="0"/>
              <w:right w:val="single" w:color="auto" w:sz="4" w:space="0"/>
            </w:tcBorders>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E-mail</w:t>
            </w:r>
          </w:p>
        </w:tc>
        <w:tc>
          <w:tcPr>
            <w:tcW w:w="4763" w:type="dxa"/>
            <w:gridSpan w:val="7"/>
            <w:tcBorders>
              <w:top w:val="nil"/>
              <w:left w:val="nil"/>
              <w:bottom w:val="single" w:color="auto" w:sz="4" w:space="0"/>
              <w:right w:val="single" w:color="000000" w:sz="4" w:space="0"/>
            </w:tcBorders>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cantSplit/>
          <w:trHeight w:val="454" w:hRule="atLeast"/>
        </w:trPr>
        <w:tc>
          <w:tcPr>
            <w:tcW w:w="24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注册时间</w:t>
            </w:r>
          </w:p>
        </w:tc>
        <w:tc>
          <w:tcPr>
            <w:tcW w:w="221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p>
        </w:tc>
        <w:tc>
          <w:tcPr>
            <w:tcW w:w="1981" w:type="dxa"/>
            <w:gridSpan w:val="2"/>
            <w:tcBorders>
              <w:top w:val="nil"/>
              <w:left w:val="nil"/>
              <w:bottom w:val="single" w:color="auto" w:sz="4" w:space="0"/>
              <w:right w:val="single" w:color="auto" w:sz="4" w:space="0"/>
            </w:tcBorders>
            <w:vAlign w:val="center"/>
          </w:tcPr>
          <w:p>
            <w:pPr>
              <w:widowControl/>
              <w:jc w:val="distribute"/>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rPr>
              <w:t>注册资本</w:t>
            </w:r>
            <w:r>
              <w:rPr>
                <w:rFonts w:hint="eastAsia" w:ascii="Times New Roman" w:hAnsi="Times New Roman" w:eastAsia="黑体" w:cs="黑体"/>
                <w:color w:val="auto"/>
                <w:kern w:val="0"/>
                <w:szCs w:val="21"/>
                <w:lang w:eastAsia="zh-CN"/>
              </w:rPr>
              <w:t>（万元）</w:t>
            </w:r>
          </w:p>
        </w:tc>
        <w:tc>
          <w:tcPr>
            <w:tcW w:w="2782"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cantSplit/>
          <w:trHeight w:val="454" w:hRule="atLeast"/>
        </w:trPr>
        <w:tc>
          <w:tcPr>
            <w:tcW w:w="24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lang w:eastAsia="zh-CN"/>
              </w:rPr>
              <w:t>统一社会信用代码</w:t>
            </w:r>
          </w:p>
        </w:tc>
        <w:tc>
          <w:tcPr>
            <w:tcW w:w="6982"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olor w:val="auto"/>
                <w:kern w:val="0"/>
                <w:szCs w:val="21"/>
                <w:lang w:val="en-US" w:eastAsia="zh-CN"/>
              </w:rPr>
            </w:pPr>
          </w:p>
        </w:tc>
      </w:tr>
      <w:tr>
        <w:tblPrEx>
          <w:tblCellMar>
            <w:top w:w="0" w:type="dxa"/>
            <w:left w:w="108" w:type="dxa"/>
            <w:bottom w:w="0" w:type="dxa"/>
            <w:right w:w="108" w:type="dxa"/>
          </w:tblCellMar>
        </w:tblPrEx>
        <w:trPr>
          <w:cantSplit/>
          <w:trHeight w:val="484" w:hRule="atLeast"/>
        </w:trPr>
        <w:tc>
          <w:tcPr>
            <w:tcW w:w="46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rPr>
              <w:t>根据《中小企业划型标准</w:t>
            </w:r>
            <w:r>
              <w:rPr>
                <w:rFonts w:hint="eastAsia" w:ascii="Times New Roman" w:hAnsi="Times New Roman" w:eastAsia="黑体" w:cs="黑体"/>
                <w:color w:val="auto"/>
                <w:lang w:eastAsia="zh-CN"/>
              </w:rPr>
              <w:t>规定</w:t>
            </w:r>
            <w:r>
              <w:rPr>
                <w:rFonts w:hint="eastAsia" w:ascii="Times New Roman" w:hAnsi="Times New Roman" w:eastAsia="黑体" w:cs="黑体"/>
                <w:color w:val="auto"/>
              </w:rPr>
              <w:t>》（工信部联企业〔2011〕300号），企业规模属于</w:t>
            </w:r>
          </w:p>
        </w:tc>
        <w:tc>
          <w:tcPr>
            <w:tcW w:w="4763" w:type="dxa"/>
            <w:gridSpan w:val="7"/>
            <w:tcBorders>
              <w:top w:val="nil"/>
              <w:left w:val="nil"/>
              <w:bottom w:val="single" w:color="auto" w:sz="4" w:space="0"/>
              <w:right w:val="single" w:color="000000" w:sz="4" w:space="0"/>
            </w:tcBorders>
            <w:vAlign w:val="center"/>
          </w:tcPr>
          <w:p>
            <w:pPr>
              <w:widowControl/>
              <w:rPr>
                <w:rFonts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大</w:t>
            </w:r>
            <w:r>
              <w:rPr>
                <w:rFonts w:hint="eastAsia" w:ascii="Times New Roman" w:hAnsi="Times New Roman"/>
                <w:color w:val="auto"/>
              </w:rPr>
              <w:t>型</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color w:val="auto"/>
              </w:rPr>
              <w:t xml:space="preserve">中型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eastAsia="楷体_GB2312" w:cs="楷体_GB2312"/>
                <w:color w:val="auto"/>
                <w:sz w:val="24"/>
                <w:szCs w:val="24"/>
              </w:rPr>
              <w:t>□</w:t>
            </w:r>
            <w:r>
              <w:rPr>
                <w:rFonts w:hint="eastAsia" w:ascii="Times New Roman" w:hAnsi="Times New Roman"/>
                <w:color w:val="auto"/>
              </w:rPr>
              <w:t xml:space="preserve">小型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eastAsia="楷体_GB2312" w:cs="楷体_GB2312"/>
                <w:color w:val="auto"/>
                <w:sz w:val="24"/>
                <w:szCs w:val="24"/>
              </w:rPr>
              <w:t>□</w:t>
            </w:r>
            <w:r>
              <w:rPr>
                <w:rFonts w:hint="eastAsia" w:ascii="Times New Roman" w:hAnsi="Times New Roman"/>
                <w:color w:val="auto"/>
              </w:rPr>
              <w:t>微型</w:t>
            </w:r>
          </w:p>
        </w:tc>
      </w:tr>
      <w:tr>
        <w:tblPrEx>
          <w:tblCellMar>
            <w:top w:w="0" w:type="dxa"/>
            <w:left w:w="108" w:type="dxa"/>
            <w:bottom w:w="0" w:type="dxa"/>
            <w:right w:w="108" w:type="dxa"/>
          </w:tblCellMar>
        </w:tblPrEx>
        <w:trPr>
          <w:cantSplit/>
          <w:trHeight w:val="454" w:hRule="atLeast"/>
        </w:trPr>
        <w:tc>
          <w:tcPr>
            <w:tcW w:w="24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所属行业</w:t>
            </w:r>
            <w:r>
              <w:rPr>
                <w:rStyle w:val="22"/>
                <w:rFonts w:hint="eastAsia" w:ascii="Times New Roman" w:hAnsi="Times New Roman" w:eastAsia="黑体" w:cs="黑体"/>
                <w:color w:val="auto"/>
                <w:sz w:val="21"/>
                <w:szCs w:val="21"/>
              </w:rPr>
              <w:footnoteReference w:id="0"/>
            </w:r>
          </w:p>
        </w:tc>
        <w:tc>
          <w:tcPr>
            <w:tcW w:w="6982" w:type="dxa"/>
            <w:gridSpan w:val="10"/>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楷体_GB2312" w:cs="楷体_GB2312"/>
                <w:color w:val="auto"/>
                <w:sz w:val="24"/>
                <w:szCs w:val="24"/>
                <w:lang w:val="en-US"/>
              </w:rPr>
            </w:pPr>
            <w:r>
              <w:rPr>
                <w:rFonts w:hint="eastAsia" w:ascii="Times New Roman" w:hAnsi="Times New Roman"/>
                <w:color w:val="auto"/>
                <w:kern w:val="0"/>
                <w:szCs w:val="21"/>
                <w:lang w:val="en-US" w:eastAsia="zh-CN"/>
              </w:rPr>
              <w:t>2位数代码及名称：</w:t>
            </w:r>
            <w:r>
              <w:rPr>
                <w:rFonts w:hint="eastAsia" w:ascii="Times New Roman" w:hAnsi="Times New Roman"/>
                <w:color w:val="auto"/>
                <w:kern w:val="0"/>
                <w:szCs w:val="21"/>
                <w:u w:val="single"/>
                <w:lang w:val="en-US" w:eastAsia="zh-CN"/>
              </w:rPr>
              <w:t xml:space="preserve">                       </w:t>
            </w:r>
          </w:p>
        </w:tc>
      </w:tr>
      <w:tr>
        <w:tblPrEx>
          <w:tblCellMar>
            <w:top w:w="0" w:type="dxa"/>
            <w:left w:w="108" w:type="dxa"/>
            <w:bottom w:w="0" w:type="dxa"/>
            <w:right w:w="108" w:type="dxa"/>
          </w:tblCellMar>
        </w:tblPrEx>
        <w:trPr>
          <w:cantSplit/>
          <w:trHeight w:val="454" w:hRule="atLeast"/>
        </w:trPr>
        <w:tc>
          <w:tcPr>
            <w:tcW w:w="24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rPr>
              <w:t>具体细分领域</w:t>
            </w:r>
          </w:p>
        </w:tc>
        <w:tc>
          <w:tcPr>
            <w:tcW w:w="6982" w:type="dxa"/>
            <w:gridSpan w:val="10"/>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楷体_GB2312" w:cs="楷体_GB2312"/>
                <w:color w:val="auto"/>
                <w:sz w:val="24"/>
                <w:szCs w:val="24"/>
                <w:lang w:val="en-US"/>
              </w:rPr>
            </w:pPr>
            <w:r>
              <w:rPr>
                <w:rFonts w:hint="eastAsia" w:ascii="Times New Roman" w:hAnsi="Times New Roman"/>
                <w:color w:val="auto"/>
                <w:kern w:val="0"/>
                <w:szCs w:val="21"/>
                <w:lang w:val="en-US" w:eastAsia="zh-CN"/>
              </w:rPr>
              <w:t>4位数代码及名称：</w:t>
            </w:r>
            <w:r>
              <w:rPr>
                <w:rFonts w:hint="eastAsia" w:ascii="Times New Roman" w:hAnsi="Times New Roman"/>
                <w:color w:val="auto"/>
                <w:kern w:val="0"/>
                <w:szCs w:val="21"/>
                <w:u w:val="single"/>
                <w:lang w:val="en-US" w:eastAsia="zh-CN"/>
              </w:rPr>
              <w:t xml:space="preserve">                       </w:t>
            </w:r>
          </w:p>
        </w:tc>
      </w:tr>
      <w:tr>
        <w:tblPrEx>
          <w:tblCellMar>
            <w:top w:w="0" w:type="dxa"/>
            <w:left w:w="108" w:type="dxa"/>
            <w:bottom w:w="0" w:type="dxa"/>
            <w:right w:w="108" w:type="dxa"/>
          </w:tblCellMar>
        </w:tblPrEx>
        <w:trPr>
          <w:cantSplit/>
          <w:trHeight w:val="454" w:hRule="atLeast"/>
        </w:trPr>
        <w:tc>
          <w:tcPr>
            <w:tcW w:w="24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企业类型</w:t>
            </w:r>
          </w:p>
        </w:tc>
        <w:tc>
          <w:tcPr>
            <w:tcW w:w="6982" w:type="dxa"/>
            <w:gridSpan w:val="10"/>
            <w:tcBorders>
              <w:top w:val="single" w:color="auto" w:sz="4" w:space="0"/>
              <w:left w:val="nil"/>
              <w:bottom w:val="single" w:color="auto" w:sz="4" w:space="0"/>
              <w:right w:val="single" w:color="000000" w:sz="4" w:space="0"/>
            </w:tcBorders>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rPr>
              <w:t xml:space="preserve">□国有       </w:t>
            </w:r>
            <w:r>
              <w:rPr>
                <w:rFonts w:hint="eastAsia" w:ascii="Times New Roman" w:hAnsi="Times New Roman" w:eastAsia="黑体" w:cs="黑体"/>
                <w:color w:val="auto"/>
                <w:kern w:val="0"/>
                <w:szCs w:val="21"/>
                <w:lang w:eastAsia="zh-CN"/>
              </w:rPr>
              <w:t>□</w:t>
            </w:r>
            <w:r>
              <w:rPr>
                <w:rFonts w:hint="eastAsia" w:ascii="Times New Roman" w:hAnsi="Times New Roman" w:eastAsia="黑体" w:cs="黑体"/>
                <w:color w:val="auto"/>
                <w:kern w:val="0"/>
                <w:szCs w:val="21"/>
              </w:rPr>
              <w:t xml:space="preserve">合资      </w:t>
            </w:r>
            <w:r>
              <w:rPr>
                <w:rFonts w:hint="eastAsia" w:ascii="Times New Roman" w:hAnsi="Times New Roman" w:eastAsia="黑体" w:cs="黑体"/>
                <w:color w:val="auto"/>
                <w:kern w:val="0"/>
                <w:szCs w:val="21"/>
                <w:lang w:eastAsia="zh-CN"/>
              </w:rPr>
              <w:t>□</w:t>
            </w:r>
            <w:r>
              <w:rPr>
                <w:rFonts w:hint="eastAsia" w:ascii="Times New Roman" w:hAnsi="Times New Roman" w:eastAsia="黑体" w:cs="黑体"/>
                <w:color w:val="auto"/>
                <w:kern w:val="0"/>
                <w:szCs w:val="21"/>
              </w:rPr>
              <w:t>民营     □</w:t>
            </w:r>
            <w:r>
              <w:rPr>
                <w:rFonts w:hint="eastAsia" w:ascii="Times New Roman" w:hAnsi="Times New Roman" w:eastAsia="黑体" w:cs="黑体"/>
                <w:color w:val="auto"/>
                <w:kern w:val="0"/>
                <w:szCs w:val="21"/>
                <w:lang w:eastAsia="zh-CN"/>
              </w:rPr>
              <w:t>外资</w:t>
            </w:r>
          </w:p>
        </w:tc>
      </w:tr>
      <w:tr>
        <w:tblPrEx>
          <w:tblCellMar>
            <w:top w:w="0" w:type="dxa"/>
            <w:left w:w="108" w:type="dxa"/>
            <w:bottom w:w="0" w:type="dxa"/>
            <w:right w:w="108" w:type="dxa"/>
          </w:tblCellMar>
        </w:tblPrEx>
        <w:trPr>
          <w:cantSplit/>
          <w:trHeight w:val="475" w:hRule="atLeast"/>
        </w:trPr>
        <w:tc>
          <w:tcPr>
            <w:tcW w:w="9382" w:type="dxa"/>
            <w:gridSpan w:val="11"/>
            <w:tcBorders>
              <w:top w:val="single" w:color="auto" w:sz="4" w:space="0"/>
              <w:left w:val="single" w:color="auto" w:sz="4" w:space="0"/>
              <w:bottom w:val="single" w:color="auto" w:sz="4" w:space="0"/>
              <w:right w:val="single" w:color="000000" w:sz="4" w:space="0"/>
            </w:tcBorders>
            <w:vAlign w:val="center"/>
          </w:tcPr>
          <w:p>
            <w:pPr>
              <w:widowControl/>
              <w:ind w:firstLine="241" w:firstLineChars="100"/>
              <w:jc w:val="center"/>
              <w:rPr>
                <w:rFonts w:hint="default" w:ascii="Times New Roman" w:hAnsi="Times New Roman" w:eastAsia="宋体" w:cs="楷体_GB2312"/>
                <w:color w:val="auto"/>
                <w:sz w:val="22"/>
                <w:szCs w:val="22"/>
                <w:lang w:val="en-US" w:eastAsia="zh-CN"/>
              </w:rPr>
            </w:pPr>
            <w:r>
              <w:rPr>
                <w:rFonts w:hint="eastAsia" w:ascii="Times New Roman" w:hAnsi="Times New Roman"/>
                <w:b/>
                <w:color w:val="auto"/>
                <w:sz w:val="24"/>
                <w:szCs w:val="24"/>
              </w:rPr>
              <w:t>二、</w:t>
            </w:r>
            <w:r>
              <w:rPr>
                <w:rFonts w:hint="eastAsia" w:ascii="Times New Roman" w:hAnsi="Times New Roman"/>
                <w:b/>
                <w:color w:val="auto"/>
                <w:sz w:val="24"/>
                <w:szCs w:val="24"/>
                <w:lang w:val="en-US" w:eastAsia="zh-CN"/>
              </w:rPr>
              <w:t>主导产品情况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00" w:type="dxa"/>
            <w:vAlign w:val="center"/>
          </w:tcPr>
          <w:p>
            <w:pPr>
              <w:jc w:val="left"/>
              <w:rPr>
                <w:rFonts w:hint="eastAsia" w:ascii="Times New Roman" w:hAnsi="Times New Roman" w:eastAsia="黑体" w:cs="黑体"/>
                <w:b w:val="0"/>
                <w:color w:val="auto"/>
                <w:sz w:val="21"/>
                <w:szCs w:val="21"/>
                <w:lang w:eastAsia="zh-CN"/>
              </w:rPr>
            </w:pPr>
            <w:r>
              <w:rPr>
                <w:rFonts w:hint="eastAsia" w:ascii="Times New Roman" w:hAnsi="Times New Roman" w:eastAsia="黑体" w:cs="黑体"/>
                <w:color w:val="auto"/>
                <w:szCs w:val="21"/>
              </w:rPr>
              <w:t>主导产品名称</w:t>
            </w:r>
            <w:r>
              <w:rPr>
                <w:rFonts w:hint="eastAsia" w:ascii="Times New Roman" w:hAnsi="Times New Roman" w:eastAsia="黑体" w:cs="黑体"/>
                <w:color w:val="auto"/>
                <w:szCs w:val="21"/>
                <w:lang w:eastAsia="zh-CN"/>
              </w:rPr>
              <w:t>（中文）</w:t>
            </w:r>
          </w:p>
        </w:tc>
        <w:tc>
          <w:tcPr>
            <w:tcW w:w="2415" w:type="dxa"/>
            <w:gridSpan w:val="4"/>
            <w:vAlign w:val="center"/>
          </w:tcPr>
          <w:p>
            <w:pPr>
              <w:jc w:val="left"/>
              <w:rPr>
                <w:rFonts w:hint="eastAsia" w:ascii="Times New Roman" w:hAnsi="Times New Roman" w:eastAsia="宋体" w:cs="Times New Roman"/>
                <w:color w:val="auto"/>
                <w:sz w:val="21"/>
                <w:szCs w:val="22"/>
                <w:u w:val="single"/>
                <w:lang w:val="en-US" w:eastAsia="zh-CN"/>
              </w:rPr>
            </w:pPr>
          </w:p>
        </w:tc>
        <w:tc>
          <w:tcPr>
            <w:tcW w:w="2822" w:type="dxa"/>
            <w:gridSpan w:val="3"/>
            <w:vAlign w:val="center"/>
          </w:tcPr>
          <w:p>
            <w:pPr>
              <w:jc w:val="left"/>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color w:val="auto"/>
                <w:szCs w:val="21"/>
              </w:rPr>
              <w:t>从事该产品领域的时间（单位：年）</w:t>
            </w:r>
          </w:p>
        </w:tc>
        <w:tc>
          <w:tcPr>
            <w:tcW w:w="1745" w:type="dxa"/>
            <w:gridSpan w:val="3"/>
            <w:vAlign w:val="center"/>
          </w:tcPr>
          <w:p>
            <w:pPr>
              <w:rPr>
                <w:rFonts w:hint="eastAsia" w:ascii="Times New Roman" w:hAnsi="Times New Roman" w:eastAsia="宋体" w:cs="Times New Roman"/>
                <w:color w:val="auto"/>
                <w:sz w:val="21"/>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400" w:type="dxa"/>
            <w:vAlign w:val="center"/>
          </w:tcPr>
          <w:p>
            <w:pPr>
              <w:jc w:val="left"/>
              <w:rPr>
                <w:rFonts w:hint="eastAsia" w:ascii="Times New Roman" w:hAnsi="Times New Roman" w:eastAsia="黑体" w:cs="黑体"/>
                <w:b w:val="0"/>
                <w:color w:val="auto"/>
                <w:sz w:val="21"/>
                <w:szCs w:val="21"/>
                <w:lang w:eastAsia="zh-CN"/>
              </w:rPr>
            </w:pPr>
            <w:r>
              <w:rPr>
                <w:rFonts w:hint="eastAsia" w:ascii="Times New Roman" w:hAnsi="Times New Roman" w:eastAsia="黑体" w:cs="黑体"/>
                <w:color w:val="auto"/>
                <w:szCs w:val="21"/>
                <w:lang w:eastAsia="zh-CN"/>
              </w:rPr>
              <w:t>主导</w:t>
            </w:r>
            <w:r>
              <w:rPr>
                <w:rFonts w:hint="eastAsia" w:ascii="Times New Roman" w:hAnsi="Times New Roman" w:eastAsia="黑体" w:cs="黑体"/>
                <w:color w:val="auto"/>
                <w:szCs w:val="21"/>
              </w:rPr>
              <w:t>产品</w:t>
            </w:r>
            <w:r>
              <w:rPr>
                <w:rFonts w:hint="eastAsia" w:ascii="Times New Roman" w:hAnsi="Times New Roman" w:eastAsia="黑体" w:cs="黑体"/>
                <w:color w:val="auto"/>
                <w:szCs w:val="21"/>
                <w:lang w:eastAsia="zh-CN"/>
              </w:rPr>
              <w:t>类别</w:t>
            </w:r>
            <w:r>
              <w:rPr>
                <w:rStyle w:val="22"/>
                <w:rFonts w:hint="eastAsia" w:ascii="Times New Roman" w:hAnsi="Times New Roman" w:eastAsia="黑体" w:cs="黑体"/>
                <w:color w:val="auto"/>
                <w:szCs w:val="21"/>
                <w:lang w:eastAsia="zh-CN"/>
              </w:rPr>
              <w:footnoteReference w:id="1"/>
            </w:r>
          </w:p>
        </w:tc>
        <w:tc>
          <w:tcPr>
            <w:tcW w:w="6982" w:type="dxa"/>
            <w:gridSpan w:val="10"/>
            <w:vAlign w:val="center"/>
          </w:tcPr>
          <w:p>
            <w:pPr>
              <w:rPr>
                <w:rFonts w:hint="eastAsia" w:ascii="Times New Roman" w:hAnsi="Times New Roman" w:eastAsia="宋体" w:cs="Times New Roman"/>
                <w:color w:val="auto"/>
                <w:sz w:val="21"/>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2400" w:type="dxa"/>
            <w:vAlign w:val="center"/>
          </w:tcPr>
          <w:p>
            <w:pPr>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行业领军企业</w:t>
            </w:r>
          </w:p>
          <w:p>
            <w:pPr>
              <w:jc w:val="left"/>
              <w:rPr>
                <w:rFonts w:hint="eastAsia"/>
                <w:lang w:eastAsia="zh-CN"/>
              </w:rPr>
            </w:pPr>
            <w:r>
              <w:rPr>
                <w:rFonts w:hint="eastAsia" w:ascii="Times New Roman" w:hAnsi="Times New Roman" w:eastAsia="黑体" w:cs="黑体"/>
                <w:color w:val="auto"/>
                <w:kern w:val="0"/>
                <w:szCs w:val="21"/>
                <w:lang w:eastAsia="zh-CN"/>
              </w:rPr>
              <w:t>（</w:t>
            </w:r>
            <w:r>
              <w:rPr>
                <w:rFonts w:hint="eastAsia" w:ascii="Times New Roman" w:hAnsi="Times New Roman" w:eastAsia="黑体" w:cs="黑体"/>
                <w:color w:val="auto"/>
                <w:kern w:val="0"/>
                <w:szCs w:val="21"/>
                <w:lang w:val="en-US" w:eastAsia="zh-CN"/>
              </w:rPr>
              <w:t>3个以内）</w:t>
            </w:r>
          </w:p>
        </w:tc>
        <w:tc>
          <w:tcPr>
            <w:tcW w:w="6982"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olor w:val="auto"/>
                <w:szCs w:val="21"/>
                <w:lang w:val="en-US" w:eastAsia="zh-CN"/>
              </w:rPr>
            </w:pPr>
            <w:r>
              <w:rPr>
                <w:rFonts w:hint="eastAsia" w:ascii="Times New Roman" w:hAnsi="Times New Roman"/>
                <w:color w:val="auto"/>
                <w:szCs w:val="21"/>
                <w:u w:val="none"/>
                <w:lang w:val="en-US" w:eastAsia="zh-CN"/>
              </w:rPr>
              <w:t xml:space="preserve">1.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2.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sz w:val="21"/>
                <w:szCs w:val="22"/>
                <w:u w:val="single"/>
                <w:lang w:val="en-US" w:eastAsia="zh-CN"/>
              </w:rPr>
            </w:pPr>
            <w:r>
              <w:rPr>
                <w:rFonts w:hint="eastAsia" w:ascii="Times New Roman" w:hAnsi="Times New Roman"/>
                <w:color w:val="auto"/>
                <w:szCs w:val="21"/>
                <w:u w:val="none"/>
                <w:lang w:val="en-US" w:eastAsia="zh-CN"/>
              </w:rPr>
              <w:t xml:space="preserve">3. </w:t>
            </w:r>
            <w:r>
              <w:rPr>
                <w:rFonts w:hint="eastAsia" w:ascii="Times New Roman" w:hAnsi="Times New Roman"/>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9382"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Cs w:val="21"/>
                <w:lang w:eastAsia="zh-CN"/>
              </w:rPr>
            </w:pPr>
            <w:r>
              <w:rPr>
                <w:rFonts w:hint="eastAsia" w:ascii="Times New Roman" w:hAnsi="Times New Roman"/>
                <w:b/>
                <w:color w:val="auto"/>
                <w:sz w:val="24"/>
                <w:szCs w:val="24"/>
                <w:lang w:val="en-US" w:eastAsia="zh-CN"/>
              </w:rPr>
              <w:t>三</w:t>
            </w:r>
            <w:r>
              <w:rPr>
                <w:rFonts w:hint="eastAsia" w:ascii="Times New Roman" w:hAnsi="Times New Roman"/>
                <w:b/>
                <w:color w:val="auto"/>
                <w:sz w:val="24"/>
                <w:szCs w:val="24"/>
              </w:rPr>
              <w:t>、</w:t>
            </w:r>
            <w:r>
              <w:rPr>
                <w:rFonts w:ascii="Times New Roman" w:hAnsi="Times New Roman"/>
                <w:b/>
                <w:color w:val="auto"/>
                <w:sz w:val="24"/>
                <w:szCs w:val="24"/>
              </w:rPr>
              <w:t>经济效益</w:t>
            </w:r>
            <w:r>
              <w:rPr>
                <w:rFonts w:hint="eastAsia" w:ascii="Times New Roman" w:hAnsi="Times New Roman"/>
                <w:b/>
                <w:color w:val="auto"/>
                <w:sz w:val="24"/>
                <w:szCs w:val="24"/>
                <w:lang w:eastAsia="zh-CN"/>
              </w:rPr>
              <w:t>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00" w:type="dxa"/>
            <w:vAlign w:val="center"/>
          </w:tcPr>
          <w:p>
            <w:pPr>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重要指标</w:t>
            </w:r>
          </w:p>
        </w:tc>
        <w:tc>
          <w:tcPr>
            <w:tcW w:w="2415" w:type="dxa"/>
            <w:gridSpan w:val="4"/>
            <w:vAlign w:val="center"/>
          </w:tcPr>
          <w:p>
            <w:pPr>
              <w:jc w:val="center"/>
              <w:rPr>
                <w:rFonts w:hint="eastAsia" w:ascii="黑体" w:hAnsi="黑体" w:eastAsia="黑体" w:cs="黑体"/>
                <w:b/>
                <w:bCs/>
                <w:color w:val="auto"/>
                <w:szCs w:val="21"/>
              </w:rPr>
            </w:pPr>
            <w:r>
              <w:rPr>
                <w:rFonts w:hint="eastAsia" w:ascii="黑体" w:hAnsi="黑体" w:eastAsia="黑体" w:cs="黑体"/>
                <w:b/>
                <w:bCs/>
                <w:color w:val="auto"/>
                <w:szCs w:val="21"/>
              </w:rPr>
              <w:t>20</w:t>
            </w:r>
            <w:r>
              <w:rPr>
                <w:rFonts w:hint="eastAsia" w:ascii="黑体" w:hAnsi="黑体" w:eastAsia="黑体" w:cs="黑体"/>
                <w:b/>
                <w:bCs/>
                <w:color w:val="auto"/>
                <w:szCs w:val="21"/>
                <w:lang w:val="en-US" w:eastAsia="zh-CN"/>
              </w:rPr>
              <w:t>20</w:t>
            </w:r>
            <w:r>
              <w:rPr>
                <w:rFonts w:hint="eastAsia" w:ascii="黑体" w:hAnsi="黑体" w:eastAsia="黑体" w:cs="黑体"/>
                <w:b/>
                <w:bCs/>
                <w:color w:val="auto"/>
                <w:szCs w:val="21"/>
              </w:rPr>
              <w:t>年</w:t>
            </w:r>
          </w:p>
        </w:tc>
        <w:tc>
          <w:tcPr>
            <w:tcW w:w="1950" w:type="dxa"/>
            <w:gridSpan w:val="2"/>
            <w:vAlign w:val="center"/>
          </w:tcPr>
          <w:p>
            <w:pPr>
              <w:jc w:val="center"/>
              <w:rPr>
                <w:rFonts w:hint="eastAsia" w:ascii="黑体" w:hAnsi="黑体" w:eastAsia="黑体" w:cs="黑体"/>
                <w:b/>
                <w:bCs/>
                <w:color w:val="auto"/>
                <w:szCs w:val="21"/>
              </w:rPr>
            </w:pPr>
            <w:r>
              <w:rPr>
                <w:rFonts w:hint="eastAsia" w:ascii="黑体" w:hAnsi="黑体" w:eastAsia="黑体" w:cs="黑体"/>
                <w:b/>
                <w:bCs/>
                <w:color w:val="auto"/>
                <w:szCs w:val="21"/>
              </w:rPr>
              <w:t>20</w:t>
            </w:r>
            <w:r>
              <w:rPr>
                <w:rFonts w:hint="eastAsia" w:ascii="黑体" w:hAnsi="黑体" w:eastAsia="黑体" w:cs="黑体"/>
                <w:b/>
                <w:bCs/>
                <w:color w:val="auto"/>
                <w:szCs w:val="21"/>
                <w:lang w:val="en-US" w:eastAsia="zh-CN"/>
              </w:rPr>
              <w:t>21</w:t>
            </w:r>
            <w:r>
              <w:rPr>
                <w:rFonts w:hint="eastAsia" w:ascii="黑体" w:hAnsi="黑体" w:eastAsia="黑体" w:cs="黑体"/>
                <w:b/>
                <w:bCs/>
                <w:color w:val="auto"/>
                <w:szCs w:val="21"/>
              </w:rPr>
              <w:t>年</w:t>
            </w:r>
          </w:p>
        </w:tc>
        <w:tc>
          <w:tcPr>
            <w:tcW w:w="2617" w:type="dxa"/>
            <w:gridSpan w:val="4"/>
            <w:vAlign w:val="center"/>
          </w:tcPr>
          <w:p>
            <w:pPr>
              <w:jc w:val="center"/>
              <w:rPr>
                <w:rFonts w:hint="default" w:ascii="黑体" w:hAnsi="黑体" w:eastAsia="黑体" w:cs="黑体"/>
                <w:b/>
                <w:bCs/>
                <w:color w:val="auto"/>
                <w:szCs w:val="21"/>
                <w:lang w:val="en-US" w:eastAsia="zh-CN"/>
              </w:rPr>
            </w:pPr>
            <w:r>
              <w:rPr>
                <w:rFonts w:hint="eastAsia" w:ascii="黑体" w:hAnsi="黑体" w:eastAsia="黑体" w:cs="黑体"/>
                <w:b/>
                <w:bCs/>
                <w:color w:val="auto"/>
                <w:szCs w:val="21"/>
              </w:rPr>
              <w:t>20</w:t>
            </w:r>
            <w:r>
              <w:rPr>
                <w:rFonts w:hint="eastAsia" w:ascii="黑体" w:hAnsi="黑体" w:eastAsia="黑体" w:cs="黑体"/>
                <w:b/>
                <w:bCs/>
                <w:color w:val="auto"/>
                <w:szCs w:val="21"/>
                <w:lang w:val="en-US" w:eastAsia="zh-CN"/>
              </w:rPr>
              <w:t>22</w:t>
            </w:r>
            <w:r>
              <w:rPr>
                <w:rFonts w:hint="eastAsia" w:ascii="黑体" w:hAnsi="黑体" w:eastAsia="黑体" w:cs="黑体"/>
                <w:b/>
                <w:bCs/>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00" w:type="dxa"/>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rPr>
              <w:t>营业收入</w:t>
            </w:r>
          </w:p>
        </w:tc>
        <w:tc>
          <w:tcPr>
            <w:tcW w:w="2415" w:type="dxa"/>
            <w:gridSpan w:val="4"/>
            <w:vAlign w:val="center"/>
          </w:tcPr>
          <w:p>
            <w:pPr>
              <w:jc w:val="center"/>
              <w:rPr>
                <w:rFonts w:ascii="Times New Roman" w:hAnsi="Times New Roman"/>
                <w:color w:val="auto"/>
                <w:szCs w:val="21"/>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2"/>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617" w:type="dxa"/>
            <w:gridSpan w:val="4"/>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00" w:type="dxa"/>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lang w:eastAsia="zh-CN"/>
              </w:rPr>
              <w:t>其中：</w:t>
            </w:r>
            <w:r>
              <w:rPr>
                <w:rFonts w:hint="eastAsia" w:ascii="Times New Roman" w:hAnsi="Times New Roman" w:eastAsia="黑体" w:cs="黑体"/>
                <w:color w:val="auto"/>
                <w:szCs w:val="21"/>
              </w:rPr>
              <w:t>主营业务收入</w:t>
            </w:r>
          </w:p>
        </w:tc>
        <w:tc>
          <w:tcPr>
            <w:tcW w:w="2415" w:type="dxa"/>
            <w:gridSpan w:val="4"/>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2"/>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617" w:type="dxa"/>
            <w:gridSpan w:val="4"/>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00" w:type="dxa"/>
            <w:vAlign w:val="center"/>
          </w:tcPr>
          <w:p>
            <w:pPr>
              <w:rPr>
                <w:rFonts w:hint="eastAsia" w:ascii="Times New Roman" w:hAnsi="Times New Roman" w:eastAsia="黑体" w:cs="黑体"/>
                <w:color w:val="auto"/>
                <w:szCs w:val="21"/>
                <w:lang w:eastAsia="zh-CN"/>
              </w:rPr>
            </w:pPr>
            <w:r>
              <w:rPr>
                <w:rFonts w:hint="eastAsia" w:ascii="Times New Roman" w:hAnsi="Times New Roman" w:eastAsia="黑体" w:cs="黑体"/>
                <w:b w:val="0"/>
                <w:color w:val="auto"/>
                <w:szCs w:val="21"/>
                <w:lang w:eastAsia="zh-CN"/>
              </w:rPr>
              <w:t>主营业务收入总额占营业收入总额比重</w:t>
            </w:r>
          </w:p>
        </w:tc>
        <w:tc>
          <w:tcPr>
            <w:tcW w:w="2415" w:type="dxa"/>
            <w:gridSpan w:val="4"/>
            <w:vAlign w:val="center"/>
          </w:tcPr>
          <w:p>
            <w:pPr>
              <w:jc w:val="center"/>
              <w:rPr>
                <w:rFonts w:hint="eastAsia" w:ascii="Times New Roman" w:hAnsi="Times New Roman"/>
                <w:color w:val="auto"/>
                <w:kern w:val="2"/>
                <w:sz w:val="21"/>
                <w:szCs w:val="21"/>
                <w:u w:val="single"/>
                <w:lang w:val="en-US" w:eastAsia="zh-CN" w:bidi="ar-SA"/>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1950" w:type="dxa"/>
            <w:gridSpan w:val="2"/>
            <w:vAlign w:val="center"/>
          </w:tcPr>
          <w:p>
            <w:pPr>
              <w:jc w:val="center"/>
              <w:rPr>
                <w:rFonts w:hint="eastAsia" w:ascii="Times New Roman" w:hAnsi="Times New Roman"/>
                <w:color w:val="auto"/>
                <w:kern w:val="2"/>
                <w:sz w:val="21"/>
                <w:szCs w:val="22"/>
                <w:u w:val="single"/>
                <w:lang w:val="en-US" w:eastAsia="zh-CN" w:bidi="ar-SA"/>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2617" w:type="dxa"/>
            <w:gridSpan w:val="4"/>
            <w:vAlign w:val="center"/>
          </w:tcPr>
          <w:p>
            <w:pPr>
              <w:jc w:val="center"/>
              <w:rPr>
                <w:rFonts w:hint="eastAsia" w:ascii="Times New Roman" w:hAnsi="Times New Roman"/>
                <w:color w:val="auto"/>
                <w:kern w:val="2"/>
                <w:sz w:val="21"/>
                <w:szCs w:val="22"/>
                <w:u w:val="single"/>
                <w:lang w:val="en-US" w:eastAsia="zh-CN" w:bidi="ar-SA"/>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u w:val="none"/>
              </w:rPr>
              <w:t xml:space="preserve"> </w:t>
            </w:r>
            <w:r>
              <w:rPr>
                <w:rFonts w:hint="eastAsia" w:ascii="Times New Roman" w:hAnsi="Times New Roman"/>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00" w:type="dxa"/>
            <w:vAlign w:val="center"/>
          </w:tcPr>
          <w:p>
            <w:pP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rPr>
              <w:t>主营业务收入</w:t>
            </w:r>
            <w:r>
              <w:rPr>
                <w:rFonts w:hint="eastAsia" w:ascii="Times New Roman" w:hAnsi="Times New Roman" w:eastAsia="黑体" w:cs="黑体"/>
                <w:color w:val="auto"/>
                <w:szCs w:val="21"/>
                <w:lang w:eastAsia="zh-CN"/>
              </w:rPr>
              <w:t>增长率</w:t>
            </w:r>
          </w:p>
        </w:tc>
        <w:tc>
          <w:tcPr>
            <w:tcW w:w="2415" w:type="dxa"/>
            <w:gridSpan w:val="4"/>
            <w:vAlign w:val="center"/>
          </w:tcPr>
          <w:p>
            <w:pPr>
              <w:jc w:val="center"/>
              <w:rPr>
                <w:rFonts w:ascii="Times New Roman" w:hAnsi="Times New Roman"/>
                <w:color w:val="auto"/>
                <w:szCs w:val="21"/>
                <w:u w:val="single"/>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1950" w:type="dxa"/>
            <w:gridSpan w:val="2"/>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2617" w:type="dxa"/>
            <w:gridSpan w:val="4"/>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u w:val="none"/>
              </w:rPr>
              <w:t xml:space="preserve"> </w:t>
            </w:r>
            <w:r>
              <w:rPr>
                <w:rFonts w:hint="eastAsia" w:ascii="Times New Roman" w:hAnsi="Times New Roman"/>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00" w:type="dxa"/>
            <w:vAlign w:val="center"/>
          </w:tcPr>
          <w:p>
            <w:pPr>
              <w:jc w:val="left"/>
              <w:rPr>
                <w:rFonts w:hint="eastAsia" w:ascii="Times New Roman" w:hAnsi="Times New Roman"/>
                <w:b/>
                <w:color w:val="auto"/>
                <w:kern w:val="2"/>
                <w:sz w:val="24"/>
                <w:szCs w:val="24"/>
                <w:lang w:val="en-US" w:eastAsia="zh-CN" w:bidi="ar-SA"/>
              </w:rPr>
            </w:pPr>
            <w:r>
              <w:rPr>
                <w:rFonts w:hint="eastAsia" w:ascii="Times New Roman" w:hAnsi="Times New Roman" w:eastAsia="黑体" w:cs="黑体"/>
                <w:color w:val="auto"/>
              </w:rPr>
              <w:t>研发</w:t>
            </w:r>
            <w:r>
              <w:rPr>
                <w:rFonts w:hint="eastAsia" w:ascii="Times New Roman" w:hAnsi="Times New Roman" w:eastAsia="黑体" w:cs="黑体"/>
                <w:color w:val="auto"/>
                <w:lang w:eastAsia="zh-CN"/>
              </w:rPr>
              <w:t>费用</w:t>
            </w:r>
            <w:r>
              <w:rPr>
                <w:rFonts w:hint="eastAsia" w:ascii="Times New Roman" w:hAnsi="Times New Roman" w:eastAsia="黑体" w:cs="黑体"/>
                <w:color w:val="auto"/>
              </w:rPr>
              <w:t>总额</w:t>
            </w:r>
          </w:p>
        </w:tc>
        <w:tc>
          <w:tcPr>
            <w:tcW w:w="2415" w:type="dxa"/>
            <w:gridSpan w:val="4"/>
            <w:vAlign w:val="center"/>
          </w:tcPr>
          <w:p>
            <w:pPr>
              <w:jc w:val="center"/>
              <w:rPr>
                <w:rFonts w:ascii="Times New Roman" w:hAnsi="Times New Roman"/>
                <w:color w:val="auto"/>
                <w:kern w:val="2"/>
                <w:sz w:val="21"/>
                <w:szCs w:val="22"/>
                <w:u w:val="single"/>
                <w:lang w:val="en-US" w:eastAsia="zh-CN" w:bidi="ar-SA"/>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2"/>
            <w:vAlign w:val="center"/>
          </w:tcPr>
          <w:p>
            <w:pPr>
              <w:jc w:val="center"/>
              <w:rPr>
                <w:rFonts w:hint="eastAsia" w:ascii="Times New Roman" w:hAnsi="Times New Roman"/>
                <w:color w:val="auto"/>
                <w:kern w:val="2"/>
                <w:sz w:val="21"/>
                <w:szCs w:val="22"/>
                <w:u w:val="single"/>
                <w:lang w:val="en-US" w:eastAsia="zh-CN" w:bidi="ar-SA"/>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617" w:type="dxa"/>
            <w:gridSpan w:val="4"/>
            <w:vAlign w:val="center"/>
          </w:tcPr>
          <w:p>
            <w:pPr>
              <w:jc w:val="center"/>
              <w:rPr>
                <w:rFonts w:hint="eastAsia" w:ascii="Times New Roman" w:hAnsi="Times New Roman"/>
                <w:color w:val="auto"/>
                <w:kern w:val="2"/>
                <w:sz w:val="21"/>
                <w:szCs w:val="22"/>
                <w:u w:val="single"/>
                <w:lang w:val="en-US" w:eastAsia="zh-CN" w:bidi="ar-SA"/>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00" w:type="dxa"/>
            <w:vAlign w:val="center"/>
          </w:tcPr>
          <w:p>
            <w:pPr>
              <w:jc w:val="left"/>
              <w:rPr>
                <w:rFonts w:hint="eastAsia" w:ascii="Times New Roman" w:hAnsi="Times New Roman"/>
                <w:b/>
                <w:color w:val="auto"/>
                <w:kern w:val="2"/>
                <w:sz w:val="24"/>
                <w:szCs w:val="24"/>
                <w:lang w:val="en-US" w:eastAsia="zh-CN" w:bidi="ar-SA"/>
              </w:rPr>
            </w:pPr>
            <w:r>
              <w:rPr>
                <w:rFonts w:hint="eastAsia" w:ascii="Times New Roman" w:hAnsi="Times New Roman" w:eastAsia="黑体" w:cs="黑体"/>
                <w:color w:val="auto"/>
              </w:rPr>
              <w:t>研发</w:t>
            </w:r>
            <w:r>
              <w:rPr>
                <w:rFonts w:hint="eastAsia" w:ascii="Times New Roman" w:hAnsi="Times New Roman" w:eastAsia="黑体" w:cs="黑体"/>
                <w:color w:val="auto"/>
                <w:lang w:eastAsia="zh-CN"/>
              </w:rPr>
              <w:t>费用总额</w:t>
            </w:r>
            <w:r>
              <w:rPr>
                <w:rFonts w:hint="eastAsia" w:ascii="Times New Roman" w:hAnsi="Times New Roman" w:eastAsia="黑体" w:cs="黑体"/>
                <w:color w:val="auto"/>
              </w:rPr>
              <w:t>占营业收入</w:t>
            </w:r>
            <w:r>
              <w:rPr>
                <w:rFonts w:hint="eastAsia" w:ascii="Times New Roman" w:hAnsi="Times New Roman" w:eastAsia="黑体" w:cs="黑体"/>
                <w:color w:val="auto"/>
                <w:lang w:eastAsia="zh-CN"/>
              </w:rPr>
              <w:t>总额</w:t>
            </w:r>
            <w:r>
              <w:rPr>
                <w:rFonts w:hint="eastAsia" w:ascii="Times New Roman" w:hAnsi="Times New Roman" w:eastAsia="黑体" w:cs="黑体"/>
                <w:color w:val="auto"/>
              </w:rPr>
              <w:t>比重</w:t>
            </w:r>
          </w:p>
        </w:tc>
        <w:tc>
          <w:tcPr>
            <w:tcW w:w="2415" w:type="dxa"/>
            <w:gridSpan w:val="4"/>
            <w:vAlign w:val="center"/>
          </w:tcPr>
          <w:p>
            <w:pPr>
              <w:jc w:val="center"/>
              <w:rPr>
                <w:rFonts w:hint="eastAsia" w:ascii="Times New Roman" w:hAnsi="Times New Roman"/>
                <w:color w:val="auto"/>
                <w:kern w:val="2"/>
                <w:sz w:val="21"/>
                <w:szCs w:val="21"/>
                <w:u w:val="single"/>
                <w:lang w:val="en-US" w:eastAsia="zh-CN" w:bidi="ar-SA"/>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1950" w:type="dxa"/>
            <w:gridSpan w:val="2"/>
            <w:vAlign w:val="center"/>
          </w:tcPr>
          <w:p>
            <w:pPr>
              <w:jc w:val="center"/>
              <w:rPr>
                <w:rFonts w:hint="eastAsia" w:ascii="Times New Roman" w:hAnsi="Times New Roman"/>
                <w:color w:val="auto"/>
                <w:kern w:val="2"/>
                <w:sz w:val="21"/>
                <w:szCs w:val="22"/>
                <w:u w:val="single"/>
                <w:lang w:val="en-US" w:eastAsia="zh-CN" w:bidi="ar-SA"/>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2617" w:type="dxa"/>
            <w:gridSpan w:val="4"/>
            <w:vAlign w:val="center"/>
          </w:tcPr>
          <w:p>
            <w:pPr>
              <w:jc w:val="center"/>
              <w:rPr>
                <w:rFonts w:hint="eastAsia" w:ascii="Times New Roman" w:hAnsi="Times New Roman"/>
                <w:color w:val="auto"/>
                <w:kern w:val="2"/>
                <w:sz w:val="21"/>
                <w:szCs w:val="22"/>
                <w:u w:val="single"/>
                <w:lang w:val="en-US" w:eastAsia="zh-CN" w:bidi="ar-SA"/>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u w:val="none"/>
              </w:rPr>
              <w:t xml:space="preserve"> </w:t>
            </w:r>
            <w:r>
              <w:rPr>
                <w:rFonts w:hint="eastAsia" w:ascii="Times New Roman" w:hAnsi="Times New Roman"/>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00" w:type="dxa"/>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kern w:val="0"/>
                <w:szCs w:val="21"/>
              </w:rPr>
              <w:t>资产总额</w:t>
            </w:r>
          </w:p>
        </w:tc>
        <w:tc>
          <w:tcPr>
            <w:tcW w:w="2415" w:type="dxa"/>
            <w:gridSpan w:val="4"/>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2"/>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617" w:type="dxa"/>
            <w:gridSpan w:val="4"/>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00" w:type="dxa"/>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rPr>
              <w:t>资产负债率</w:t>
            </w:r>
          </w:p>
        </w:tc>
        <w:tc>
          <w:tcPr>
            <w:tcW w:w="2415" w:type="dxa"/>
            <w:gridSpan w:val="4"/>
            <w:vAlign w:val="center"/>
          </w:tcPr>
          <w:p>
            <w:pPr>
              <w:jc w:val="center"/>
              <w:rPr>
                <w:rFonts w:ascii="Times New Roman" w:hAnsi="Times New Roman"/>
                <w:color w:val="auto"/>
                <w:szCs w:val="21"/>
                <w:u w:val="single"/>
              </w:rPr>
            </w:pP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1950" w:type="dxa"/>
            <w:gridSpan w:val="2"/>
            <w:vAlign w:val="center"/>
          </w:tcPr>
          <w:p>
            <w:pPr>
              <w:jc w:val="center"/>
              <w:rPr>
                <w:rFonts w:hint="eastAsia" w:ascii="Times New Roman" w:hAnsi="Times New Roman"/>
                <w:color w:val="auto"/>
                <w:u w:val="single"/>
                <w:lang w:val="en-US" w:eastAsia="zh-CN"/>
              </w:rPr>
            </w:pP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2617" w:type="dxa"/>
            <w:gridSpan w:val="4"/>
            <w:vAlign w:val="center"/>
          </w:tcPr>
          <w:p>
            <w:pPr>
              <w:jc w:val="center"/>
              <w:rPr>
                <w:rFonts w:hint="eastAsia" w:ascii="Times New Roman" w:hAnsi="Times New Roman" w:eastAsia="宋体"/>
                <w:color w:val="auto"/>
                <w:u w:val="single"/>
                <w:lang w:val="en-US" w:eastAsia="zh-CN"/>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00" w:type="dxa"/>
            <w:vAlign w:val="center"/>
          </w:tcPr>
          <w:p>
            <w:pP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kern w:val="0"/>
                <w:szCs w:val="21"/>
                <w:lang w:eastAsia="zh-CN"/>
              </w:rPr>
              <w:t>股权融资总额</w:t>
            </w:r>
          </w:p>
        </w:tc>
        <w:tc>
          <w:tcPr>
            <w:tcW w:w="2415" w:type="dxa"/>
            <w:gridSpan w:val="4"/>
            <w:vAlign w:val="center"/>
          </w:tcPr>
          <w:p>
            <w:pPr>
              <w:jc w:val="center"/>
              <w:rPr>
                <w:rFonts w:hint="eastAsia" w:ascii="Times New Roman" w:hAnsi="Times New Roman"/>
                <w:color w:val="auto"/>
                <w:kern w:val="2"/>
                <w:sz w:val="21"/>
                <w:szCs w:val="22"/>
                <w:lang w:val="en-US" w:eastAsia="zh-CN" w:bidi="ar-SA"/>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2"/>
            <w:vAlign w:val="center"/>
          </w:tcPr>
          <w:p>
            <w:pPr>
              <w:jc w:val="center"/>
              <w:rPr>
                <w:rFonts w:hint="eastAsia" w:ascii="Times New Roman" w:hAnsi="Times New Roman" w:eastAsia="楷体_GB2312" w:cs="楷体_GB2312"/>
                <w:color w:val="auto"/>
                <w:kern w:val="2"/>
                <w:sz w:val="24"/>
                <w:szCs w:val="24"/>
                <w:lang w:val="en-US" w:eastAsia="zh-CN" w:bidi="ar-SA"/>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617" w:type="dxa"/>
            <w:gridSpan w:val="4"/>
            <w:vAlign w:val="center"/>
          </w:tcPr>
          <w:p>
            <w:pPr>
              <w:jc w:val="center"/>
              <w:rPr>
                <w:rFonts w:hint="eastAsia" w:ascii="Times New Roman" w:hAnsi="Times New Roman" w:eastAsia="楷体_GB2312" w:cs="楷体_GB2312"/>
                <w:color w:val="auto"/>
                <w:kern w:val="2"/>
                <w:sz w:val="24"/>
                <w:szCs w:val="24"/>
                <w:lang w:val="en-US" w:eastAsia="zh-CN" w:bidi="ar-SA"/>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00" w:type="dxa"/>
            <w:vAlign w:val="center"/>
          </w:tcPr>
          <w:p>
            <w:pPr>
              <w:jc w:val="left"/>
              <w:rPr>
                <w:rFonts w:hint="eastAsia" w:ascii="Times New Roman" w:hAnsi="Times New Roman" w:eastAsia="黑体" w:cs="黑体"/>
                <w:color w:val="auto"/>
                <w:kern w:val="0"/>
                <w:sz w:val="21"/>
                <w:szCs w:val="21"/>
                <w:lang w:val="en-US" w:eastAsia="zh-CN" w:bidi="ar"/>
              </w:rPr>
            </w:pPr>
            <w:r>
              <w:rPr>
                <w:rFonts w:hint="eastAsia" w:ascii="Times New Roman" w:hAnsi="Times New Roman" w:eastAsia="黑体" w:cs="黑体"/>
                <w:color w:val="auto"/>
                <w:kern w:val="0"/>
                <w:sz w:val="21"/>
                <w:szCs w:val="21"/>
                <w:lang w:val="en-US" w:eastAsia="zh-CN" w:bidi="ar"/>
              </w:rPr>
              <w:t>近三年内新增股权融资总额</w:t>
            </w:r>
          </w:p>
        </w:tc>
        <w:tc>
          <w:tcPr>
            <w:tcW w:w="6982" w:type="dxa"/>
            <w:gridSpan w:val="10"/>
            <w:vAlign w:val="center"/>
          </w:tcPr>
          <w:p>
            <w:pPr>
              <w:jc w:val="left"/>
              <w:rPr>
                <w:rFonts w:hint="eastAsia" w:ascii="Times New Roman" w:hAnsi="Times New Roman"/>
                <w:color w:val="auto"/>
                <w:u w:val="single"/>
              </w:rPr>
            </w:pPr>
            <w:r>
              <w:rPr>
                <w:rFonts w:hint="eastAsia" w:ascii="Times New Roman" w:hAnsi="Times New Roman" w:eastAsia="宋体" w:cs="Times New Roman"/>
                <w:color w:val="auto"/>
                <w:kern w:val="2"/>
                <w:sz w:val="21"/>
                <w:szCs w:val="22"/>
                <w:highlight w:val="none"/>
                <w:lang w:val="en-US" w:eastAsia="zh-CN" w:bidi="ar"/>
              </w:rPr>
              <w:t>合格机构投资者的实缴额</w:t>
            </w:r>
            <w:r>
              <w:rPr>
                <w:rFonts w:hint="eastAsia" w:ascii="Times New Roman" w:hAnsi="Times New Roman" w:eastAsia="宋体" w:cs="Times New Roman"/>
                <w:color w:val="auto"/>
                <w:kern w:val="2"/>
                <w:sz w:val="21"/>
                <w:szCs w:val="22"/>
                <w:highlight w:val="none"/>
                <w:u w:val="single"/>
                <w:lang w:val="en-US" w:eastAsia="zh-CN" w:bidi="ar"/>
              </w:rPr>
              <w:t xml:space="preserve">           </w:t>
            </w:r>
            <w:r>
              <w:rPr>
                <w:rFonts w:hint="eastAsia" w:ascii="Times New Roman" w:hAnsi="Times New Roman" w:eastAsia="宋体" w:cs="Times New Roman"/>
                <w:color w:val="auto"/>
                <w:kern w:val="2"/>
                <w:sz w:val="21"/>
                <w:szCs w:val="22"/>
                <w:highlight w:val="none"/>
                <w:lang w:val="en-US" w:eastAsia="zh-CN" w:bidi="ar"/>
              </w:rPr>
              <w:t>万元以上，最新企业估值</w:t>
            </w:r>
            <w:r>
              <w:rPr>
                <w:rFonts w:hint="eastAsia" w:ascii="Times New Roman" w:hAnsi="Times New Roman" w:eastAsia="宋体" w:cs="Times New Roman"/>
                <w:color w:val="auto"/>
                <w:kern w:val="2"/>
                <w:sz w:val="21"/>
                <w:szCs w:val="22"/>
                <w:highlight w:val="none"/>
                <w:u w:val="single"/>
                <w:lang w:val="en-US" w:eastAsia="zh-CN" w:bidi="ar"/>
              </w:rPr>
              <w:t xml:space="preserve">        </w:t>
            </w:r>
            <w:r>
              <w:rPr>
                <w:rFonts w:hint="eastAsia" w:ascii="Times New Roman" w:hAnsi="Times New Roman" w:eastAsia="宋体" w:cs="Times New Roman"/>
                <w:color w:val="auto"/>
                <w:kern w:val="2"/>
                <w:sz w:val="21"/>
                <w:szCs w:val="22"/>
                <w:highlight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382"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szCs w:val="21"/>
              </w:rPr>
            </w:pPr>
            <w:r>
              <w:rPr>
                <w:rFonts w:hint="eastAsia" w:ascii="Times New Roman" w:hAnsi="Times New Roman"/>
                <w:b/>
                <w:color w:val="auto"/>
                <w:sz w:val="24"/>
                <w:szCs w:val="24"/>
                <w:lang w:val="en-US" w:eastAsia="zh-CN"/>
              </w:rPr>
              <w:t>四</w:t>
            </w:r>
            <w:r>
              <w:rPr>
                <w:rFonts w:hint="eastAsia" w:ascii="Times New Roman" w:hAnsi="Times New Roman"/>
                <w:b/>
                <w:color w:val="auto"/>
                <w:sz w:val="24"/>
                <w:szCs w:val="24"/>
                <w:lang w:eastAsia="zh-CN"/>
              </w:rPr>
              <w:t>、</w:t>
            </w:r>
            <w:r>
              <w:rPr>
                <w:rFonts w:hint="eastAsia" w:ascii="Times New Roman" w:hAnsi="Times New Roman" w:eastAsia="宋体" w:cs="Times New Roman"/>
                <w:b/>
                <w:color w:val="auto"/>
                <w:sz w:val="24"/>
                <w:szCs w:val="24"/>
                <w:lang w:eastAsia="zh-CN"/>
              </w:rPr>
              <w:t>创新</w:t>
            </w:r>
            <w:r>
              <w:rPr>
                <w:rFonts w:hint="eastAsia" w:ascii="Times New Roman" w:hAnsi="Times New Roman"/>
                <w:b/>
                <w:color w:val="auto"/>
                <w:sz w:val="24"/>
                <w:szCs w:val="24"/>
                <w:lang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trPr>
        <w:tc>
          <w:tcPr>
            <w:tcW w:w="2400" w:type="dxa"/>
            <w:vAlign w:val="center"/>
          </w:tcPr>
          <w:p>
            <w:pPr>
              <w:jc w:val="left"/>
              <w:rPr>
                <w:rFonts w:hint="eastAsia" w:ascii="Times New Roman" w:hAnsi="Times New Roman"/>
                <w:b/>
                <w:color w:val="auto"/>
                <w:sz w:val="24"/>
                <w:szCs w:val="24"/>
              </w:rPr>
            </w:pPr>
            <w:r>
              <w:rPr>
                <w:rFonts w:hint="eastAsia" w:ascii="Times New Roman" w:hAnsi="Times New Roman" w:eastAsia="黑体" w:cs="黑体"/>
                <w:color w:val="auto"/>
                <w:lang w:eastAsia="zh-CN"/>
              </w:rPr>
              <w:t>拥有与主导产品有关的</w:t>
            </w:r>
            <w:r>
              <w:rPr>
                <w:rFonts w:hint="eastAsia" w:ascii="Times New Roman" w:hAnsi="Times New Roman" w:eastAsia="黑体" w:cs="黑体"/>
                <w:color w:val="auto"/>
                <w:lang w:val="en-US" w:eastAsia="zh-CN"/>
              </w:rPr>
              <w:t>I类知识产权</w:t>
            </w:r>
            <w:r>
              <w:rPr>
                <w:rFonts w:hint="eastAsia" w:ascii="Times New Roman" w:hAnsi="Times New Roman" w:eastAsia="黑体" w:cs="黑体"/>
                <w:color w:val="auto"/>
              </w:rPr>
              <w:t>情况</w:t>
            </w:r>
          </w:p>
        </w:tc>
        <w:tc>
          <w:tcPr>
            <w:tcW w:w="6982" w:type="dxa"/>
            <w:gridSpan w:val="10"/>
            <w:vAlign w:val="center"/>
          </w:tcPr>
          <w:p>
            <w:pPr>
              <w:widowControl/>
              <w:ind w:left="420" w:hanging="420" w:hangingChars="200"/>
              <w:jc w:val="both"/>
              <w:rPr>
                <w:rFonts w:hint="eastAsia" w:ascii="Times New Roman" w:hAnsi="Times New Roman"/>
                <w:color w:val="auto"/>
                <w:lang w:eastAsia="zh-CN"/>
              </w:rPr>
            </w:pPr>
            <w:r>
              <w:rPr>
                <w:rFonts w:hint="eastAsia" w:ascii="Times New Roman" w:hAnsi="Times New Roman"/>
                <w:color w:val="auto"/>
                <w:lang w:val="en-US" w:eastAsia="zh-CN"/>
              </w:rPr>
              <w:t>I类知识产权</w:t>
            </w:r>
            <w:r>
              <w:rPr>
                <w:rFonts w:hint="eastAsia" w:ascii="Times New Roman" w:hAnsi="Times New Roman"/>
                <w:color w:val="auto"/>
                <w:lang w:eastAsia="zh-CN"/>
              </w:rPr>
              <w:t>总</w:t>
            </w:r>
            <w:r>
              <w:rPr>
                <w:rFonts w:hint="eastAsia" w:ascii="Times New Roman" w:hAnsi="Times New Roman"/>
                <w:color w:val="auto"/>
              </w:rPr>
              <w:t>数</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eastAsia="zh-CN"/>
              </w:rPr>
              <w:t>，属于</w:t>
            </w:r>
            <w:r>
              <w:rPr>
                <w:rFonts w:hint="eastAsia" w:ascii="Times New Roman" w:hAnsi="Times New Roman" w:eastAsia="宋体" w:cs="Times New Roman"/>
                <w:color w:val="auto"/>
                <w:kern w:val="2"/>
                <w:sz w:val="21"/>
                <w:szCs w:val="22"/>
                <w:lang w:val="en-US" w:eastAsia="zh-CN" w:bidi="ar"/>
              </w:rPr>
              <w:t>Ⅰ类高价值知识产权</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eastAsia="zh-CN"/>
              </w:rPr>
              <w:t>。</w:t>
            </w:r>
          </w:p>
          <w:p>
            <w:pPr>
              <w:pStyle w:val="2"/>
              <w:rPr>
                <w:rFonts w:hint="eastAsia" w:eastAsia="宋体"/>
                <w:lang w:val="en-US" w:eastAsia="zh-CN"/>
              </w:rPr>
            </w:pPr>
            <w:r>
              <w:rPr>
                <w:rFonts w:hint="eastAsia" w:ascii="Times New Roman" w:hAnsi="Times New Roman"/>
                <w:color w:val="auto"/>
                <w:lang w:val="en-US" w:eastAsia="zh-CN"/>
              </w:rPr>
              <w:t xml:space="preserve">                        属于自主研发的</w:t>
            </w:r>
            <w:r>
              <w:rPr>
                <w:rFonts w:hint="eastAsia" w:ascii="Times New Roman" w:hAnsi="Times New Roman" w:eastAsia="宋体" w:cs="Times New Roman"/>
                <w:color w:val="auto"/>
                <w:kern w:val="2"/>
                <w:sz w:val="21"/>
                <w:szCs w:val="22"/>
                <w:lang w:val="en-US" w:eastAsia="zh-CN" w:bidi="ar"/>
              </w:rPr>
              <w:t>Ⅰ类知识产权</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eastAsia="zh-CN"/>
              </w:rPr>
              <w:t>。</w:t>
            </w:r>
          </w:p>
          <w:p>
            <w:pPr>
              <w:ind w:left="420" w:hanging="420" w:hangingChars="200"/>
              <w:jc w:val="both"/>
              <w:rPr>
                <w:rFonts w:hint="eastAsia" w:ascii="Times New Roman" w:hAnsi="Times New Roman"/>
                <w:color w:val="auto"/>
                <w:lang w:eastAsia="zh-CN"/>
              </w:rPr>
            </w:pPr>
          </w:p>
          <w:p>
            <w:pPr>
              <w:ind w:left="420" w:hanging="420" w:hangingChars="200"/>
              <w:jc w:val="both"/>
              <w:rPr>
                <w:rFonts w:hint="eastAsia" w:ascii="Times New Roman" w:hAnsi="Times New Roman"/>
                <w:color w:val="auto"/>
                <w:lang w:eastAsia="zh-CN"/>
              </w:rPr>
            </w:pPr>
            <w:r>
              <w:rPr>
                <w:rFonts w:hint="eastAsia" w:ascii="Times New Roman" w:hAnsi="Times New Roman"/>
                <w:color w:val="auto"/>
                <w:lang w:eastAsia="zh-CN"/>
              </w:rPr>
              <w:t>其中发明专利</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rPr>
              <w:t>项</w:t>
            </w:r>
            <w:r>
              <w:rPr>
                <w:rFonts w:hint="eastAsia" w:ascii="Times New Roman" w:hAnsi="Times New Roman"/>
                <w:color w:val="auto"/>
                <w:lang w:eastAsia="zh-CN"/>
              </w:rPr>
              <w:t>；</w:t>
            </w:r>
            <w:r>
              <w:rPr>
                <w:rFonts w:hint="eastAsia" w:ascii="Times New Roman" w:hAnsi="Times New Roman"/>
                <w:color w:val="auto"/>
                <w:lang w:val="en-US" w:eastAsia="zh-CN"/>
              </w:rPr>
              <w:t>植物新品种</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color w:val="auto"/>
              </w:rPr>
              <w:t>项</w:t>
            </w:r>
            <w:r>
              <w:rPr>
                <w:rFonts w:hint="eastAsia" w:ascii="Times New Roman" w:hAnsi="Times New Roman"/>
                <w:color w:val="auto"/>
                <w:lang w:eastAsia="zh-CN"/>
              </w:rPr>
              <w:t>；</w:t>
            </w:r>
          </w:p>
          <w:p>
            <w:pPr>
              <w:ind w:left="420" w:hanging="420" w:hangingChars="200"/>
              <w:jc w:val="both"/>
              <w:rPr>
                <w:rFonts w:hint="eastAsia" w:ascii="Times New Roman" w:hAnsi="Times New Roman"/>
                <w:color w:val="auto"/>
                <w:lang w:val="en-US" w:eastAsia="zh-CN"/>
              </w:rPr>
            </w:pPr>
            <w:r>
              <w:rPr>
                <w:rFonts w:hint="eastAsia" w:ascii="Times New Roman" w:hAnsi="Times New Roman"/>
                <w:color w:val="auto"/>
                <w:lang w:val="en-US" w:eastAsia="zh-CN"/>
              </w:rPr>
              <w:t>国家级农作物品种</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eastAsia="zh-CN"/>
              </w:rPr>
              <w:t>；</w:t>
            </w:r>
            <w:r>
              <w:rPr>
                <w:rFonts w:hint="eastAsia" w:ascii="Times New Roman" w:hAnsi="Times New Roman"/>
                <w:color w:val="auto"/>
                <w:lang w:val="en-US" w:eastAsia="zh-CN"/>
              </w:rPr>
              <w:t xml:space="preserve">   国家新药</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lang w:val="en-US" w:eastAsia="zh-CN"/>
              </w:rPr>
              <w:t>项；</w:t>
            </w:r>
          </w:p>
          <w:p>
            <w:r>
              <w:rPr>
                <w:rFonts w:hint="eastAsia" w:ascii="Times New Roman" w:hAnsi="Times New Roman"/>
                <w:color w:val="auto"/>
                <w:lang w:val="en-US" w:eastAsia="zh-CN"/>
              </w:rPr>
              <w:t>集成电路布图设计专有权</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2400" w:type="dxa"/>
            <w:vAlign w:val="center"/>
          </w:tcPr>
          <w:p>
            <w:pPr>
              <w:ind w:left="0" w:leftChars="0" w:firstLine="0" w:firstLineChars="0"/>
              <w:jc w:val="both"/>
              <w:rPr>
                <w:rFonts w:hint="eastAsia" w:ascii="Times New Roman" w:hAnsi="Times New Roman"/>
                <w:b/>
                <w:color w:val="auto"/>
                <w:sz w:val="24"/>
                <w:szCs w:val="24"/>
              </w:rPr>
            </w:pPr>
            <w:r>
              <w:rPr>
                <w:rFonts w:hint="eastAsia" w:ascii="Times New Roman" w:hAnsi="Times New Roman" w:eastAsia="黑体" w:cs="黑体"/>
                <w:color w:val="auto"/>
                <w:lang w:eastAsia="zh-CN"/>
              </w:rPr>
              <w:t>拥有与主导产品有关的</w:t>
            </w:r>
            <w:r>
              <w:rPr>
                <w:rFonts w:hint="eastAsia" w:ascii="Times New Roman" w:hAnsi="Times New Roman" w:eastAsia="黑体" w:cs="黑体"/>
                <w:color w:val="auto"/>
                <w:kern w:val="2"/>
                <w:sz w:val="21"/>
                <w:szCs w:val="22"/>
                <w:lang w:val="en-US" w:eastAsia="zh-CN" w:bidi="ar"/>
              </w:rPr>
              <w:t>Ⅱ类</w:t>
            </w:r>
            <w:r>
              <w:rPr>
                <w:rFonts w:hint="eastAsia" w:ascii="Times New Roman" w:hAnsi="Times New Roman" w:eastAsia="黑体" w:cs="黑体"/>
                <w:color w:val="auto"/>
                <w:lang w:val="en-US" w:eastAsia="zh-CN"/>
              </w:rPr>
              <w:t>知识产权</w:t>
            </w:r>
            <w:r>
              <w:rPr>
                <w:rFonts w:hint="eastAsia" w:ascii="Times New Roman" w:hAnsi="Times New Roman" w:eastAsia="黑体" w:cs="黑体"/>
                <w:color w:val="auto"/>
              </w:rPr>
              <w:t>情况</w:t>
            </w:r>
          </w:p>
        </w:tc>
        <w:tc>
          <w:tcPr>
            <w:tcW w:w="6982" w:type="dxa"/>
            <w:gridSpan w:val="10"/>
            <w:vAlign w:val="center"/>
          </w:tcPr>
          <w:p>
            <w:pPr>
              <w:widowControl/>
              <w:ind w:left="420" w:hanging="420" w:hangingChars="20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kern w:val="2"/>
                <w:sz w:val="21"/>
                <w:szCs w:val="22"/>
                <w:lang w:val="en-US" w:eastAsia="zh-CN" w:bidi="ar"/>
              </w:rPr>
              <w:t>Ⅱ类</w:t>
            </w:r>
            <w:r>
              <w:rPr>
                <w:rFonts w:hint="eastAsia" w:ascii="Times New Roman" w:hAnsi="Times New Roman" w:eastAsia="宋体" w:cs="Times New Roman"/>
                <w:color w:val="auto"/>
                <w:lang w:val="en-US" w:eastAsia="zh-CN"/>
              </w:rPr>
              <w:t>知识产权</w:t>
            </w:r>
            <w:r>
              <w:rPr>
                <w:rFonts w:hint="eastAsia" w:ascii="Times New Roman" w:hAnsi="Times New Roman" w:eastAsia="宋体" w:cs="Times New Roman"/>
                <w:color w:val="auto"/>
                <w:lang w:eastAsia="zh-CN"/>
              </w:rPr>
              <w:t>总</w:t>
            </w:r>
            <w:r>
              <w:rPr>
                <w:rFonts w:hint="eastAsia" w:ascii="Times New Roman" w:hAnsi="Times New Roman" w:eastAsia="宋体" w:cs="Times New Roman"/>
                <w:color w:val="auto"/>
              </w:rPr>
              <w:t>数</w:t>
            </w:r>
            <w:r>
              <w:rPr>
                <w:rFonts w:hint="eastAsia" w:ascii="Times New Roman" w:hAnsi="Times New Roman" w:eastAsia="宋体" w:cs="Times New Roman"/>
                <w:color w:val="auto"/>
                <w:kern w:val="2"/>
                <w:szCs w:val="22"/>
                <w:u w:val="single"/>
              </w:rPr>
              <w:t xml:space="preserve"> </w:t>
            </w:r>
            <w:r>
              <w:rPr>
                <w:rFonts w:hint="eastAsia" w:ascii="Times New Roman" w:hAnsi="Times New Roman" w:eastAsia="宋体" w:cs="Times New Roman"/>
                <w:color w:val="auto"/>
                <w:kern w:val="2"/>
                <w:szCs w:val="22"/>
                <w:u w:val="single"/>
                <w:lang w:val="en-US" w:eastAsia="zh-CN"/>
              </w:rPr>
              <w:t xml:space="preserve">    </w:t>
            </w:r>
            <w:r>
              <w:rPr>
                <w:rFonts w:hint="eastAsia" w:ascii="Times New Roman" w:hAnsi="Times New Roman" w:eastAsia="宋体" w:cs="Times New Roman"/>
                <w:color w:val="auto"/>
              </w:rPr>
              <w:t>项</w:t>
            </w:r>
            <w:r>
              <w:rPr>
                <w:rFonts w:hint="eastAsia" w:ascii="Times New Roman" w:hAnsi="Times New Roman" w:eastAsia="宋体" w:cs="Times New Roman"/>
                <w:color w:val="auto"/>
                <w:lang w:eastAsia="zh-CN"/>
              </w:rPr>
              <w:t>。</w:t>
            </w:r>
          </w:p>
          <w:p>
            <w:pPr>
              <w:ind w:left="420" w:hanging="420" w:hangingChars="20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其中软件著作权</w:t>
            </w:r>
            <w:r>
              <w:rPr>
                <w:rFonts w:hint="eastAsia" w:ascii="Times New Roman" w:hAnsi="Times New Roman" w:eastAsia="宋体" w:cs="Times New Roman"/>
                <w:color w:val="auto"/>
                <w:kern w:val="2"/>
                <w:szCs w:val="22"/>
                <w:u w:val="single"/>
              </w:rPr>
              <w:t xml:space="preserve"> </w:t>
            </w:r>
            <w:r>
              <w:rPr>
                <w:rFonts w:hint="eastAsia" w:ascii="Times New Roman" w:hAnsi="Times New Roman" w:eastAsia="宋体" w:cs="Times New Roman"/>
                <w:color w:val="auto"/>
                <w:kern w:val="2"/>
                <w:szCs w:val="22"/>
                <w:u w:val="single"/>
                <w:lang w:val="en-US" w:eastAsia="zh-CN"/>
              </w:rPr>
              <w:t xml:space="preserve">      </w:t>
            </w:r>
            <w:r>
              <w:rPr>
                <w:rFonts w:hint="eastAsia" w:ascii="Times New Roman" w:hAnsi="Times New Roman" w:eastAsia="宋体" w:cs="Times New Roman"/>
                <w:color w:val="auto"/>
                <w:kern w:val="2"/>
                <w:szCs w:val="22"/>
                <w:u w:val="single"/>
              </w:rPr>
              <w:t xml:space="preserve"> </w:t>
            </w:r>
            <w:r>
              <w:rPr>
                <w:rFonts w:hint="eastAsia" w:ascii="Times New Roman" w:hAnsi="Times New Roman" w:eastAsia="宋体" w:cs="Times New Roman"/>
                <w:color w:val="auto"/>
              </w:rPr>
              <w:t>项</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实用新型专利</w:t>
            </w:r>
            <w:r>
              <w:rPr>
                <w:rFonts w:hint="eastAsia" w:ascii="Times New Roman" w:hAnsi="Times New Roman" w:eastAsia="宋体" w:cs="Times New Roman"/>
                <w:color w:val="auto"/>
                <w:kern w:val="2"/>
                <w:szCs w:val="22"/>
                <w:u w:val="single"/>
              </w:rPr>
              <w:t xml:space="preserve">  </w:t>
            </w:r>
            <w:r>
              <w:rPr>
                <w:rFonts w:hint="eastAsia" w:ascii="Times New Roman" w:hAnsi="Times New Roman" w:eastAsia="宋体" w:cs="Times New Roman"/>
                <w:color w:val="auto"/>
                <w:kern w:val="2"/>
                <w:szCs w:val="22"/>
                <w:u w:val="single"/>
                <w:lang w:val="en-US" w:eastAsia="zh-CN"/>
              </w:rPr>
              <w:t xml:space="preserve">      </w:t>
            </w:r>
            <w:r>
              <w:rPr>
                <w:rFonts w:hint="eastAsia" w:ascii="Times New Roman" w:hAnsi="Times New Roman" w:eastAsia="宋体" w:cs="Times New Roman"/>
                <w:color w:val="auto"/>
              </w:rPr>
              <w:t>项</w:t>
            </w:r>
            <w:r>
              <w:rPr>
                <w:rFonts w:hint="eastAsia" w:ascii="Times New Roman" w:hAnsi="Times New Roman" w:eastAsia="宋体" w:cs="Times New Roman"/>
                <w:color w:val="auto"/>
                <w:lang w:eastAsia="zh-CN"/>
              </w:rPr>
              <w:t>；</w:t>
            </w:r>
          </w:p>
          <w:p>
            <w:pPr>
              <w:ind w:left="420" w:leftChars="0" w:hanging="420" w:hangingChars="200"/>
            </w:pPr>
            <w:r>
              <w:rPr>
                <w:rFonts w:hint="eastAsia" w:ascii="Times New Roman" w:hAnsi="Times New Roman" w:eastAsia="宋体" w:cs="Times New Roman"/>
                <w:color w:val="auto"/>
                <w:lang w:val="en-US" w:eastAsia="zh-CN"/>
              </w:rPr>
              <w:t>外观设计专利</w:t>
            </w:r>
            <w:r>
              <w:rPr>
                <w:rFonts w:hint="eastAsia" w:ascii="Times New Roman" w:hAnsi="Times New Roman" w:eastAsia="宋体" w:cs="Times New Roman"/>
                <w:color w:val="auto"/>
                <w:kern w:val="2"/>
                <w:szCs w:val="22"/>
                <w:u w:val="single"/>
              </w:rPr>
              <w:t xml:space="preserve"> </w:t>
            </w:r>
            <w:r>
              <w:rPr>
                <w:rFonts w:hint="eastAsia" w:ascii="Times New Roman" w:hAnsi="Times New Roman" w:eastAsia="宋体" w:cs="Times New Roman"/>
                <w:color w:val="auto"/>
                <w:kern w:val="2"/>
                <w:szCs w:val="22"/>
                <w:u w:val="single"/>
                <w:lang w:val="en-US" w:eastAsia="zh-CN"/>
              </w:rPr>
              <w:t xml:space="preserve">       </w:t>
            </w:r>
            <w:r>
              <w:rPr>
                <w:rFonts w:hint="eastAsia" w:ascii="Times New Roman" w:hAnsi="Times New Roman" w:eastAsia="宋体" w:cs="Times New Roman"/>
                <w:color w:val="auto"/>
              </w:rPr>
              <w:t>项</w:t>
            </w:r>
            <w:r>
              <w:rPr>
                <w:rFonts w:hint="eastAsia" w:ascii="Times New Roman" w:hAnsi="Times New Roman" w:eastAsia="宋体"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2400" w:type="dxa"/>
            <w:vAlign w:val="center"/>
          </w:tcPr>
          <w:p>
            <w:pPr>
              <w:jc w:val="left"/>
              <w:rPr>
                <w:rFonts w:hint="eastAsia" w:ascii="Times New Roman" w:hAnsi="Times New Roman" w:eastAsia="黑体" w:cs="黑体"/>
                <w:color w:val="auto"/>
                <w:lang w:eastAsia="zh-CN"/>
              </w:rPr>
            </w:pPr>
            <w:r>
              <w:rPr>
                <w:rFonts w:hint="eastAsia" w:ascii="Times New Roman" w:hAnsi="Times New Roman" w:eastAsia="黑体" w:cs="黑体"/>
                <w:b w:val="0"/>
                <w:color w:val="auto"/>
                <w:kern w:val="0"/>
                <w:sz w:val="21"/>
                <w:szCs w:val="21"/>
                <w:lang w:val="en-US" w:eastAsia="zh-CN"/>
              </w:rPr>
              <w:t>近3年是否获得国家级科技奖励</w:t>
            </w:r>
          </w:p>
        </w:tc>
        <w:tc>
          <w:tcPr>
            <w:tcW w:w="6982" w:type="dxa"/>
            <w:gridSpan w:val="10"/>
            <w:vAlign w:val="center"/>
          </w:tcPr>
          <w:p>
            <w:pPr>
              <w:spacing w:line="240" w:lineRule="auto"/>
              <w:ind w:left="4560" w:leftChars="0" w:hanging="4560" w:hangingChars="1900"/>
              <w:jc w:val="both"/>
              <w:rPr>
                <w:rFonts w:hint="eastAsia" w:ascii="Times New Roman" w:hAnsi="Times New Roman" w:eastAsia="宋体" w:cs="Times New Roman"/>
                <w:color w:val="auto"/>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年，</w:t>
            </w:r>
            <w:r>
              <w:rPr>
                <w:rFonts w:hint="eastAsia" w:ascii="Times New Roman" w:hAnsi="Times New Roman" w:eastAsia="宋体" w:cs="Times New Roman"/>
                <w:color w:val="auto"/>
                <w:sz w:val="21"/>
                <w:szCs w:val="22"/>
                <w:lang w:val="en-US" w:eastAsia="zh-CN"/>
              </w:rPr>
              <w:t>名称</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400" w:type="dxa"/>
            <w:vAlign w:val="center"/>
          </w:tcPr>
          <w:p>
            <w:pPr>
              <w:jc w:val="left"/>
              <w:rPr>
                <w:rFonts w:hint="eastAsia" w:ascii="Times New Roman" w:hAnsi="Times New Roman" w:eastAsia="黑体" w:cs="黑体"/>
                <w:color w:val="auto"/>
                <w:lang w:eastAsia="zh-CN"/>
              </w:rPr>
            </w:pPr>
            <w:r>
              <w:rPr>
                <w:rFonts w:hint="eastAsia" w:ascii="Times New Roman" w:hAnsi="Times New Roman" w:eastAsia="黑体" w:cs="黑体"/>
                <w:b w:val="0"/>
                <w:color w:val="auto"/>
                <w:kern w:val="0"/>
                <w:sz w:val="21"/>
                <w:szCs w:val="21"/>
                <w:lang w:val="en-US" w:eastAsia="zh-CN"/>
              </w:rPr>
              <w:t>近3年是否获得省级科技奖励</w:t>
            </w:r>
          </w:p>
        </w:tc>
        <w:tc>
          <w:tcPr>
            <w:tcW w:w="6982" w:type="dxa"/>
            <w:gridSpan w:val="10"/>
            <w:vAlign w:val="center"/>
          </w:tcPr>
          <w:p>
            <w:pPr>
              <w:spacing w:line="240" w:lineRule="auto"/>
              <w:ind w:left="4560" w:leftChars="0" w:hanging="4560" w:hangingChars="1900"/>
              <w:jc w:val="both"/>
              <w:rPr>
                <w:rFonts w:hint="eastAsia" w:ascii="Times New Roman" w:hAnsi="Times New Roman" w:eastAsia="宋体" w:cs="Times New Roman"/>
                <w:color w:val="auto"/>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年，</w:t>
            </w:r>
            <w:r>
              <w:rPr>
                <w:rFonts w:hint="eastAsia" w:ascii="Times New Roman" w:hAnsi="Times New Roman" w:eastAsia="宋体" w:cs="Times New Roman"/>
                <w:color w:val="auto"/>
                <w:sz w:val="21"/>
                <w:szCs w:val="22"/>
                <w:lang w:val="en-US" w:eastAsia="zh-CN"/>
              </w:rPr>
              <w:t>名称</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2400" w:type="dxa"/>
            <w:vAlign w:val="center"/>
          </w:tcPr>
          <w:p>
            <w:pPr>
              <w:jc w:val="left"/>
              <w:rPr>
                <w:rFonts w:hint="eastAsia" w:ascii="Times New Roman" w:hAnsi="Times New Roman" w:eastAsia="黑体" w:cs="黑体"/>
                <w:b w:val="0"/>
                <w:color w:val="auto"/>
                <w:kern w:val="0"/>
                <w:sz w:val="21"/>
                <w:szCs w:val="21"/>
                <w:lang w:val="en-US" w:eastAsia="zh-CN"/>
              </w:rPr>
            </w:pPr>
            <w:r>
              <w:rPr>
                <w:rFonts w:hint="eastAsia" w:ascii="Times New Roman" w:hAnsi="Times New Roman" w:eastAsia="黑体" w:cs="黑体"/>
                <w:b w:val="0"/>
                <w:color w:val="auto"/>
                <w:kern w:val="0"/>
                <w:sz w:val="21"/>
                <w:szCs w:val="21"/>
                <w:lang w:val="en-US" w:eastAsia="zh-CN"/>
              </w:rPr>
              <w:t>获得有关荣誉情况</w:t>
            </w:r>
          </w:p>
          <w:p>
            <w:pPr>
              <w:jc w:val="left"/>
              <w:rPr>
                <w:rFonts w:hint="eastAsia" w:ascii="Times New Roman" w:hAnsi="Times New Roman" w:eastAsia="黑体" w:cs="黑体"/>
                <w:color w:val="auto"/>
                <w:lang w:eastAsia="zh-CN"/>
              </w:rPr>
            </w:pPr>
            <w:r>
              <w:rPr>
                <w:rFonts w:hint="eastAsia" w:ascii="Times New Roman" w:hAnsi="Times New Roman" w:eastAsia="黑体" w:cs="黑体"/>
                <w:b w:val="0"/>
                <w:color w:val="auto"/>
                <w:kern w:val="0"/>
                <w:sz w:val="21"/>
                <w:szCs w:val="21"/>
                <w:lang w:val="en-US" w:eastAsia="zh-CN"/>
              </w:rPr>
              <w:t>（有效期内）</w:t>
            </w:r>
          </w:p>
        </w:tc>
        <w:tc>
          <w:tcPr>
            <w:tcW w:w="6982" w:type="dxa"/>
            <w:gridSpan w:val="1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如是，请打勾</w:t>
            </w:r>
          </w:p>
          <w:p>
            <w:pPr>
              <w:widowControl/>
              <w:ind w:left="0" w:leftChars="0" w:firstLine="1470" w:firstLineChars="700"/>
              <w:jc w:val="both"/>
              <w:rPr>
                <w:rFonts w:hint="eastAsia" w:ascii="Times New Roman" w:hAnsi="Times New Roman" w:eastAsia="宋体" w:cs="Times New Roman"/>
                <w:color w:val="auto"/>
                <w:kern w:val="2"/>
                <w:sz w:val="21"/>
                <w:szCs w:val="22"/>
                <w:lang w:val="en-US" w:eastAsia="zh-CN" w:bidi="ar"/>
              </w:rPr>
            </w:pPr>
            <w:r>
              <w:rPr>
                <w:rFonts w:hint="eastAsia" w:ascii="Times New Roman" w:hAnsi="Times New Roman" w:cs="宋体"/>
                <w:color w:val="auto"/>
                <w:kern w:val="0"/>
                <w:szCs w:val="21"/>
              </w:rPr>
              <w:t>□</w:t>
            </w:r>
            <w:r>
              <w:rPr>
                <w:rFonts w:hint="eastAsia" w:ascii="Times New Roman" w:hAnsi="Times New Roman" w:eastAsia="宋体" w:cs="Times New Roman"/>
                <w:color w:val="auto"/>
                <w:kern w:val="2"/>
                <w:sz w:val="21"/>
                <w:szCs w:val="22"/>
                <w:lang w:val="en-US" w:eastAsia="zh-CN" w:bidi="ar"/>
              </w:rPr>
              <w:t xml:space="preserve">高新技术企业      </w:t>
            </w:r>
            <w:r>
              <w:rPr>
                <w:rFonts w:hint="eastAsia" w:ascii="Times New Roman" w:hAnsi="Times New Roman" w:cs="宋体"/>
                <w:color w:val="auto"/>
                <w:kern w:val="0"/>
                <w:szCs w:val="21"/>
              </w:rPr>
              <w:t>□</w:t>
            </w:r>
            <w:r>
              <w:rPr>
                <w:rFonts w:hint="eastAsia" w:ascii="Times New Roman" w:hAnsi="Times New Roman" w:eastAsia="宋体" w:cs="Times New Roman"/>
                <w:color w:val="auto"/>
                <w:kern w:val="2"/>
                <w:sz w:val="21"/>
                <w:szCs w:val="22"/>
                <w:lang w:val="en-US" w:eastAsia="zh-CN" w:bidi="ar"/>
              </w:rPr>
              <w:t xml:space="preserve">国家级技术创新示范企业  </w:t>
            </w:r>
          </w:p>
          <w:p>
            <w:pPr>
              <w:widowControl/>
              <w:ind w:left="0" w:leftChars="0" w:firstLine="1470" w:firstLineChars="700"/>
              <w:jc w:val="both"/>
              <w:rPr>
                <w:rFonts w:hint="eastAsia" w:ascii="Times New Roman" w:hAnsi="Times New Roman" w:eastAsia="宋体" w:cs="Times New Roman"/>
                <w:color w:val="auto"/>
                <w:lang w:val="en-US" w:eastAsia="zh-CN"/>
              </w:rPr>
            </w:pPr>
            <w:r>
              <w:rPr>
                <w:rFonts w:hint="eastAsia" w:ascii="Times New Roman" w:hAnsi="Times New Roman" w:cs="宋体"/>
                <w:color w:val="auto"/>
                <w:kern w:val="0"/>
                <w:szCs w:val="21"/>
              </w:rPr>
              <w:t>□</w:t>
            </w:r>
            <w:r>
              <w:rPr>
                <w:rFonts w:hint="eastAsia" w:ascii="Times New Roman" w:hAnsi="Times New Roman" w:eastAsia="宋体" w:cs="Times New Roman"/>
                <w:color w:val="auto"/>
                <w:kern w:val="2"/>
                <w:sz w:val="21"/>
                <w:szCs w:val="22"/>
                <w:lang w:val="en-US" w:eastAsia="zh-CN" w:bidi="ar"/>
              </w:rPr>
              <w:t xml:space="preserve">知识产权优势企业  </w:t>
            </w:r>
            <w:r>
              <w:rPr>
                <w:rFonts w:hint="eastAsia" w:ascii="Times New Roman" w:hAnsi="Times New Roman" w:cs="宋体"/>
                <w:color w:val="auto"/>
                <w:kern w:val="0"/>
                <w:szCs w:val="21"/>
              </w:rPr>
              <w:t>□</w:t>
            </w:r>
            <w:r>
              <w:rPr>
                <w:rFonts w:hint="eastAsia" w:ascii="Times New Roman" w:hAnsi="Times New Roman" w:eastAsia="宋体" w:cs="Times New Roman"/>
                <w:color w:val="auto"/>
                <w:kern w:val="2"/>
                <w:sz w:val="21"/>
                <w:szCs w:val="22"/>
                <w:lang w:val="en-US" w:eastAsia="zh-CN" w:bidi="ar"/>
              </w:rPr>
              <w:t>知识产权示范企业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400" w:type="dxa"/>
            <w:vAlign w:val="center"/>
          </w:tcPr>
          <w:p>
            <w:pPr>
              <w:jc w:val="left"/>
              <w:rPr>
                <w:rFonts w:hint="eastAsia" w:ascii="Times New Roman" w:hAnsi="Times New Roman" w:eastAsia="黑体" w:cs="黑体"/>
                <w:color w:val="auto"/>
                <w:lang w:eastAsia="zh-CN"/>
              </w:rPr>
            </w:pPr>
            <w:r>
              <w:rPr>
                <w:rFonts w:hint="eastAsia" w:ascii="Times New Roman" w:hAnsi="Times New Roman" w:eastAsia="黑体" w:cs="黑体"/>
                <w:color w:val="auto"/>
                <w:kern w:val="0"/>
                <w:sz w:val="21"/>
                <w:szCs w:val="21"/>
                <w:lang w:val="en-US" w:eastAsia="zh-CN" w:bidi="ar"/>
              </w:rPr>
              <w:t>是否拥有经认定的省部级以上研发机构</w:t>
            </w:r>
          </w:p>
        </w:tc>
        <w:tc>
          <w:tcPr>
            <w:tcW w:w="6982" w:type="dxa"/>
            <w:gridSpan w:val="1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如是，请打勾</w:t>
            </w:r>
          </w:p>
          <w:p>
            <w:pPr>
              <w:ind w:firstLine="2940" w:firstLineChars="1400"/>
              <w:jc w:val="left"/>
              <w:rPr>
                <w:rFonts w:hint="eastAsia" w:ascii="Times New Roman" w:hAnsi="Times New Roman" w:eastAsia="宋体" w:cs="Times New Roman"/>
                <w:color w:val="auto"/>
                <w:lang w:val="en-US" w:eastAsia="zh-CN"/>
              </w:rPr>
            </w:pPr>
            <w:r>
              <w:rPr>
                <w:rFonts w:hint="eastAsia" w:ascii="Times New Roman" w:hAnsi="Times New Roman" w:cs="宋体"/>
                <w:color w:val="auto"/>
                <w:kern w:val="0"/>
                <w:szCs w:val="21"/>
              </w:rPr>
              <w:t>□</w:t>
            </w:r>
            <w:r>
              <w:rPr>
                <w:rFonts w:ascii="Times New Roman" w:hAnsi="Times New Roman"/>
                <w:color w:val="auto"/>
                <w:szCs w:val="21"/>
              </w:rPr>
              <w:t>国家级</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r>
              <w:rPr>
                <w:rFonts w:hint="eastAsia" w:ascii="Times New Roman" w:hAnsi="Times New Roman" w:cs="宋体"/>
                <w:color w:val="auto"/>
                <w:kern w:val="0"/>
                <w:szCs w:val="21"/>
              </w:rPr>
              <w:t>□</w:t>
            </w:r>
            <w:r>
              <w:rPr>
                <w:rFonts w:ascii="Times New Roman" w:hAnsi="Times New Roman"/>
                <w:color w:val="auto"/>
                <w:szCs w:val="21"/>
              </w:rPr>
              <w:t>省级</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382"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五</w:t>
            </w:r>
            <w:r>
              <w:rPr>
                <w:rFonts w:hint="eastAsia" w:ascii="Times New Roman" w:hAnsi="Times New Roman"/>
                <w:b/>
                <w:color w:val="auto"/>
                <w:sz w:val="24"/>
                <w:szCs w:val="24"/>
                <w:lang w:eastAsia="zh-CN"/>
              </w:rPr>
              <w:t>、所属领域及其他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trPr>
        <w:tc>
          <w:tcPr>
            <w:tcW w:w="2400" w:type="dxa"/>
            <w:vAlign w:val="center"/>
          </w:tcPr>
          <w:p>
            <w:pPr>
              <w:widowControl/>
              <w:jc w:val="left"/>
              <w:rPr>
                <w:rFonts w:hint="eastAsia" w:ascii="Times New Roman" w:hAnsi="Times New Roman" w:eastAsia="黑体" w:cs="黑体"/>
                <w:b w:val="0"/>
                <w:color w:val="auto"/>
                <w:sz w:val="21"/>
                <w:szCs w:val="21"/>
                <w:lang w:eastAsia="zh-CN"/>
              </w:rPr>
            </w:pPr>
            <w:r>
              <w:rPr>
                <w:rFonts w:hint="eastAsia" w:ascii="Times New Roman" w:hAnsi="Times New Roman" w:eastAsia="黑体" w:cs="黑体"/>
                <w:color w:val="auto"/>
                <w:kern w:val="0"/>
                <w:szCs w:val="21"/>
                <w:highlight w:val="none"/>
                <w:lang w:eastAsia="zh-CN"/>
              </w:rPr>
              <w:t>是否</w:t>
            </w:r>
            <w:r>
              <w:rPr>
                <w:rFonts w:hint="eastAsia" w:ascii="Times New Roman" w:hAnsi="Times New Roman" w:eastAsia="黑体" w:cs="黑体"/>
                <w:color w:val="auto"/>
                <w:kern w:val="0"/>
                <w:szCs w:val="21"/>
                <w:highlight w:val="none"/>
              </w:rPr>
              <w:t>属于</w:t>
            </w:r>
            <w:r>
              <w:rPr>
                <w:rFonts w:hint="eastAsia" w:ascii="Times New Roman" w:hAnsi="Times New Roman" w:eastAsia="黑体" w:cs="黑体"/>
                <w:color w:val="auto"/>
                <w:kern w:val="2"/>
                <w:szCs w:val="21"/>
                <w:highlight w:val="none"/>
                <w:lang w:eastAsia="zh-CN"/>
              </w:rPr>
              <w:t>《</w:t>
            </w:r>
            <w:r>
              <w:rPr>
                <w:rFonts w:hint="eastAsia" w:ascii="Times New Roman" w:hAnsi="Times New Roman" w:eastAsia="黑体" w:cs="黑体"/>
                <w:color w:val="auto"/>
                <w:kern w:val="2"/>
                <w:sz w:val="21"/>
                <w:szCs w:val="21"/>
                <w:highlight w:val="none"/>
                <w:lang w:val="en-US" w:eastAsia="zh-CN" w:bidi="ar"/>
              </w:rPr>
              <w:t>战略性新兴产业分类</w:t>
            </w:r>
            <w:r>
              <w:rPr>
                <w:rFonts w:hint="eastAsia" w:ascii="Times New Roman" w:hAnsi="Times New Roman" w:eastAsia="黑体" w:cs="黑体"/>
                <w:color w:val="auto"/>
                <w:kern w:val="2"/>
                <w:szCs w:val="21"/>
                <w:highlight w:val="none"/>
                <w:lang w:eastAsia="zh-CN"/>
              </w:rPr>
              <w:t>》</w:t>
            </w:r>
          </w:p>
        </w:tc>
        <w:tc>
          <w:tcPr>
            <w:tcW w:w="6982" w:type="dxa"/>
            <w:gridSpan w:val="1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color w:val="auto"/>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其他领域请说明：</w:t>
            </w:r>
            <w:r>
              <w:rPr>
                <w:rFonts w:hint="eastAsia" w:ascii="Times New Roman" w:hAnsi="Times New Roman"/>
                <w:color w:val="auto"/>
                <w:u w:val="single"/>
                <w:lang w:val="en-US" w:eastAsia="zh-CN"/>
              </w:rPr>
              <w:t xml:space="preserve">                      </w:t>
            </w:r>
            <w:r>
              <w:rPr>
                <w:rFonts w:hint="eastAsia" w:ascii="Times New Roman" w:hAnsi="Times New Roman"/>
                <w:color w:val="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请打勾</w:t>
            </w:r>
          </w:p>
          <w:p>
            <w:pPr>
              <w:widowControl/>
              <w:ind w:firstLine="630" w:firstLineChars="300"/>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□新一代信息技术        □生物技术       □新能源 </w:t>
            </w:r>
          </w:p>
          <w:p>
            <w:pPr>
              <w:widowControl/>
              <w:ind w:firstLine="630" w:firstLineChars="300"/>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□新材料                □高端装备       □新能源汽车</w:t>
            </w:r>
          </w:p>
          <w:p>
            <w:pPr>
              <w:widowControl/>
              <w:ind w:firstLine="630" w:firstLineChars="300"/>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lang w:val="en-US" w:eastAsia="zh-CN"/>
              </w:rPr>
              <w:t xml:space="preserve">□绿色环保              □航空航天       □海洋装备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trPr>
        <w:tc>
          <w:tcPr>
            <w:tcW w:w="2400" w:type="dxa"/>
            <w:vAlign w:val="center"/>
          </w:tcPr>
          <w:p>
            <w:pPr>
              <w:widowControl/>
              <w:jc w:val="left"/>
              <w:rPr>
                <w:rFonts w:hint="default" w:ascii="Times New Roman" w:hAnsi="Times New Roman" w:eastAsia="黑体" w:cs="黑体"/>
                <w:color w:val="auto"/>
                <w:kern w:val="0"/>
                <w:sz w:val="21"/>
                <w:szCs w:val="21"/>
                <w:lang w:val="en" w:eastAsia="zh-CN" w:bidi="ar-SA"/>
              </w:rPr>
            </w:pPr>
            <w:r>
              <w:rPr>
                <w:rFonts w:hint="eastAsia" w:ascii="Times New Roman" w:hAnsi="Times New Roman" w:eastAsia="黑体" w:cs="黑体"/>
                <w:color w:val="auto"/>
                <w:kern w:val="0"/>
                <w:sz w:val="21"/>
                <w:szCs w:val="21"/>
                <w:highlight w:val="none"/>
                <w:lang w:val="en" w:eastAsia="zh-CN" w:bidi="ar-SA"/>
              </w:rPr>
              <w:t>其他材料</w:t>
            </w:r>
          </w:p>
        </w:tc>
        <w:tc>
          <w:tcPr>
            <w:tcW w:w="6982" w:type="dxa"/>
            <w:gridSpan w:val="10"/>
            <w:vAlign w:val="center"/>
          </w:tcPr>
          <w:p>
            <w:pPr>
              <w:widowControl/>
              <w:spacing w:line="300" w:lineRule="exact"/>
              <w:jc w:val="left"/>
              <w:rPr>
                <w:rFonts w:hint="eastAsia" w:ascii="Times New Roman" w:hAnsi="Times New Roman" w:eastAsia="方正黑体_GBK"/>
                <w:b/>
                <w:color w:val="auto"/>
                <w:kern w:val="0"/>
                <w:sz w:val="21"/>
                <w:szCs w:val="21"/>
                <w:lang w:val="en-US" w:eastAsia="zh-CN" w:bidi="ar-SA"/>
              </w:rPr>
            </w:pPr>
            <w:r>
              <w:rPr>
                <w:rFonts w:hint="eastAsia" w:ascii="Times New Roman" w:hAnsi="Times New Roman" w:eastAsia="宋体" w:cs="Times New Roman"/>
                <w:color w:val="auto"/>
                <w:sz w:val="21"/>
                <w:szCs w:val="22"/>
                <w:lang w:val="en-US" w:eastAsia="zh-CN"/>
              </w:rPr>
              <w:t>上传佐证材料</w:t>
            </w:r>
          </w:p>
        </w:tc>
      </w:tr>
      <w:tr>
        <w:tblPrEx>
          <w:tblCellMar>
            <w:top w:w="0" w:type="dxa"/>
            <w:left w:w="108" w:type="dxa"/>
            <w:bottom w:w="0" w:type="dxa"/>
            <w:right w:w="108" w:type="dxa"/>
          </w:tblCellMar>
        </w:tblPrEx>
        <w:trPr>
          <w:cantSplit/>
          <w:trHeight w:val="553" w:hRule="exact"/>
        </w:trPr>
        <w:tc>
          <w:tcPr>
            <w:tcW w:w="9382" w:type="dxa"/>
            <w:gridSpan w:val="11"/>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default" w:ascii="Times New Roman" w:hAnsi="Times New Roman"/>
                <w:color w:val="auto"/>
                <w:kern w:val="0"/>
                <w:szCs w:val="21"/>
                <w:lang w:val="en-US" w:eastAsia="zh-CN"/>
              </w:rPr>
            </w:pPr>
            <w:r>
              <w:rPr>
                <w:rFonts w:hint="eastAsia" w:ascii="Times New Roman" w:hAnsi="Times New Roman"/>
                <w:b/>
                <w:color w:val="auto"/>
                <w:sz w:val="24"/>
                <w:szCs w:val="24"/>
                <w:lang w:val="en-US" w:eastAsia="zh-CN"/>
              </w:rPr>
              <w:t>六</w:t>
            </w:r>
            <w:r>
              <w:rPr>
                <w:rFonts w:hint="eastAsia" w:ascii="Times New Roman" w:hAnsi="Times New Roman"/>
                <w:b/>
                <w:color w:val="auto"/>
                <w:sz w:val="24"/>
                <w:szCs w:val="24"/>
                <w:lang w:eastAsia="zh-CN"/>
              </w:rPr>
              <w:t>、</w:t>
            </w:r>
            <w:r>
              <w:rPr>
                <w:rFonts w:hint="eastAsia" w:ascii="Times New Roman" w:hAnsi="Times New Roman"/>
                <w:b/>
                <w:color w:val="auto"/>
                <w:sz w:val="24"/>
                <w:szCs w:val="24"/>
                <w:lang w:val="en-US" w:eastAsia="zh-CN"/>
              </w:rPr>
              <w:t>自评结果</w:t>
            </w:r>
          </w:p>
        </w:tc>
      </w:tr>
      <w:tr>
        <w:tblPrEx>
          <w:tblCellMar>
            <w:top w:w="0" w:type="dxa"/>
            <w:left w:w="108" w:type="dxa"/>
            <w:bottom w:w="0" w:type="dxa"/>
            <w:right w:w="108" w:type="dxa"/>
          </w:tblCellMar>
        </w:tblPrEx>
        <w:trPr>
          <w:cantSplit/>
          <w:trHeight w:val="600" w:hRule="atLeast"/>
        </w:trPr>
        <w:tc>
          <w:tcPr>
            <w:tcW w:w="2400" w:type="dxa"/>
            <w:vMerge w:val="restart"/>
            <w:tcBorders>
              <w:top w:val="single" w:color="auto" w:sz="4" w:space="0"/>
              <w:left w:val="single" w:color="auto" w:sz="4" w:space="0"/>
              <w:right w:val="single" w:color="auto" w:sz="4" w:space="0"/>
            </w:tcBorders>
            <w:vAlign w:val="center"/>
          </w:tcPr>
          <w:p>
            <w:pPr>
              <w:widowControl/>
              <w:jc w:val="center"/>
              <w:rPr>
                <w:rFonts w:hint="eastAsia"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kern w:val="2"/>
                <w:sz w:val="21"/>
                <w:szCs w:val="21"/>
                <w:lang w:val="en-US" w:eastAsia="zh-CN" w:bidi="ar-SA"/>
              </w:rPr>
              <w:t>直通条件</w:t>
            </w:r>
          </w:p>
          <w:p>
            <w:pPr>
              <w:widowControl/>
              <w:jc w:val="center"/>
              <w:rPr>
                <w:rFonts w:hint="default"/>
                <w:lang w:val="en-US" w:eastAsia="zh-CN"/>
              </w:rPr>
            </w:pPr>
            <w:r>
              <w:rPr>
                <w:rFonts w:hint="eastAsia" w:ascii="Times New Roman" w:hAnsi="Times New Roman" w:eastAsia="黑体" w:cs="黑体"/>
                <w:color w:val="auto"/>
                <w:sz w:val="21"/>
                <w:szCs w:val="21"/>
                <w:lang w:val="en-US" w:eastAsia="zh-CN"/>
              </w:rPr>
              <w:t>（如符合，请在对应□后面打“</w:t>
            </w:r>
            <w:r>
              <w:rPr>
                <w:rFonts w:hint="default" w:ascii="Times New Roman" w:hAnsi="Times New Roman" w:eastAsia="黑体" w:cs="黑体"/>
                <w:color w:val="auto"/>
                <w:sz w:val="21"/>
                <w:szCs w:val="21"/>
                <w:lang w:val="en-US" w:eastAsia="zh-CN"/>
              </w:rPr>
              <w:t>√</w:t>
            </w:r>
            <w:r>
              <w:rPr>
                <w:rFonts w:hint="eastAsia" w:ascii="Times New Roman" w:hAnsi="Times New Roman" w:eastAsia="黑体" w:cs="黑体"/>
                <w:color w:val="auto"/>
                <w:sz w:val="21"/>
                <w:szCs w:val="21"/>
                <w:lang w:val="en-US" w:eastAsia="zh-CN"/>
              </w:rPr>
              <w:t>”；如不符合，打“×”；如未勾选，视为不符合）</w:t>
            </w:r>
          </w:p>
        </w:tc>
        <w:tc>
          <w:tcPr>
            <w:tcW w:w="5856" w:type="dxa"/>
            <w:gridSpan w:val="9"/>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近3年是否获得国家级、省级科技奖励</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Times New Roman" w:hAnsi="Times New Roman"/>
                <w:color w:val="auto"/>
                <w:kern w:val="0"/>
                <w:szCs w:val="21"/>
                <w:lang w:val="en-US" w:eastAsia="zh-CN"/>
              </w:rPr>
            </w:pPr>
            <w:r>
              <w:rPr>
                <w:rFonts w:hint="eastAsia" w:ascii="Times New Roman" w:hAnsi="Times New Roman" w:eastAsia="黑体" w:cs="黑体"/>
                <w:color w:val="auto"/>
                <w:kern w:val="0"/>
                <w:szCs w:val="21"/>
                <w:lang w:eastAsia="zh-CN"/>
              </w:rPr>
              <w:t>□</w:t>
            </w:r>
          </w:p>
        </w:tc>
      </w:tr>
      <w:tr>
        <w:tblPrEx>
          <w:tblCellMar>
            <w:top w:w="0" w:type="dxa"/>
            <w:left w:w="108" w:type="dxa"/>
            <w:bottom w:w="0" w:type="dxa"/>
            <w:right w:w="108" w:type="dxa"/>
          </w:tblCellMar>
        </w:tblPrEx>
        <w:trPr>
          <w:cantSplit/>
          <w:trHeight w:val="600" w:hRule="atLeast"/>
        </w:trPr>
        <w:tc>
          <w:tcPr>
            <w:tcW w:w="2400" w:type="dxa"/>
            <w:vMerge w:val="continue"/>
            <w:tcBorders>
              <w:left w:val="single" w:color="auto" w:sz="4" w:space="0"/>
              <w:right w:val="single" w:color="auto" w:sz="4" w:space="0"/>
            </w:tcBorders>
            <w:vAlign w:val="center"/>
          </w:tcPr>
          <w:p>
            <w:pPr>
              <w:widowControl/>
              <w:jc w:val="center"/>
              <w:rPr>
                <w:rFonts w:hint="eastAsia" w:ascii="Times New Roman" w:hAnsi="Times New Roman" w:eastAsia="黑体" w:cs="黑体"/>
                <w:color w:val="auto"/>
                <w:sz w:val="21"/>
                <w:szCs w:val="21"/>
                <w:lang w:val="en-US" w:eastAsia="zh-CN"/>
              </w:rPr>
            </w:pPr>
          </w:p>
        </w:tc>
        <w:tc>
          <w:tcPr>
            <w:tcW w:w="5856" w:type="dxa"/>
            <w:gridSpan w:val="9"/>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获得高新技术企业、国家级技术创新示范企业、知识产权优势企业和知识产权示范企业等荣誉（均为有效期内）</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Times New Roman" w:hAnsi="Times New Roman"/>
                <w:color w:val="auto"/>
                <w:kern w:val="0"/>
                <w:szCs w:val="21"/>
                <w:lang w:val="en-US" w:eastAsia="zh-CN"/>
              </w:rPr>
            </w:pPr>
            <w:r>
              <w:rPr>
                <w:rFonts w:hint="eastAsia" w:ascii="Times New Roman" w:hAnsi="Times New Roman" w:eastAsia="黑体" w:cs="黑体"/>
                <w:color w:val="auto"/>
                <w:kern w:val="0"/>
                <w:szCs w:val="21"/>
                <w:lang w:eastAsia="zh-CN"/>
              </w:rPr>
              <w:t>□</w:t>
            </w:r>
          </w:p>
        </w:tc>
      </w:tr>
      <w:tr>
        <w:tblPrEx>
          <w:tblCellMar>
            <w:top w:w="0" w:type="dxa"/>
            <w:left w:w="108" w:type="dxa"/>
            <w:bottom w:w="0" w:type="dxa"/>
            <w:right w:w="108" w:type="dxa"/>
          </w:tblCellMar>
        </w:tblPrEx>
        <w:trPr>
          <w:cantSplit/>
          <w:trHeight w:val="600" w:hRule="atLeast"/>
        </w:trPr>
        <w:tc>
          <w:tcPr>
            <w:tcW w:w="2400" w:type="dxa"/>
            <w:vMerge w:val="continue"/>
            <w:tcBorders>
              <w:left w:val="single" w:color="auto" w:sz="4" w:space="0"/>
              <w:right w:val="single" w:color="auto" w:sz="4" w:space="0"/>
            </w:tcBorders>
            <w:vAlign w:val="center"/>
          </w:tcPr>
          <w:p>
            <w:pPr>
              <w:widowControl/>
              <w:jc w:val="center"/>
              <w:rPr>
                <w:rFonts w:hint="eastAsia" w:ascii="Times New Roman" w:hAnsi="Times New Roman" w:eastAsia="黑体" w:cs="黑体"/>
                <w:color w:val="auto"/>
                <w:sz w:val="21"/>
                <w:szCs w:val="21"/>
                <w:lang w:val="en-US" w:eastAsia="zh-CN"/>
              </w:rPr>
            </w:pPr>
          </w:p>
        </w:tc>
        <w:tc>
          <w:tcPr>
            <w:tcW w:w="5856" w:type="dxa"/>
            <w:gridSpan w:val="9"/>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拥有经认定的省部级以上研发机构</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Times New Roman" w:hAnsi="Times New Roman"/>
                <w:color w:val="auto"/>
                <w:kern w:val="0"/>
                <w:szCs w:val="21"/>
                <w:lang w:val="en-US" w:eastAsia="zh-CN"/>
              </w:rPr>
            </w:pPr>
            <w:r>
              <w:rPr>
                <w:rFonts w:hint="eastAsia" w:ascii="Times New Roman" w:hAnsi="Times New Roman" w:eastAsia="黑体" w:cs="黑体"/>
                <w:color w:val="auto"/>
                <w:kern w:val="0"/>
                <w:szCs w:val="21"/>
                <w:lang w:eastAsia="zh-CN"/>
              </w:rPr>
              <w:t>□</w:t>
            </w:r>
          </w:p>
        </w:tc>
      </w:tr>
      <w:tr>
        <w:tblPrEx>
          <w:tblCellMar>
            <w:top w:w="0" w:type="dxa"/>
            <w:left w:w="108" w:type="dxa"/>
            <w:bottom w:w="0" w:type="dxa"/>
            <w:right w:w="108" w:type="dxa"/>
          </w:tblCellMar>
        </w:tblPrEx>
        <w:trPr>
          <w:cantSplit/>
          <w:trHeight w:val="600" w:hRule="atLeast"/>
        </w:trPr>
        <w:tc>
          <w:tcPr>
            <w:tcW w:w="2400" w:type="dxa"/>
            <w:vMerge w:val="continue"/>
            <w:tcBorders>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黑体" w:cs="黑体"/>
                <w:color w:val="auto"/>
                <w:sz w:val="21"/>
                <w:szCs w:val="21"/>
                <w:lang w:val="en-US" w:eastAsia="zh-CN"/>
              </w:rPr>
            </w:pPr>
          </w:p>
        </w:tc>
        <w:tc>
          <w:tcPr>
            <w:tcW w:w="5856" w:type="dxa"/>
            <w:gridSpan w:val="9"/>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近三年新增股权融资总额（合格机构投资者的实缴额）</w:t>
            </w:r>
            <w:r>
              <w:rPr>
                <w:rFonts w:hint="default" w:ascii="Times New Roman" w:hAnsi="Times New Roman" w:eastAsia="宋体" w:cs="Times New Roman"/>
                <w:color w:val="auto"/>
                <w:kern w:val="0"/>
                <w:szCs w:val="21"/>
                <w:lang w:val="en-US" w:eastAsia="zh-CN"/>
              </w:rPr>
              <w:t>500</w:t>
            </w:r>
            <w:r>
              <w:rPr>
                <w:rFonts w:hint="eastAsia" w:ascii="Times New Roman" w:hAnsi="Times New Roman" w:eastAsia="宋体" w:cs="Times New Roman"/>
                <w:color w:val="auto"/>
                <w:kern w:val="0"/>
                <w:szCs w:val="21"/>
                <w:lang w:val="en-US" w:eastAsia="zh-CN"/>
              </w:rPr>
              <w:t>万元以上</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Times New Roman" w:hAnsi="Times New Roman"/>
                <w:color w:val="auto"/>
                <w:kern w:val="0"/>
                <w:szCs w:val="21"/>
                <w:lang w:val="en-US" w:eastAsia="zh-CN"/>
              </w:rPr>
            </w:pPr>
            <w:r>
              <w:rPr>
                <w:rFonts w:hint="eastAsia" w:ascii="Times New Roman" w:hAnsi="Times New Roman" w:eastAsia="黑体" w:cs="黑体"/>
                <w:color w:val="auto"/>
                <w:kern w:val="0"/>
                <w:szCs w:val="21"/>
                <w:lang w:eastAsia="zh-CN"/>
              </w:rPr>
              <w:t>□</w:t>
            </w:r>
          </w:p>
        </w:tc>
      </w:tr>
      <w:tr>
        <w:tblPrEx>
          <w:tblCellMar>
            <w:top w:w="0" w:type="dxa"/>
            <w:left w:w="108" w:type="dxa"/>
            <w:bottom w:w="0" w:type="dxa"/>
            <w:right w:w="108" w:type="dxa"/>
          </w:tblCellMar>
        </w:tblPrEx>
        <w:trPr>
          <w:cantSplit/>
          <w:trHeight w:val="627" w:hRule="exact"/>
        </w:trPr>
        <w:tc>
          <w:tcPr>
            <w:tcW w:w="2400"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评分结果</w:t>
            </w:r>
          </w:p>
        </w:tc>
        <w:tc>
          <w:tcPr>
            <w:tcW w:w="1523" w:type="dxa"/>
            <w:gridSpan w:val="2"/>
            <w:vMerge w:val="restart"/>
            <w:tcBorders>
              <w:top w:val="single" w:color="auto" w:sz="4" w:space="0"/>
              <w:left w:val="single" w:color="auto" w:sz="4" w:space="0"/>
              <w:right w:val="single" w:color="auto" w:sz="4" w:space="0"/>
            </w:tcBorders>
            <w:vAlign w:val="center"/>
          </w:tcPr>
          <w:p>
            <w:pPr>
              <w:widowControl/>
              <w:spacing w:line="300" w:lineRule="exact"/>
              <w:ind w:firstLine="0" w:firstLineChars="0"/>
              <w:jc w:val="center"/>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创新能力指标</w:t>
            </w:r>
          </w:p>
          <w:p>
            <w:pPr>
              <w:widowControl/>
              <w:spacing w:line="300" w:lineRule="exact"/>
              <w:ind w:firstLine="0" w:firstLineChars="0"/>
              <w:jc w:val="center"/>
              <w:rPr>
                <w:rFonts w:hint="default" w:ascii="Times New Roman" w:hAnsi="Times New Roman"/>
                <w:color w:val="auto"/>
                <w:kern w:val="0"/>
                <w:szCs w:val="21"/>
                <w:lang w:val="en-US" w:eastAsia="zh-CN"/>
              </w:rPr>
            </w:pPr>
            <w:r>
              <w:rPr>
                <w:rFonts w:hint="eastAsia" w:ascii="Times New Roman" w:hAnsi="Times New Roman"/>
                <w:color w:val="auto"/>
                <w:kern w:val="0"/>
                <w:szCs w:val="21"/>
                <w:lang w:val="en-US" w:eastAsia="zh-CN"/>
              </w:rPr>
              <w:t>（满分40分）</w:t>
            </w:r>
          </w:p>
        </w:tc>
        <w:tc>
          <w:tcPr>
            <w:tcW w:w="4333"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left"/>
              <w:rPr>
                <w:rFonts w:hint="eastAsia"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w:t>
            </w:r>
            <w:r>
              <w:rPr>
                <w:rFonts w:hint="eastAsia" w:ascii="Times New Roman" w:hAnsi="Times New Roman" w:eastAsia="宋体" w:cs="Times New Roman"/>
                <w:color w:val="auto"/>
                <w:kern w:val="0"/>
                <w:szCs w:val="21"/>
                <w:lang w:val="en-US" w:eastAsia="zh-CN"/>
              </w:rPr>
              <w:t>与企业主导产品相关的有效知识产权数量（满分</w:t>
            </w:r>
            <w:r>
              <w:rPr>
                <w:rFonts w:hint="default" w:ascii="Times New Roman" w:hAnsi="Times New Roman" w:eastAsia="宋体" w:cs="Times New Roman"/>
                <w:color w:val="auto"/>
                <w:kern w:val="0"/>
                <w:szCs w:val="21"/>
                <w:lang w:val="en-US" w:eastAsia="zh-CN"/>
              </w:rPr>
              <w:t>20</w:t>
            </w:r>
            <w:r>
              <w:rPr>
                <w:rFonts w:hint="eastAsia" w:ascii="Times New Roman" w:hAnsi="Times New Roman" w:eastAsia="宋体" w:cs="Times New Roman"/>
                <w:color w:val="auto"/>
                <w:kern w:val="0"/>
                <w:szCs w:val="21"/>
                <w:lang w:val="en-US" w:eastAsia="zh-CN"/>
              </w:rPr>
              <w:t>分）</w:t>
            </w:r>
          </w:p>
          <w:p>
            <w:pPr>
              <w:widowControl/>
              <w:spacing w:line="300" w:lineRule="exact"/>
              <w:ind w:firstLine="0" w:firstLineChars="0"/>
              <w:jc w:val="left"/>
              <w:rPr>
                <w:rFonts w:hint="eastAsia" w:ascii="Times New Roman" w:hAnsi="Times New Roman"/>
                <w:color w:val="auto"/>
                <w:kern w:val="0"/>
                <w:szCs w:val="21"/>
                <w:lang w:val="en-US"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hint="default" w:ascii="Times New Roman" w:hAnsi="Times New Roman"/>
                <w:color w:val="auto"/>
                <w:kern w:val="0"/>
                <w:szCs w:val="21"/>
                <w:lang w:val="en-US" w:eastAsia="zh-CN"/>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cantSplit/>
          <w:trHeight w:val="596" w:hRule="exact"/>
        </w:trPr>
        <w:tc>
          <w:tcPr>
            <w:tcW w:w="2400" w:type="dxa"/>
            <w:vMerge w:val="continue"/>
            <w:tcBorders>
              <w:left w:val="single" w:color="auto" w:sz="4" w:space="0"/>
              <w:right w:val="single" w:color="auto" w:sz="4" w:space="0"/>
            </w:tcBorders>
            <w:vAlign w:val="center"/>
          </w:tcPr>
          <w:p>
            <w:pPr>
              <w:widowControl/>
              <w:jc w:val="center"/>
              <w:rPr>
                <w:rFonts w:hint="eastAsia" w:ascii="Times New Roman" w:hAnsi="Times New Roman" w:eastAsia="黑体" w:cs="黑体"/>
                <w:color w:val="auto"/>
                <w:sz w:val="21"/>
                <w:szCs w:val="21"/>
                <w:lang w:val="en-US" w:eastAsia="zh-CN"/>
              </w:rPr>
            </w:pPr>
          </w:p>
        </w:tc>
        <w:tc>
          <w:tcPr>
            <w:tcW w:w="1523" w:type="dxa"/>
            <w:gridSpan w:val="2"/>
            <w:vMerge w:val="continue"/>
            <w:tcBorders>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Times New Roman" w:hAnsi="Times New Roman"/>
                <w:color w:val="auto"/>
                <w:kern w:val="0"/>
                <w:szCs w:val="21"/>
                <w:lang w:val="en-US" w:eastAsia="zh-CN"/>
              </w:rPr>
            </w:pPr>
          </w:p>
        </w:tc>
        <w:tc>
          <w:tcPr>
            <w:tcW w:w="43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2.上年度研发费用总额占营业收入总额比重（满分20</w:t>
            </w:r>
            <w:r>
              <w:rPr>
                <w:rFonts w:hint="eastAsia" w:ascii="Times New Roman" w:hAnsi="Times New Roman" w:eastAsia="宋体" w:cs="Times New Roman"/>
                <w:color w:val="auto"/>
                <w:kern w:val="0"/>
                <w:szCs w:val="21"/>
                <w:lang w:val="en-US" w:eastAsia="zh-CN"/>
              </w:rPr>
              <w:t>分）</w:t>
            </w:r>
          </w:p>
          <w:p>
            <w:pPr>
              <w:widowControl/>
              <w:spacing w:line="300" w:lineRule="exact"/>
              <w:ind w:firstLine="0" w:firstLineChars="0"/>
              <w:jc w:val="left"/>
              <w:rPr>
                <w:rFonts w:hint="eastAsia" w:ascii="Times New Roman" w:hAnsi="Times New Roman"/>
                <w:color w:val="auto"/>
                <w:kern w:val="0"/>
                <w:szCs w:val="21"/>
                <w:lang w:val="en-US"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cantSplit/>
          <w:trHeight w:val="596" w:hRule="exact"/>
        </w:trPr>
        <w:tc>
          <w:tcPr>
            <w:tcW w:w="2400" w:type="dxa"/>
            <w:vMerge w:val="continue"/>
            <w:tcBorders>
              <w:left w:val="single" w:color="auto" w:sz="4" w:space="0"/>
              <w:right w:val="single" w:color="auto" w:sz="4" w:space="0"/>
            </w:tcBorders>
            <w:vAlign w:val="center"/>
          </w:tcPr>
          <w:p>
            <w:pPr>
              <w:widowControl/>
              <w:jc w:val="center"/>
              <w:rPr>
                <w:rFonts w:hint="eastAsia" w:ascii="Times New Roman" w:hAnsi="Times New Roman" w:eastAsia="黑体" w:cs="黑体"/>
                <w:color w:val="auto"/>
                <w:sz w:val="21"/>
                <w:szCs w:val="21"/>
                <w:lang w:val="en-US" w:eastAsia="zh-CN"/>
              </w:rPr>
            </w:pPr>
          </w:p>
        </w:tc>
        <w:tc>
          <w:tcPr>
            <w:tcW w:w="1523" w:type="dxa"/>
            <w:gridSpan w:val="2"/>
            <w:vMerge w:val="restart"/>
            <w:tcBorders>
              <w:left w:val="single" w:color="auto" w:sz="4" w:space="0"/>
              <w:right w:val="single" w:color="auto" w:sz="4" w:space="0"/>
            </w:tcBorders>
            <w:vAlign w:val="center"/>
          </w:tcPr>
          <w:p>
            <w:pPr>
              <w:widowControl/>
              <w:spacing w:line="300" w:lineRule="exact"/>
              <w:ind w:firstLine="0" w:firstLineChars="0"/>
              <w:jc w:val="center"/>
              <w:rPr>
                <w:rFonts w:hint="eastAsia"/>
                <w:lang w:val="en-US" w:eastAsia="zh-CN"/>
              </w:rPr>
            </w:pPr>
            <w:r>
              <w:rPr>
                <w:rFonts w:hint="eastAsia"/>
                <w:lang w:val="en-US" w:eastAsia="zh-CN"/>
              </w:rPr>
              <w:t>成长性指标</w:t>
            </w:r>
          </w:p>
          <w:p>
            <w:pPr>
              <w:pStyle w:val="2"/>
              <w:jc w:val="center"/>
              <w:rPr>
                <w:rFonts w:hint="eastAsia" w:ascii="Times New Roman" w:hAnsi="Times New Roman"/>
                <w:color w:val="auto"/>
                <w:kern w:val="0"/>
                <w:szCs w:val="21"/>
                <w:lang w:val="en-US" w:eastAsia="zh-CN"/>
              </w:rPr>
            </w:pPr>
            <w:r>
              <w:rPr>
                <w:rFonts w:hint="eastAsia"/>
                <w:lang w:val="en-US" w:eastAsia="zh-CN"/>
              </w:rPr>
              <w:t>（满分30分）</w:t>
            </w:r>
          </w:p>
        </w:tc>
        <w:tc>
          <w:tcPr>
            <w:tcW w:w="43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3.上年度主营业务收入增长率（满分20</w:t>
            </w:r>
            <w:r>
              <w:rPr>
                <w:rFonts w:hint="eastAsia" w:ascii="Times New Roman" w:hAnsi="Times New Roman" w:eastAsia="宋体" w:cs="Times New Roman"/>
                <w:color w:val="auto"/>
                <w:kern w:val="0"/>
                <w:szCs w:val="21"/>
                <w:lang w:val="en-US" w:eastAsia="zh-CN"/>
              </w:rPr>
              <w:t>分）</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cantSplit/>
          <w:trHeight w:val="596" w:hRule="exact"/>
        </w:trPr>
        <w:tc>
          <w:tcPr>
            <w:tcW w:w="2400" w:type="dxa"/>
            <w:vMerge w:val="continue"/>
            <w:tcBorders>
              <w:left w:val="single" w:color="auto" w:sz="4" w:space="0"/>
              <w:right w:val="single" w:color="auto" w:sz="4" w:space="0"/>
            </w:tcBorders>
            <w:vAlign w:val="center"/>
          </w:tcPr>
          <w:p>
            <w:pPr>
              <w:widowControl/>
              <w:jc w:val="center"/>
              <w:rPr>
                <w:rFonts w:hint="eastAsia" w:ascii="Times New Roman" w:hAnsi="Times New Roman" w:eastAsia="黑体" w:cs="黑体"/>
                <w:color w:val="auto"/>
                <w:sz w:val="21"/>
                <w:szCs w:val="21"/>
                <w:lang w:val="en-US" w:eastAsia="zh-CN"/>
              </w:rPr>
            </w:pPr>
          </w:p>
        </w:tc>
        <w:tc>
          <w:tcPr>
            <w:tcW w:w="1523" w:type="dxa"/>
            <w:gridSpan w:val="2"/>
            <w:vMerge w:val="continue"/>
            <w:tcBorders>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Times New Roman" w:hAnsi="Times New Roman"/>
                <w:color w:val="auto"/>
                <w:kern w:val="0"/>
                <w:szCs w:val="21"/>
                <w:lang w:val="en-US" w:eastAsia="zh-CN"/>
              </w:rPr>
            </w:pPr>
          </w:p>
        </w:tc>
        <w:tc>
          <w:tcPr>
            <w:tcW w:w="43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4.上年度资产负债率（满分10</w:t>
            </w:r>
            <w:r>
              <w:rPr>
                <w:rFonts w:hint="eastAsia" w:ascii="Times New Roman" w:hAnsi="Times New Roman" w:eastAsia="宋体" w:cs="Times New Roman"/>
                <w:color w:val="auto"/>
                <w:kern w:val="0"/>
                <w:szCs w:val="21"/>
                <w:lang w:val="en-US" w:eastAsia="zh-CN"/>
              </w:rPr>
              <w:t>分）</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cantSplit/>
          <w:trHeight w:val="596" w:hRule="exact"/>
        </w:trPr>
        <w:tc>
          <w:tcPr>
            <w:tcW w:w="2400" w:type="dxa"/>
            <w:vMerge w:val="continue"/>
            <w:tcBorders>
              <w:left w:val="single" w:color="auto" w:sz="4" w:space="0"/>
              <w:right w:val="single" w:color="auto" w:sz="4" w:space="0"/>
            </w:tcBorders>
            <w:vAlign w:val="center"/>
          </w:tcPr>
          <w:p>
            <w:pPr>
              <w:widowControl/>
              <w:jc w:val="center"/>
              <w:rPr>
                <w:rFonts w:hint="eastAsia" w:ascii="Times New Roman" w:hAnsi="Times New Roman" w:eastAsia="黑体" w:cs="黑体"/>
                <w:color w:val="auto"/>
                <w:sz w:val="21"/>
                <w:szCs w:val="21"/>
                <w:lang w:val="en-US" w:eastAsia="zh-CN"/>
              </w:rPr>
            </w:pPr>
          </w:p>
        </w:tc>
        <w:tc>
          <w:tcPr>
            <w:tcW w:w="1523" w:type="dxa"/>
            <w:gridSpan w:val="2"/>
            <w:vMerge w:val="restart"/>
            <w:tcBorders>
              <w:left w:val="single" w:color="auto" w:sz="4" w:space="0"/>
              <w:right w:val="single" w:color="auto" w:sz="4" w:space="0"/>
            </w:tcBorders>
            <w:vAlign w:val="center"/>
          </w:tcPr>
          <w:p>
            <w:pPr>
              <w:widowControl/>
              <w:spacing w:line="300" w:lineRule="exact"/>
              <w:ind w:firstLine="0" w:firstLineChars="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专业化指标</w:t>
            </w:r>
          </w:p>
          <w:p>
            <w:pPr>
              <w:widowControl/>
              <w:spacing w:line="300" w:lineRule="exact"/>
              <w:ind w:firstLine="0" w:firstLineChars="0"/>
              <w:jc w:val="center"/>
              <w:rPr>
                <w:rFonts w:hint="eastAsia" w:ascii="Times New Roman" w:hAnsi="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（满分</w:t>
            </w:r>
            <w:r>
              <w:rPr>
                <w:rFonts w:hint="eastAsia"/>
                <w:lang w:val="en-US" w:eastAsia="zh-CN"/>
              </w:rPr>
              <w:t>30分）</w:t>
            </w:r>
          </w:p>
        </w:tc>
        <w:tc>
          <w:tcPr>
            <w:tcW w:w="43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5.主导产品所属领域情况（满分10</w:t>
            </w:r>
            <w:r>
              <w:rPr>
                <w:rFonts w:hint="eastAsia" w:ascii="Times New Roman" w:hAnsi="Times New Roman" w:eastAsia="宋体" w:cs="Times New Roman"/>
                <w:color w:val="auto"/>
                <w:kern w:val="0"/>
                <w:szCs w:val="21"/>
                <w:lang w:val="en-US" w:eastAsia="zh-CN"/>
              </w:rPr>
              <w:t>分）</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cantSplit/>
          <w:trHeight w:val="596" w:hRule="exact"/>
        </w:trPr>
        <w:tc>
          <w:tcPr>
            <w:tcW w:w="2400" w:type="dxa"/>
            <w:vMerge w:val="continue"/>
            <w:tcBorders>
              <w:left w:val="single" w:color="auto" w:sz="4" w:space="0"/>
              <w:right w:val="single" w:color="auto" w:sz="4" w:space="0"/>
            </w:tcBorders>
            <w:vAlign w:val="center"/>
          </w:tcPr>
          <w:p>
            <w:pPr>
              <w:widowControl/>
              <w:jc w:val="center"/>
              <w:rPr>
                <w:rFonts w:hint="eastAsia" w:ascii="Times New Roman" w:hAnsi="Times New Roman" w:eastAsia="黑体" w:cs="黑体"/>
                <w:color w:val="auto"/>
                <w:sz w:val="21"/>
                <w:szCs w:val="21"/>
                <w:lang w:val="en-US" w:eastAsia="zh-CN"/>
              </w:rPr>
            </w:pPr>
          </w:p>
        </w:tc>
        <w:tc>
          <w:tcPr>
            <w:tcW w:w="1523" w:type="dxa"/>
            <w:gridSpan w:val="2"/>
            <w:vMerge w:val="continue"/>
            <w:tcBorders>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Times New Roman" w:hAnsi="Times New Roman"/>
                <w:color w:val="auto"/>
                <w:kern w:val="0"/>
                <w:szCs w:val="21"/>
                <w:lang w:val="en-US" w:eastAsia="zh-CN"/>
              </w:rPr>
            </w:pPr>
          </w:p>
        </w:tc>
        <w:tc>
          <w:tcPr>
            <w:tcW w:w="43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6.上年度主营业务收入总额占营业收入总额比重（满分20</w:t>
            </w:r>
            <w:r>
              <w:rPr>
                <w:rFonts w:hint="eastAsia" w:ascii="Times New Roman" w:hAnsi="Times New Roman" w:eastAsia="宋体" w:cs="Times New Roman"/>
                <w:color w:val="auto"/>
                <w:kern w:val="0"/>
                <w:szCs w:val="21"/>
                <w:lang w:val="en-US" w:eastAsia="zh-CN"/>
              </w:rPr>
              <w:t>分）</w:t>
            </w:r>
          </w:p>
          <w:p>
            <w:pPr>
              <w:keepNext w:val="0"/>
              <w:keepLines w:val="0"/>
              <w:widowControl/>
              <w:suppressLineNumbers w:val="0"/>
              <w:jc w:val="left"/>
              <w:rPr>
                <w:rFonts w:hint="eastAsia" w:ascii="Times New Roman" w:hAnsi="Times New Roman" w:eastAsia="宋体" w:cs="Times New Roman"/>
                <w:color w:val="auto"/>
                <w:kern w:val="0"/>
                <w:szCs w:val="21"/>
                <w:lang w:val="en-US" w:eastAsia="zh-CN"/>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cantSplit/>
          <w:trHeight w:val="596" w:hRule="exact"/>
        </w:trPr>
        <w:tc>
          <w:tcPr>
            <w:tcW w:w="2400" w:type="dxa"/>
            <w:vMerge w:val="continue"/>
            <w:tcBorders>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黑体" w:cs="黑体"/>
                <w:color w:val="auto"/>
                <w:sz w:val="21"/>
                <w:szCs w:val="21"/>
                <w:lang w:val="en-US" w:eastAsia="zh-CN"/>
              </w:rPr>
            </w:pPr>
          </w:p>
        </w:tc>
        <w:tc>
          <w:tcPr>
            <w:tcW w:w="5856" w:type="dxa"/>
            <w:gridSpan w:val="9"/>
            <w:tcBorders>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b/>
                <w:bCs/>
                <w:color w:val="auto"/>
                <w:kern w:val="0"/>
                <w:szCs w:val="21"/>
                <w:lang w:val="en-US" w:eastAsia="zh-CN"/>
              </w:rPr>
            </w:pPr>
            <w:r>
              <w:rPr>
                <w:rFonts w:hint="eastAsia" w:ascii="Times New Roman" w:hAnsi="Times New Roman" w:eastAsia="宋体" w:cs="Times New Roman"/>
                <w:b/>
                <w:bCs/>
                <w:color w:val="auto"/>
                <w:kern w:val="0"/>
                <w:szCs w:val="21"/>
                <w:lang w:val="en-US" w:eastAsia="zh-CN"/>
              </w:rPr>
              <w:t>总计</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right"/>
              <w:rPr>
                <w:rFonts w:hint="eastAsia" w:ascii="Times New Roman" w:hAnsi="Times New Roman"/>
                <w:b/>
                <w:bCs/>
                <w:color w:val="auto"/>
                <w:kern w:val="0"/>
                <w:szCs w:val="21"/>
                <w:lang w:val="en-US" w:eastAsia="zh-CN"/>
              </w:rPr>
            </w:pPr>
            <w:r>
              <w:rPr>
                <w:rFonts w:hint="eastAsia" w:ascii="Times New Roman" w:hAnsi="Times New Roman"/>
                <w:b/>
                <w:bCs/>
                <w:color w:val="auto"/>
                <w:kern w:val="0"/>
                <w:szCs w:val="21"/>
                <w:lang w:val="en-US" w:eastAsia="zh-CN"/>
              </w:rPr>
              <w:t xml:space="preserve">      分</w:t>
            </w:r>
          </w:p>
        </w:tc>
      </w:tr>
      <w:tr>
        <w:tblPrEx>
          <w:tblCellMar>
            <w:top w:w="0" w:type="dxa"/>
            <w:left w:w="108" w:type="dxa"/>
            <w:bottom w:w="0" w:type="dxa"/>
            <w:right w:w="108" w:type="dxa"/>
          </w:tblCellMar>
        </w:tblPrEx>
        <w:trPr>
          <w:cantSplit/>
          <w:trHeight w:val="2258" w:hRule="exact"/>
        </w:trPr>
        <w:tc>
          <w:tcPr>
            <w:tcW w:w="24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sz w:val="21"/>
                <w:szCs w:val="21"/>
                <w:lang w:val="en-US" w:eastAsia="zh-CN"/>
              </w:rPr>
              <w:t>真实性声明</w:t>
            </w:r>
          </w:p>
        </w:tc>
        <w:tc>
          <w:tcPr>
            <w:tcW w:w="6982"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rPr>
            </w:pPr>
            <w:r>
              <w:rPr>
                <w:rFonts w:hint="eastAsia"/>
                <w:lang w:eastAsia="zh-CN"/>
              </w:rPr>
              <w:t>以上所</w:t>
            </w:r>
            <w:r>
              <w:rPr>
                <w:rFonts w:hint="default"/>
              </w:rPr>
              <w:t>填内容和提交资料均准确、真实、合法、有效、无涉密信息，本企业愿为此承担有关法律责任。</w:t>
            </w:r>
          </w:p>
          <w:p>
            <w:pPr>
              <w:keepNext w:val="0"/>
              <w:keepLines w:val="0"/>
              <w:pageBreakBefore w:val="0"/>
              <w:widowControl/>
              <w:kinsoku/>
              <w:wordWrap/>
              <w:overflowPunct/>
              <w:topLinePunct w:val="0"/>
              <w:autoSpaceDE/>
              <w:autoSpaceDN/>
              <w:bidi w:val="0"/>
              <w:adjustRightInd/>
              <w:snapToGrid/>
              <w:spacing w:line="400" w:lineRule="exact"/>
              <w:ind w:firstLine="630" w:firstLineChars="300"/>
              <w:jc w:val="left"/>
              <w:textAlignment w:val="auto"/>
              <w:rPr>
                <w:rFonts w:hint="default"/>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lang w:eastAsia="zh-CN"/>
              </w:rPr>
            </w:pPr>
            <w:r>
              <w:rPr>
                <w:rFonts w:hint="eastAsia"/>
              </w:rPr>
              <w:t>法定代表人（签名）</w:t>
            </w:r>
            <w:r>
              <w:rPr>
                <w:rFonts w:hint="eastAsia"/>
                <w:lang w:eastAsia="zh-CN"/>
              </w:rPr>
              <w:t>：</w:t>
            </w:r>
            <w:r>
              <w:rPr>
                <w:rFonts w:hint="default"/>
              </w:rPr>
              <w:t xml:space="preserve">          </w:t>
            </w:r>
            <w:r>
              <w:rPr>
                <w:rFonts w:hint="eastAsia"/>
                <w:lang w:val="en-US" w:eastAsia="zh-CN"/>
              </w:rPr>
              <w:t xml:space="preserve">  </w:t>
            </w:r>
            <w:r>
              <w:rPr>
                <w:rFonts w:hint="eastAsia"/>
              </w:rPr>
              <w:t>（企业公章）</w:t>
            </w:r>
            <w:r>
              <w:rPr>
                <w:rFonts w:hint="eastAsia"/>
                <w:lang w:eastAsia="zh-CN"/>
              </w:rPr>
              <w:t>：</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lang w:eastAsia="zh-CN"/>
              </w:rPr>
            </w:pPr>
            <w:r>
              <w:rPr>
                <w:rFonts w:hint="eastAsia" w:ascii="Times New Roman" w:hAnsi="Times New Roman"/>
                <w:color w:val="auto"/>
                <w:sz w:val="20"/>
                <w:szCs w:val="21"/>
              </w:rPr>
              <w:t xml:space="preserve">    </w:t>
            </w:r>
            <w:r>
              <w:rPr>
                <w:rFonts w:hint="eastAsia" w:ascii="Times New Roman" w:hAnsi="Times New Roman"/>
                <w:color w:val="auto"/>
                <w:sz w:val="20"/>
                <w:szCs w:val="21"/>
                <w:lang w:val="en-US" w:eastAsia="zh-CN"/>
              </w:rPr>
              <w:t xml:space="preserve">                          </w:t>
            </w:r>
            <w:r>
              <w:rPr>
                <w:rFonts w:hint="eastAsia" w:ascii="Times New Roman" w:hAnsi="Times New Roman"/>
                <w:color w:val="auto"/>
                <w:sz w:val="22"/>
                <w:szCs w:val="22"/>
                <w:lang w:val="en-US" w:eastAsia="zh-CN"/>
              </w:rPr>
              <w:t xml:space="preserve">  </w:t>
            </w:r>
            <w:r>
              <w:rPr>
                <w:rFonts w:hint="eastAsia" w:ascii="宋体" w:hAnsi="宋体" w:eastAsia="宋体" w:cs="宋体"/>
                <w:color w:val="auto"/>
                <w:sz w:val="22"/>
                <w:szCs w:val="22"/>
              </w:rPr>
              <w:t>日 期：</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val="en-US" w:eastAsia="zh-CN"/>
              </w:rPr>
              <w:t xml:space="preserve"> 年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val="en-US" w:eastAsia="zh-CN"/>
              </w:rPr>
              <w:t>日</w:t>
            </w:r>
          </w:p>
        </w:tc>
      </w:tr>
    </w:tbl>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default" w:ascii="Times New Roman" w:hAnsi="Times New Roman" w:eastAsia="黑体" w:cs="Times New Roman"/>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default" w:ascii="Times New Roman" w:hAnsi="Times New Roman" w:eastAsia="方正小标宋简体" w:cs="Times New Roman"/>
          <w:sz w:val="44"/>
          <w:szCs w:val="44"/>
        </w:rPr>
      </w:pP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br w:type="page"/>
      </w: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5</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佐证材料</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创新型中小企业</w:t>
      </w:r>
      <w:r>
        <w:rPr>
          <w:rFonts w:hint="eastAsia" w:ascii="Times New Roman" w:hAnsi="Times New Roman" w:eastAsia="方正小标宋简体" w:cs="Times New Roman"/>
          <w:sz w:val="44"/>
          <w:szCs w:val="44"/>
          <w:lang w:eastAsia="zh-CN"/>
        </w:rPr>
        <w:t>）</w:t>
      </w:r>
    </w:p>
    <w:p>
      <w:pPr>
        <w:pStyle w:val="15"/>
        <w:widowControl w:val="0"/>
        <w:spacing w:before="0" w:beforeAutospacing="0" w:after="0" w:afterAutospacing="0"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申报企业需完整上传</w:t>
      </w:r>
      <w:r>
        <w:rPr>
          <w:rFonts w:hint="eastAsia" w:ascii="仿宋" w:hAnsi="仿宋" w:eastAsia="仿宋" w:cs="仿宋"/>
          <w:sz w:val="32"/>
          <w:szCs w:val="32"/>
          <w:highlight w:val="none"/>
          <w:lang w:eastAsia="zh-CN"/>
        </w:rPr>
        <w:t>但不限于</w:t>
      </w:r>
      <w:r>
        <w:rPr>
          <w:rFonts w:hint="eastAsia" w:ascii="仿宋" w:hAnsi="仿宋" w:eastAsia="仿宋" w:cs="仿宋"/>
          <w:sz w:val="32"/>
          <w:szCs w:val="32"/>
          <w:highlight w:val="none"/>
        </w:rPr>
        <w:t>以下佐证材料</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lang w:eastAsia="zh-CN"/>
        </w:rPr>
        <w:t>可根据实际情况调整增减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，将必备材料、可选材料分成两个文件夹</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相关文件分类命名</w:t>
      </w:r>
      <w:bookmarkStart w:id="0" w:name="_GoBack"/>
      <w:bookmarkEnd w:id="0"/>
      <w:r>
        <w:rPr>
          <w:rFonts w:hint="eastAsia" w:ascii="仿宋" w:hAnsi="仿宋" w:eastAsia="仿宋" w:cs="仿宋"/>
          <w:sz w:val="32"/>
          <w:szCs w:val="32"/>
          <w:highlight w:val="none"/>
        </w:rPr>
        <w:t>后在自评表中</w:t>
      </w:r>
      <w:r>
        <w:rPr>
          <w:rFonts w:hint="eastAsia" w:ascii="仿宋" w:hAnsi="仿宋" w:eastAsia="仿宋" w:cs="仿宋"/>
          <w:b/>
          <w:bCs/>
          <w:sz w:val="32"/>
          <w:szCs w:val="32"/>
          <w:highlight w:val="none"/>
          <w:lang w:eastAsia="zh-CN"/>
        </w:rPr>
        <w:t>第</w:t>
      </w:r>
      <w:r>
        <w:rPr>
          <w:rFonts w:hint="eastAsia" w:ascii="仿宋" w:hAnsi="仿宋" w:eastAsia="仿宋" w:cs="仿宋"/>
          <w:b/>
          <w:bCs/>
          <w:sz w:val="32"/>
          <w:szCs w:val="32"/>
          <w:highlight w:val="none"/>
          <w:lang w:val="en-US" w:eastAsia="zh-CN"/>
        </w:rPr>
        <w:t>5项</w:t>
      </w:r>
      <w:r>
        <w:rPr>
          <w:rFonts w:hint="eastAsia" w:ascii="仿宋" w:hAnsi="仿宋" w:eastAsia="仿宋" w:cs="仿宋"/>
          <w:sz w:val="32"/>
          <w:szCs w:val="32"/>
          <w:highlight w:val="none"/>
        </w:rPr>
        <w:t>所属领域及其他类目下其他材料处</w:t>
      </w:r>
      <w:r>
        <w:rPr>
          <w:rFonts w:hint="eastAsia" w:ascii="仿宋" w:hAnsi="仿宋" w:eastAsia="仿宋" w:cs="仿宋"/>
          <w:sz w:val="32"/>
          <w:szCs w:val="32"/>
          <w:highlight w:val="none"/>
          <w:lang w:eastAsia="zh-CN"/>
        </w:rPr>
        <w:t>以</w:t>
      </w:r>
      <w:r>
        <w:rPr>
          <w:rFonts w:hint="eastAsia" w:ascii="仿宋" w:hAnsi="仿宋" w:eastAsia="仿宋" w:cs="仿宋"/>
          <w:sz w:val="32"/>
          <w:szCs w:val="32"/>
          <w:highlight w:val="none"/>
          <w:lang w:val="en-US" w:eastAsia="zh-CN"/>
        </w:rPr>
        <w:t>1个zip格式文件</w:t>
      </w:r>
      <w:r>
        <w:rPr>
          <w:rFonts w:hint="eastAsia" w:ascii="仿宋" w:hAnsi="仿宋" w:eastAsia="仿宋" w:cs="仿宋"/>
          <w:sz w:val="32"/>
          <w:szCs w:val="32"/>
          <w:highlight w:val="none"/>
        </w:rPr>
        <w:t>上传。</w:t>
      </w:r>
    </w:p>
    <w:p>
      <w:pPr>
        <w:pStyle w:val="15"/>
        <w:widowControl w:val="0"/>
        <w:spacing w:before="0" w:beforeAutospacing="0" w:after="0" w:afterAutospacing="0" w:line="600" w:lineRule="exact"/>
        <w:ind w:firstLine="643" w:firstLineChars="200"/>
        <w:rPr>
          <w:rFonts w:hint="eastAsia" w:ascii="楷体" w:hAnsi="楷体" w:eastAsia="楷体" w:cs="楷体"/>
          <w:sz w:val="32"/>
          <w:szCs w:val="32"/>
        </w:rPr>
      </w:pPr>
      <w:r>
        <w:rPr>
          <w:rFonts w:hint="eastAsia" w:ascii="楷体" w:hAnsi="楷体" w:eastAsia="楷体" w:cs="楷体"/>
          <w:b/>
          <w:bCs/>
          <w:sz w:val="32"/>
          <w:szCs w:val="32"/>
        </w:rPr>
        <w:t>（一）必备材料</w:t>
      </w:r>
      <w:r>
        <w:rPr>
          <w:rFonts w:hint="eastAsia" w:ascii="楷体" w:hAnsi="楷体" w:eastAsia="楷体" w:cs="楷体"/>
          <w:sz w:val="32"/>
          <w:szCs w:val="32"/>
        </w:rPr>
        <w:t>（所有申报企业均需提供）</w:t>
      </w:r>
    </w:p>
    <w:p>
      <w:pPr>
        <w:pStyle w:val="15"/>
        <w:widowControl w:val="0"/>
        <w:spacing w:before="0" w:beforeAutospacing="0" w:after="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《创新型中小企业自评表》扫描件（</w:t>
      </w:r>
      <w:r>
        <w:rPr>
          <w:rFonts w:hint="eastAsia" w:ascii="仿宋" w:hAnsi="仿宋" w:eastAsia="仿宋" w:cs="仿宋"/>
          <w:b/>
          <w:bCs/>
          <w:color w:val="auto"/>
          <w:sz w:val="32"/>
          <w:szCs w:val="32"/>
        </w:rPr>
        <w:t>在培育平台填写后下载打印</w:t>
      </w:r>
      <w:r>
        <w:rPr>
          <w:rFonts w:hint="eastAsia" w:ascii="仿宋" w:hAnsi="仿宋" w:eastAsia="仿宋" w:cs="仿宋"/>
          <w:color w:val="auto"/>
          <w:sz w:val="32"/>
          <w:szCs w:val="32"/>
          <w:lang w:eastAsia="zh-CN"/>
        </w:rPr>
        <w:t>，</w:t>
      </w:r>
      <w:r>
        <w:rPr>
          <w:rFonts w:hint="eastAsia" w:ascii="仿宋" w:hAnsi="仿宋" w:eastAsia="仿宋" w:cs="仿宋"/>
          <w:sz w:val="32"/>
          <w:szCs w:val="32"/>
        </w:rPr>
        <w:t>相关数据须与培育平台申报系统保持一致，自评表填报的经济效益和经营情况相关数据需与企业年审报告或财务报表中数据一致，“真实性声明”处由法定代表人签字，并在封面加盖公章）；</w:t>
      </w:r>
    </w:p>
    <w:p>
      <w:pPr>
        <w:pStyle w:val="15"/>
        <w:widowControl w:val="0"/>
        <w:spacing w:before="0" w:beforeAutospacing="0" w:after="0" w:afterAutospacing="0"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 企业营业执照复印件；</w:t>
      </w:r>
    </w:p>
    <w:p>
      <w:pPr>
        <w:pStyle w:val="15"/>
        <w:widowControl w:val="0"/>
        <w:spacing w:before="0" w:beforeAutospacing="0" w:after="0" w:afterAutospacing="0"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 上年度审计报告（加盖单位公章），如无上年度审计报告，则提供带税务局印章的上年度纳税申报表；202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年12月份的企业社会保险参保证明（在社保缴费系统查询下载。需体现社保缴费人数，如企业以合并报表数据申报，则需提供母公司及合并子公司的202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年12月份的企业社保缴费人数证明）；</w:t>
      </w:r>
    </w:p>
    <w:p>
      <w:pPr>
        <w:pStyle w:val="15"/>
        <w:widowControl w:val="0"/>
        <w:spacing w:before="0" w:beforeAutospacing="0" w:after="0" w:afterAutospacing="0"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4. 20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年以来未发生重大安全（含网络安全、数据安全）、质量、环境污染等事故以及偷漏税等违法违规行为证明材料（在信用中国https://www.creditchina.gov.cn/下载信用报告</w:t>
      </w:r>
      <w:r>
        <w:rPr>
          <w:rFonts w:hint="eastAsia" w:ascii="仿宋" w:hAnsi="仿宋" w:eastAsia="仿宋" w:cs="仿宋"/>
          <w:color w:val="auto"/>
          <w:sz w:val="32"/>
          <w:szCs w:val="32"/>
          <w:lang w:eastAsia="zh-CN"/>
        </w:rPr>
        <w:t>，在国家企业信用信息公示系统</w:t>
      </w:r>
      <w:r>
        <w:rPr>
          <w:rFonts w:hint="eastAsia" w:ascii="仿宋" w:hAnsi="仿宋" w:eastAsia="仿宋" w:cs="仿宋"/>
          <w:color w:val="auto"/>
          <w:sz w:val="32"/>
          <w:szCs w:val="32"/>
        </w:rPr>
        <w:t>https://www.</w:t>
      </w:r>
      <w:r>
        <w:rPr>
          <w:rFonts w:hint="eastAsia" w:ascii="仿宋" w:hAnsi="仿宋" w:eastAsia="仿宋" w:cs="仿宋"/>
          <w:color w:val="auto"/>
          <w:sz w:val="32"/>
          <w:szCs w:val="32"/>
          <w:lang w:val="en-US" w:eastAsia="zh-CN"/>
        </w:rPr>
        <w:t>gsxt</w:t>
      </w:r>
      <w:r>
        <w:rPr>
          <w:rFonts w:hint="eastAsia" w:ascii="仿宋" w:hAnsi="仿宋" w:eastAsia="仿宋" w:cs="仿宋"/>
          <w:color w:val="auto"/>
          <w:sz w:val="32"/>
          <w:szCs w:val="32"/>
        </w:rPr>
        <w:t>.gov.cn/</w:t>
      </w:r>
      <w:r>
        <w:rPr>
          <w:rFonts w:hint="eastAsia" w:ascii="仿宋" w:hAnsi="仿宋" w:eastAsia="仿宋" w:cs="仿宋"/>
          <w:color w:val="auto"/>
          <w:sz w:val="32"/>
          <w:szCs w:val="32"/>
          <w:lang w:eastAsia="zh-CN"/>
        </w:rPr>
        <w:t>查询经营异常情况</w:t>
      </w:r>
      <w:r>
        <w:rPr>
          <w:rFonts w:hint="eastAsia" w:ascii="仿宋" w:hAnsi="仿宋" w:eastAsia="仿宋" w:cs="仿宋"/>
          <w:color w:val="auto"/>
          <w:sz w:val="32"/>
          <w:szCs w:val="32"/>
        </w:rPr>
        <w:t>）；</w:t>
      </w:r>
    </w:p>
    <w:p>
      <w:pPr>
        <w:pStyle w:val="15"/>
        <w:widowControl w:val="0"/>
        <w:spacing w:before="0" w:beforeAutospacing="0" w:after="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 企业</w:t>
      </w:r>
      <w:r>
        <w:rPr>
          <w:rFonts w:hint="eastAsia" w:ascii="仿宋" w:hAnsi="仿宋" w:eastAsia="仿宋" w:cs="仿宋"/>
          <w:sz w:val="32"/>
          <w:szCs w:val="32"/>
          <w:lang w:eastAsia="zh-CN"/>
        </w:rPr>
        <w:t>总体情况简要介绍</w:t>
      </w:r>
      <w:r>
        <w:rPr>
          <w:rFonts w:hint="eastAsia" w:ascii="仿宋" w:hAnsi="仿宋" w:eastAsia="仿宋" w:cs="仿宋"/>
          <w:spacing w:val="-40"/>
          <w:sz w:val="32"/>
          <w:szCs w:val="32"/>
        </w:rPr>
        <w:t>（500-2000字）</w:t>
      </w:r>
      <w:r>
        <w:rPr>
          <w:rFonts w:hint="eastAsia" w:ascii="仿宋" w:hAnsi="仿宋" w:eastAsia="仿宋" w:cs="仿宋"/>
          <w:sz w:val="32"/>
          <w:szCs w:val="32"/>
        </w:rPr>
        <w:t>，</w:t>
      </w:r>
      <w:r>
        <w:rPr>
          <w:rFonts w:hint="eastAsia" w:ascii="仿宋" w:hAnsi="仿宋" w:eastAsia="仿宋" w:cs="仿宋"/>
          <w:sz w:val="32"/>
          <w:szCs w:val="32"/>
          <w:lang w:eastAsia="zh-CN"/>
        </w:rPr>
        <w:t>包括以下四方面内容：一是企业经营管理概况。</w:t>
      </w:r>
      <w:r>
        <w:rPr>
          <w:rFonts w:hint="eastAsia" w:ascii="仿宋" w:hAnsi="仿宋" w:eastAsia="仿宋" w:cs="仿宋"/>
          <w:sz w:val="32"/>
          <w:szCs w:val="32"/>
        </w:rPr>
        <w:t>企业基本情况介绍、主营业务情况</w:t>
      </w:r>
      <w:r>
        <w:rPr>
          <w:rFonts w:hint="eastAsia" w:ascii="仿宋" w:hAnsi="仿宋" w:eastAsia="仿宋" w:cs="仿宋"/>
          <w:sz w:val="32"/>
          <w:szCs w:val="32"/>
          <w:lang w:eastAsia="zh-CN"/>
        </w:rPr>
        <w:t>，</w:t>
      </w:r>
      <w:r>
        <w:rPr>
          <w:rFonts w:hint="eastAsia" w:ascii="仿宋" w:hAnsi="仿宋" w:eastAsia="仿宋" w:cs="仿宋"/>
          <w:sz w:val="32"/>
          <w:szCs w:val="32"/>
        </w:rPr>
        <w:t>从事细分领域及从业时间，企业在细分领域的地位，企业经营战略等。二</w:t>
      </w:r>
      <w:r>
        <w:rPr>
          <w:rFonts w:hint="eastAsia" w:ascii="仿宋" w:hAnsi="仿宋" w:eastAsia="仿宋" w:cs="仿宋"/>
          <w:sz w:val="32"/>
          <w:szCs w:val="32"/>
          <w:lang w:eastAsia="zh-CN"/>
        </w:rPr>
        <w:t>是</w:t>
      </w:r>
      <w:r>
        <w:rPr>
          <w:rFonts w:hint="eastAsia" w:ascii="仿宋" w:hAnsi="仿宋" w:eastAsia="仿宋" w:cs="仿宋"/>
          <w:sz w:val="32"/>
          <w:szCs w:val="32"/>
        </w:rPr>
        <w:t>企业主导产品情况。关键领域补短板，参与关键核心技术攻关等情况；属于产业链供应链情况；</w:t>
      </w:r>
      <w:r>
        <w:rPr>
          <w:rFonts w:hint="eastAsia" w:ascii="仿宋" w:hAnsi="仿宋" w:eastAsia="仿宋" w:cs="仿宋"/>
          <w:sz w:val="32"/>
          <w:szCs w:val="32"/>
          <w:lang w:eastAsia="zh-CN"/>
        </w:rPr>
        <w:t>填补国内国际空白情况</w:t>
      </w:r>
      <w:r>
        <w:rPr>
          <w:rFonts w:hint="eastAsia" w:ascii="仿宋" w:hAnsi="仿宋" w:eastAsia="仿宋" w:cs="仿宋"/>
          <w:sz w:val="32"/>
          <w:szCs w:val="32"/>
        </w:rPr>
        <w:t>等。三</w:t>
      </w:r>
      <w:r>
        <w:rPr>
          <w:rFonts w:hint="eastAsia" w:ascii="仿宋" w:hAnsi="仿宋" w:eastAsia="仿宋" w:cs="仿宋"/>
          <w:sz w:val="32"/>
          <w:szCs w:val="32"/>
          <w:lang w:eastAsia="zh-CN"/>
        </w:rPr>
        <w:t>是</w:t>
      </w:r>
      <w:r>
        <w:rPr>
          <w:rFonts w:hint="eastAsia" w:ascii="仿宋" w:hAnsi="仿宋" w:eastAsia="仿宋" w:cs="仿宋"/>
          <w:sz w:val="32"/>
          <w:szCs w:val="32"/>
        </w:rPr>
        <w:t>创新能力情况</w:t>
      </w:r>
      <w:r>
        <w:rPr>
          <w:rFonts w:hint="eastAsia" w:ascii="仿宋" w:hAnsi="仿宋" w:eastAsia="仿宋" w:cs="仿宋"/>
          <w:sz w:val="32"/>
          <w:szCs w:val="32"/>
          <w:lang w:eastAsia="zh-CN"/>
        </w:rPr>
        <w:t>。知识产权积累和运用情况，</w:t>
      </w:r>
      <w:r>
        <w:rPr>
          <w:rFonts w:hint="eastAsia" w:ascii="仿宋" w:hAnsi="仿宋" w:eastAsia="仿宋" w:cs="仿宋"/>
          <w:sz w:val="32"/>
          <w:szCs w:val="32"/>
        </w:rPr>
        <w:t>与创新能力填报数据对应的已获专利情况及专利明细表、获得奖励和荣誉、建设研发机构等情况。四</w:t>
      </w:r>
      <w:r>
        <w:rPr>
          <w:rFonts w:hint="eastAsia" w:ascii="仿宋" w:hAnsi="仿宋" w:eastAsia="仿宋" w:cs="仿宋"/>
          <w:sz w:val="32"/>
          <w:szCs w:val="32"/>
          <w:lang w:eastAsia="zh-CN"/>
        </w:rPr>
        <w:t>是</w:t>
      </w:r>
      <w:r>
        <w:rPr>
          <w:rFonts w:hint="eastAsia" w:ascii="仿宋" w:hAnsi="仿宋" w:eastAsia="仿宋" w:cs="仿宋"/>
          <w:sz w:val="32"/>
          <w:szCs w:val="32"/>
        </w:rPr>
        <w:t>是否属于工业稳增长和转型升级成效明显市</w:t>
      </w:r>
      <w:r>
        <w:rPr>
          <w:rFonts w:hint="eastAsia" w:ascii="仿宋" w:hAnsi="仿宋" w:eastAsia="仿宋" w:cs="仿宋"/>
          <w:spacing w:val="-34"/>
          <w:sz w:val="32"/>
          <w:szCs w:val="32"/>
        </w:rPr>
        <w:t>（州）</w:t>
      </w:r>
      <w:r>
        <w:rPr>
          <w:rFonts w:hint="eastAsia" w:ascii="仿宋" w:hAnsi="仿宋" w:eastAsia="仿宋" w:cs="仿宋"/>
          <w:sz w:val="32"/>
          <w:szCs w:val="32"/>
        </w:rPr>
        <w:t>内企业。</w:t>
      </w:r>
    </w:p>
    <w:p>
      <w:pPr>
        <w:pStyle w:val="15"/>
        <w:widowControl w:val="0"/>
        <w:spacing w:before="0" w:beforeAutospacing="0" w:after="0" w:afterAutospacing="0" w:line="600" w:lineRule="exact"/>
        <w:ind w:firstLine="643" w:firstLineChars="200"/>
        <w:rPr>
          <w:rFonts w:hint="eastAsia" w:ascii="楷体" w:hAnsi="楷体" w:eastAsia="楷体" w:cs="楷体"/>
          <w:sz w:val="32"/>
          <w:szCs w:val="32"/>
        </w:rPr>
      </w:pPr>
      <w:r>
        <w:rPr>
          <w:rFonts w:hint="eastAsia" w:ascii="楷体" w:hAnsi="楷体" w:eastAsia="楷体" w:cs="楷体"/>
          <w:b/>
          <w:bCs/>
          <w:sz w:val="32"/>
          <w:szCs w:val="32"/>
        </w:rPr>
        <w:t>（二）可选材料</w:t>
      </w:r>
      <w:r>
        <w:rPr>
          <w:rFonts w:hint="eastAsia" w:ascii="楷体" w:hAnsi="楷体" w:eastAsia="楷体" w:cs="楷体"/>
          <w:sz w:val="32"/>
          <w:szCs w:val="32"/>
        </w:rPr>
        <w:t>（满足直通条件的企业提供其中任意一项）</w:t>
      </w:r>
    </w:p>
    <w:p>
      <w:pPr>
        <w:pStyle w:val="15"/>
        <w:widowControl w:val="0"/>
        <w:spacing w:before="0" w:beforeAutospacing="0" w:after="0" w:afterAutospacing="0"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  20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年以来获得国家级或</w:t>
      </w:r>
      <w:r>
        <w:rPr>
          <w:rFonts w:hint="eastAsia" w:ascii="仿宋" w:hAnsi="仿宋" w:eastAsia="仿宋" w:cs="仿宋"/>
          <w:color w:val="auto"/>
          <w:sz w:val="32"/>
          <w:szCs w:val="32"/>
          <w:lang w:eastAsia="zh-CN"/>
        </w:rPr>
        <w:t>辽宁省</w:t>
      </w:r>
      <w:r>
        <w:rPr>
          <w:rFonts w:hint="eastAsia" w:ascii="仿宋" w:hAnsi="仿宋" w:eastAsia="仿宋" w:cs="仿宋"/>
          <w:color w:val="auto"/>
          <w:sz w:val="32"/>
          <w:szCs w:val="32"/>
        </w:rPr>
        <w:t>科技奖励证书复印件（国家级科技奖励包括国家科学技术进步奖、国家自然科学奖、国家技术发明奖、国防科技奖；</w:t>
      </w:r>
      <w:r>
        <w:rPr>
          <w:rFonts w:hint="eastAsia" w:ascii="仿宋" w:hAnsi="仿宋" w:eastAsia="仿宋" w:cs="仿宋"/>
          <w:color w:val="auto"/>
          <w:sz w:val="32"/>
          <w:szCs w:val="32"/>
          <w:lang w:eastAsia="zh-CN"/>
        </w:rPr>
        <w:t>辽宁省</w:t>
      </w:r>
      <w:r>
        <w:rPr>
          <w:rFonts w:hint="eastAsia" w:ascii="仿宋" w:hAnsi="仿宋" w:eastAsia="仿宋" w:cs="仿宋"/>
          <w:color w:val="auto"/>
          <w:sz w:val="32"/>
          <w:szCs w:val="32"/>
        </w:rPr>
        <w:t>科技奖励限三等奖以上；获奖证书需体现企业名称）；</w:t>
      </w:r>
    </w:p>
    <w:p>
      <w:pPr>
        <w:pStyle w:val="15"/>
        <w:widowControl w:val="0"/>
        <w:spacing w:before="0" w:beforeAutospacing="0" w:after="0" w:afterAutospacing="0"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 有效期内的高新技术企业、或国家级技术创新示范企业、或国家级知识产权优势企业、或国家级知识产权示范企业等荣誉的佐证材料；</w:t>
      </w:r>
    </w:p>
    <w:p>
      <w:pPr>
        <w:pStyle w:val="15"/>
        <w:widowControl w:val="0"/>
        <w:spacing w:before="0" w:beforeAutospacing="0" w:after="0" w:afterAutospacing="0"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 经认定的省部级以上研发机构佐证材料（包括国家、</w:t>
      </w:r>
      <w:r>
        <w:rPr>
          <w:rFonts w:hint="eastAsia" w:ascii="仿宋" w:hAnsi="仿宋" w:eastAsia="仿宋" w:cs="仿宋"/>
          <w:color w:val="auto"/>
          <w:sz w:val="32"/>
          <w:szCs w:val="32"/>
          <w:lang w:eastAsia="zh-CN"/>
        </w:rPr>
        <w:t>辽宁省</w:t>
      </w:r>
      <w:r>
        <w:rPr>
          <w:rFonts w:hint="eastAsia" w:ascii="仿宋" w:hAnsi="仿宋" w:eastAsia="仿宋" w:cs="仿宋"/>
          <w:color w:val="auto"/>
          <w:sz w:val="32"/>
          <w:szCs w:val="32"/>
        </w:rPr>
        <w:t>认定的企业技术中心、工业设计中心、工程技术研究中心、重点实验室，以及院士（专家）工作站、博士后工作站）；</w:t>
      </w:r>
    </w:p>
    <w:p>
      <w:pPr>
        <w:pStyle w:val="15"/>
        <w:widowControl w:val="0"/>
        <w:spacing w:before="0" w:beforeAutospacing="0" w:after="0" w:afterAutospacing="0" w:line="600" w:lineRule="exact"/>
        <w:ind w:firstLine="640" w:firstLineChars="200"/>
        <w:rPr>
          <w:rFonts w:hint="default"/>
        </w:rPr>
      </w:pPr>
      <w:r>
        <w:rPr>
          <w:rFonts w:hint="eastAsia" w:ascii="仿宋" w:hAnsi="仿宋" w:eastAsia="仿宋" w:cs="仿宋"/>
          <w:color w:val="auto"/>
          <w:sz w:val="32"/>
          <w:szCs w:val="32"/>
        </w:rPr>
        <w:t>4. 20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年以来新增股权融资总额500万元以上佐证材料（包括合格机构投资者的证明材料、银行到账凭证、出让股权不超过30%证明材料）。</w:t>
      </w:r>
    </w:p>
    <w:sectPr>
      <w:footerReference r:id="rId4" w:type="default"/>
      <w:pgSz w:w="11906" w:h="16838"/>
      <w:pgMar w:top="1440" w:right="1417" w:bottom="1440" w:left="1559"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- 34 -</w:t>
                          </w:r>
                          <w:r>
                            <w:rPr>
                              <w:rFonts w:hint="default" w:ascii="Times New Roman" w:hAnsi="Times New Roman" w:cs="Times New Roman"/>
                              <w:sz w:val="24"/>
                              <w:szCs w:val="24"/>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HezCixgEAAGwDAAAOAAAAAAAAAAEAIAAAAB4BAABkcnMvZTJvRG9jLnht&#10;bFBLBQYAAAAABgAGAFkBAABWBQAAAAA=&#10;">
              <v:fill on="f" focussize="0,0"/>
              <v:stroke on="f"/>
              <v:imagedata o:title=""/>
              <o:lock v:ext="edit" aspectratio="f"/>
              <v:textbox inset="0mm,0mm,0mm,0mm" style="mso-fit-shape-to-text:t;">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- 34 -</w:t>
                    </w:r>
                    <w:r>
                      <w:rPr>
                        <w:rFonts w:hint="default" w:ascii="Times New Roman" w:hAnsi="Times New Roman" w:cs="Times New Roman"/>
                        <w:sz w:val="24"/>
                        <w:szCs w:val="24"/>
                      </w:rPr>
                      <w:fldChar w:fldCharType="end"/>
                    </w: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rPr>
          <w:rFonts w:hint="eastAsia" w:eastAsia="宋体"/>
        </w:rPr>
      </w:pPr>
      <w:r>
        <w:rPr>
          <w:rFonts w:hint="eastAsia" w:eastAsia="宋体"/>
        </w:rPr>
        <w:footnoteRef/>
      </w:r>
      <w:r>
        <w:rPr>
          <w:rFonts w:hint="eastAsia" w:eastAsia="宋体"/>
        </w:rPr>
        <w:t>按照《国民经济行业分类(GB/T 4754-201</w:t>
      </w:r>
      <w:r>
        <w:rPr>
          <w:rFonts w:hint="eastAsia" w:eastAsia="宋体"/>
          <w:lang w:val="en-US" w:eastAsia="zh-CN"/>
        </w:rPr>
        <w:t>7</w:t>
      </w:r>
      <w:r>
        <w:rPr>
          <w:rFonts w:hint="eastAsia" w:eastAsia="宋体"/>
        </w:rPr>
        <w:t>)》的大类行业填写所属行业。</w:t>
      </w:r>
    </w:p>
  </w:footnote>
  <w:footnote w:id="1">
    <w:p>
      <w:pPr>
        <w:pStyle w:val="12"/>
        <w:rPr>
          <w:rFonts w:hint="eastAsia" w:eastAsia="宋体"/>
        </w:rPr>
      </w:pPr>
      <w:r>
        <w:rPr>
          <w:rFonts w:hint="eastAsia" w:eastAsia="宋体"/>
        </w:rPr>
        <w:footnoteRef/>
      </w:r>
      <w:r>
        <w:rPr>
          <w:rFonts w:hint="eastAsia" w:eastAsia="宋体"/>
          <w:lang w:eastAsia="zh-CN"/>
        </w:rPr>
        <w:t>对照《统计用产品分类目录》，填写产品</w:t>
      </w:r>
      <w:r>
        <w:rPr>
          <w:rFonts w:hint="eastAsia" w:eastAsia="宋体"/>
          <w:lang w:val="en-US" w:eastAsia="zh-CN"/>
        </w:rPr>
        <w:t>4位数字</w:t>
      </w:r>
      <w:r>
        <w:rPr>
          <w:rFonts w:hint="eastAsia" w:eastAsia="宋体"/>
          <w:lang w:eastAsia="zh-CN"/>
        </w:rPr>
        <w:t>代码及名称。无法按该目录分类的，可按行业惯例分类。如是新产品请标明。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07E8A"/>
    <w:rsid w:val="09160DB2"/>
    <w:rsid w:val="0A9C48AD"/>
    <w:rsid w:val="23EF52D4"/>
    <w:rsid w:val="2FA7407A"/>
    <w:rsid w:val="31AC27F3"/>
    <w:rsid w:val="3FFFE0CF"/>
    <w:rsid w:val="49410B9A"/>
    <w:rsid w:val="49DA15D4"/>
    <w:rsid w:val="5C34067A"/>
    <w:rsid w:val="5FBE329D"/>
    <w:rsid w:val="655F3723"/>
    <w:rsid w:val="656304C6"/>
    <w:rsid w:val="6B402767"/>
    <w:rsid w:val="7DBE437E"/>
    <w:rsid w:val="7E6EB5ED"/>
    <w:rsid w:val="7FCF292B"/>
    <w:rsid w:val="7FFF3BAE"/>
    <w:rsid w:val="C1CE43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paragraph" w:styleId="5">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6">
    <w:name w:val="annotation text"/>
    <w:basedOn w:val="1"/>
    <w:link w:val="27"/>
    <w:qFormat/>
    <w:uiPriority w:val="0"/>
    <w:pPr>
      <w:jc w:val="left"/>
    </w:pPr>
    <w:rPr>
      <w:kern w:val="0"/>
      <w:sz w:val="20"/>
      <w:szCs w:val="24"/>
    </w:rPr>
  </w:style>
  <w:style w:type="paragraph" w:styleId="7">
    <w:name w:val="Date"/>
    <w:basedOn w:val="1"/>
    <w:next w:val="1"/>
    <w:link w:val="31"/>
    <w:unhideWhenUsed/>
    <w:qFormat/>
    <w:uiPriority w:val="99"/>
    <w:pPr>
      <w:ind w:left="100" w:leftChars="2500"/>
    </w:pPr>
  </w:style>
  <w:style w:type="paragraph" w:styleId="8">
    <w:name w:val="Balloon Text"/>
    <w:basedOn w:val="1"/>
    <w:link w:val="30"/>
    <w:unhideWhenUsed/>
    <w:qFormat/>
    <w:uiPriority w:val="99"/>
    <w:rPr>
      <w:kern w:val="0"/>
      <w:sz w:val="18"/>
      <w:szCs w:val="18"/>
    </w:rPr>
  </w:style>
  <w:style w:type="paragraph" w:styleId="9">
    <w:name w:val="footer"/>
    <w:basedOn w:val="1"/>
    <w:link w:val="33"/>
    <w:unhideWhenUsed/>
    <w:qFormat/>
    <w:uiPriority w:val="99"/>
    <w:pPr>
      <w:tabs>
        <w:tab w:val="center" w:pos="4153"/>
        <w:tab w:val="right" w:pos="8306"/>
      </w:tabs>
      <w:snapToGrid w:val="0"/>
      <w:jc w:val="left"/>
    </w:pPr>
    <w:rPr>
      <w:kern w:val="0"/>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style>
  <w:style w:type="paragraph" w:styleId="12">
    <w:name w:val="footnote text"/>
    <w:basedOn w:val="1"/>
    <w:link w:val="32"/>
    <w:qFormat/>
    <w:uiPriority w:val="0"/>
    <w:pPr>
      <w:snapToGrid w:val="0"/>
      <w:jc w:val="left"/>
    </w:pPr>
    <w:rPr>
      <w:rFonts w:ascii="Times New Roman" w:hAnsi="Times New Roman"/>
      <w:kern w:val="0"/>
      <w:sz w:val="18"/>
      <w:szCs w:val="20"/>
    </w:rPr>
  </w:style>
  <w:style w:type="paragraph" w:styleId="13">
    <w:name w:val="toc 2"/>
    <w:basedOn w:val="1"/>
    <w:next w:val="1"/>
    <w:unhideWhenUsed/>
    <w:qFormat/>
    <w:uiPriority w:val="39"/>
    <w:pPr>
      <w:ind w:left="420" w:leftChars="200"/>
    </w:p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FollowedHyperlink"/>
    <w:basedOn w:val="18"/>
    <w:unhideWhenUsed/>
    <w:qFormat/>
    <w:uiPriority w:val="99"/>
    <w:rPr>
      <w:color w:val="800080"/>
      <w:u w:val="single"/>
    </w:rPr>
  </w:style>
  <w:style w:type="character" w:styleId="20">
    <w:name w:val="Hyperlink"/>
    <w:basedOn w:val="18"/>
    <w:unhideWhenUsed/>
    <w:qFormat/>
    <w:uiPriority w:val="99"/>
    <w:rPr>
      <w:color w:val="0000FF"/>
      <w:u w:val="single"/>
    </w:rPr>
  </w:style>
  <w:style w:type="character" w:styleId="21">
    <w:name w:val="annotation reference"/>
    <w:qFormat/>
    <w:uiPriority w:val="0"/>
    <w:rPr>
      <w:sz w:val="21"/>
      <w:szCs w:val="21"/>
    </w:rPr>
  </w:style>
  <w:style w:type="character" w:styleId="22">
    <w:name w:val="footnote reference"/>
    <w:qFormat/>
    <w:uiPriority w:val="0"/>
    <w:rPr>
      <w:rFonts w:ascii="Verdana" w:hAnsi="Verdana" w:eastAsia="宋体" w:cs="Verdana"/>
      <w:kern w:val="0"/>
      <w:sz w:val="20"/>
      <w:szCs w:val="20"/>
      <w:vertAlign w:val="superscript"/>
      <w:lang w:eastAsia="en-US"/>
    </w:rPr>
  </w:style>
  <w:style w:type="paragraph" w:customStyle="1" w:styleId="23">
    <w:name w:val="TOC 标题1"/>
    <w:basedOn w:val="4"/>
    <w:next w:val="1"/>
    <w:unhideWhenUsed/>
    <w:qFormat/>
    <w:uiPriority w:val="39"/>
    <w:pPr>
      <w:widowControl/>
      <w:spacing w:before="240" w:after="0" w:line="259" w:lineRule="auto"/>
      <w:jc w:val="left"/>
      <w:outlineLvl w:val="9"/>
    </w:pPr>
    <w:rPr>
      <w:rFonts w:ascii="Cambria" w:hAnsi="Cambria" w:eastAsia="宋体" w:cs="Times New Roman"/>
      <w:b w:val="0"/>
      <w:color w:val="366091"/>
      <w:kern w:val="0"/>
      <w:sz w:val="32"/>
      <w:szCs w:val="32"/>
    </w:rPr>
  </w:style>
  <w:style w:type="paragraph" w:customStyle="1" w:styleId="24">
    <w:name w:val="正文缩进1"/>
    <w:basedOn w:val="1"/>
    <w:qFormat/>
    <w:uiPriority w:val="0"/>
    <w:pPr>
      <w:ind w:firstLine="420"/>
    </w:pPr>
    <w:rPr>
      <w:rFonts w:ascii="Times New Roman" w:hAnsi="Times New Roman" w:eastAsia="宋体" w:cs="Times New Roman"/>
    </w:rPr>
  </w:style>
  <w:style w:type="paragraph" w:customStyle="1" w:styleId="25">
    <w:name w:val="_Style 24"/>
    <w:basedOn w:val="1"/>
    <w:qFormat/>
    <w:uiPriority w:val="34"/>
    <w:pPr>
      <w:ind w:firstLine="420" w:firstLineChars="200"/>
    </w:pPr>
  </w:style>
  <w:style w:type="paragraph" w:customStyle="1" w:styleId="26">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character" w:customStyle="1" w:styleId="27">
    <w:name w:val="批注文字 Char"/>
    <w:link w:val="6"/>
    <w:qFormat/>
    <w:uiPriority w:val="0"/>
    <w:rPr>
      <w:szCs w:val="24"/>
    </w:rPr>
  </w:style>
  <w:style w:type="character" w:customStyle="1" w:styleId="28">
    <w:name w:val="批注文字 Char1"/>
    <w:qFormat/>
    <w:uiPriority w:val="0"/>
    <w:rPr>
      <w:rFonts w:ascii="Calibri" w:hAnsi="Calibri"/>
      <w:szCs w:val="24"/>
    </w:rPr>
  </w:style>
  <w:style w:type="character" w:customStyle="1" w:styleId="29">
    <w:name w:val="页眉 Char"/>
    <w:link w:val="10"/>
    <w:qFormat/>
    <w:uiPriority w:val="99"/>
    <w:rPr>
      <w:sz w:val="18"/>
      <w:szCs w:val="18"/>
    </w:rPr>
  </w:style>
  <w:style w:type="character" w:customStyle="1" w:styleId="30">
    <w:name w:val="批注框文本 Char"/>
    <w:link w:val="8"/>
    <w:semiHidden/>
    <w:qFormat/>
    <w:uiPriority w:val="99"/>
    <w:rPr>
      <w:sz w:val="18"/>
      <w:szCs w:val="18"/>
    </w:rPr>
  </w:style>
  <w:style w:type="character" w:customStyle="1" w:styleId="31">
    <w:name w:val="日期 Char"/>
    <w:link w:val="7"/>
    <w:semiHidden/>
    <w:qFormat/>
    <w:uiPriority w:val="99"/>
  </w:style>
  <w:style w:type="character" w:customStyle="1" w:styleId="32">
    <w:name w:val="脚注文本 Char1"/>
    <w:link w:val="12"/>
    <w:qFormat/>
    <w:uiPriority w:val="0"/>
    <w:rPr>
      <w:rFonts w:ascii="Times New Roman" w:hAnsi="Times New Roman"/>
      <w:sz w:val="18"/>
    </w:rPr>
  </w:style>
  <w:style w:type="character" w:customStyle="1" w:styleId="33">
    <w:name w:val="页脚 Char"/>
    <w:link w:val="9"/>
    <w:qFormat/>
    <w:uiPriority w:val="99"/>
    <w:rPr>
      <w:sz w:val="18"/>
      <w:szCs w:val="18"/>
    </w:rPr>
  </w:style>
  <w:style w:type="character" w:customStyle="1" w:styleId="34">
    <w:name w:val="脚注文本 Char"/>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7579</Words>
  <Characters>8079</Characters>
  <Lines>103</Lines>
  <Paragraphs>29</Paragraphs>
  <TotalTime>119</TotalTime>
  <ScaleCrop>false</ScaleCrop>
  <LinksUpToDate>false</LinksUpToDate>
  <CharactersWithSpaces>10133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2022-01-29T17:51:00Z</dcterms:created>
  <dc:creator>杨建芳</dc:creator>
  <cp:lastModifiedBy>lenovo</cp:lastModifiedBy>
  <cp:lastPrinted>2023-07-05T15:10:00Z</cp:lastPrinted>
  <dcterms:modified xsi:type="dcterms:W3CDTF">2023-07-06T01:32:40Z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931E73E60A4E59959D4180647042F321_43</vt:lpwstr>
  </property>
</Properties>
</file>