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第一步：登录系统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直接访问“大连市科技项目管理信息平台”，点击右侧【点击进入】，通过辽宁政务服务网跳转登录平台。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访问地址：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"https://kjxm.kjj.dl.gov.cn/、"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14"/>
          <w:rFonts w:hint="eastAsia" w:ascii="宋体" w:hAnsi="宋体" w:eastAsia="宋体" w:cs="宋体"/>
          <w:sz w:val="24"/>
          <w:szCs w:val="24"/>
          <w:lang w:val="en-US" w:eastAsia="zh-CN"/>
        </w:rPr>
        <w:t>https://kjxm.kjj.dl.gov.cn/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>
      <w:pPr>
        <w:spacing w:line="360" w:lineRule="auto"/>
        <w:ind w:firstLine="480" w:firstLineChars="200"/>
        <w:rPr>
          <w:rStyle w:val="14"/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（或 </w:t>
      </w:r>
      <w:r>
        <w:rPr>
          <w:rStyle w:val="14"/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Style w:val="14"/>
          <w:rFonts w:hint="eastAsia" w:ascii="宋体" w:hAnsi="宋体" w:eastAsia="宋体" w:cs="宋体"/>
          <w:sz w:val="24"/>
          <w:szCs w:val="24"/>
        </w:rPr>
        <w:instrText xml:space="preserve"> HYPERLINK "http://218.60.90.30/kjjpm/user/login.html" </w:instrText>
      </w:r>
      <w:r>
        <w:rPr>
          <w:rStyle w:val="14"/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14"/>
          <w:rFonts w:hint="eastAsia" w:ascii="宋体" w:hAnsi="宋体" w:eastAsia="宋体" w:cs="宋体"/>
          <w:sz w:val="24"/>
          <w:szCs w:val="24"/>
        </w:rPr>
        <w:t>http://</w:t>
      </w:r>
      <w:r>
        <w:rPr>
          <w:rStyle w:val="14"/>
          <w:rFonts w:hint="eastAsia" w:ascii="宋体" w:hAnsi="宋体" w:eastAsia="宋体" w:cs="宋体"/>
          <w:sz w:val="24"/>
          <w:szCs w:val="24"/>
          <w:lang w:eastAsia="zh-CN"/>
        </w:rPr>
        <w:t>218.60.90.30</w:t>
      </w:r>
      <w:r>
        <w:rPr>
          <w:rStyle w:val="14"/>
          <w:rFonts w:hint="eastAsia" w:ascii="宋体" w:hAnsi="宋体" w:eastAsia="宋体" w:cs="宋体"/>
          <w:sz w:val="24"/>
          <w:szCs w:val="24"/>
        </w:rPr>
        <w:t>/kjjpm/user/login.html</w:t>
      </w:r>
      <w:r>
        <w:rPr>
          <w:rStyle w:val="14"/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Style w:val="14"/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</w:p>
    <w:p>
      <w:pPr>
        <w:spacing w:line="360" w:lineRule="auto"/>
        <w:jc w:val="center"/>
        <w:rPr>
          <w:rStyle w:val="14"/>
        </w:rPr>
      </w:pPr>
      <w:r>
        <w:drawing>
          <wp:inline distT="0" distB="0" distL="114300" distR="114300">
            <wp:extent cx="5055235" cy="2646680"/>
            <wp:effectExtent l="0" t="0" r="1206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第二步：科研助理信息填写</w:t>
      </w:r>
    </w:p>
    <w:p>
      <w:pPr>
        <w:spacing w:line="360" w:lineRule="auto"/>
        <w:ind w:firstLine="482" w:firstLineChars="200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个人与企业法人用户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登录系统后，点击左侧【科研助理列表】，再点击【新建】按钮，进行科研项目的科研助理信息填写。</w:t>
      </w:r>
    </w:p>
    <w:p>
      <w:pPr>
        <w:pStyle w:val="2"/>
        <w:spacing w:line="360" w:lineRule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如果是</w:t>
      </w: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管理单位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，点击左侧【科研助理信息查看】—&gt;【科研项目分组】，此操作下有隶属人员填写的相关信息及可点击右上角【新建】按钮，进行添加。</w:t>
      </w:r>
    </w:p>
    <w:p>
      <w:pPr>
        <w:spacing w:line="360" w:lineRule="auto"/>
      </w:pPr>
      <w:r>
        <w:drawing>
          <wp:inline distT="0" distB="0" distL="114300" distR="114300">
            <wp:extent cx="5266690" cy="2674620"/>
            <wp:effectExtent l="0" t="0" r="635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32"/>
          <w:lang w:val="en-US" w:eastAsia="zh-CN"/>
        </w:rPr>
      </w:pP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打开科研助理登记单后，首先选择是否需为科技计划项目，两种类型所需要填写的信息稍微有一点不同。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如果选择的“是”，则需要先选择对应的</w:t>
      </w:r>
      <w:r>
        <w:rPr>
          <w:rFonts w:hint="eastAsia" w:ascii="宋体" w:hAnsi="宋体" w:eastAsia="宋体" w:cs="宋体"/>
          <w:color w:val="FF0000"/>
          <w:sz w:val="24"/>
          <w:szCs w:val="32"/>
          <w:lang w:val="en-US" w:eastAsia="zh-CN"/>
        </w:rPr>
        <w:t>科研项目或者手动填写项目名称</w:t>
      </w:r>
      <w:r>
        <w:rPr>
          <w:rFonts w:hint="eastAsia" w:ascii="宋体" w:hAnsi="宋体" w:eastAsia="宋体" w:cs="宋体"/>
          <w:color w:val="auto"/>
          <w:sz w:val="24"/>
          <w:szCs w:val="32"/>
          <w:lang w:val="en-US" w:eastAsia="zh-CN"/>
        </w:rPr>
        <w:t>，填写相应的联络人等信息，然后点击下方【添加科研助理】按钮，添加此项目的科研助理人员信息。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1770" cy="2590165"/>
            <wp:effectExtent l="0" t="0" r="5080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32"/>
          <w:lang w:val="en-US" w:eastAsia="zh-CN"/>
        </w:rPr>
        <w:t>如果选择的“否”，则按照页面信息填写对应信息即可。</w:t>
      </w:r>
    </w:p>
    <w:p>
      <w:pPr>
        <w:spacing w:line="360" w:lineRule="auto"/>
        <w:rPr>
          <w:rFonts w:hint="default" w:ascii="宋体" w:hAnsi="宋体" w:eastAsia="宋体" w:cs="宋体"/>
          <w:color w:val="auto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1135" cy="2090420"/>
            <wp:effectExtent l="0" t="0" r="5715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/>
          <w:lang w:val="en-US" w:eastAsia="zh-CN"/>
        </w:rPr>
      </w:pPr>
    </w:p>
    <w:p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第三步：科研工作进展情况</w:t>
      </w: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工作进展情况由单位管理账号进行填写，点击左侧【科研工作进展情况】，点击右侧出现的列表上的【新建】按钮。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3515" cy="2444115"/>
            <wp:effectExtent l="0" t="0" r="13335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80" w:firstLineChars="200"/>
        <w:rPr>
          <w:rFonts w:hint="default" w:ascii="宋体" w:hAnsi="宋体" w:eastAsia="宋体" w:cs="宋体"/>
          <w:kern w:val="2"/>
          <w:sz w:val="24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32"/>
          <w:lang w:val="en-US" w:eastAsia="zh-CN" w:bidi="ar-SA"/>
        </w:rPr>
        <w:t>按照页面信息进行填写，对应的附件，点击附件进行上传。</w:t>
      </w:r>
      <w:bookmarkStart w:id="0" w:name="_GoBack"/>
      <w:bookmarkEnd w:id="0"/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56530" cy="2575560"/>
            <wp:effectExtent l="0" t="0" r="1270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/>
          <w:color w:val="FF0000"/>
          <w:sz w:val="28"/>
          <w:szCs w:val="36"/>
          <w:lang w:val="en-US" w:eastAsia="zh-CN"/>
        </w:rPr>
      </w:pPr>
      <w:r>
        <w:rPr>
          <w:rFonts w:hint="eastAsia"/>
          <w:color w:val="FF0000"/>
          <w:sz w:val="28"/>
          <w:szCs w:val="36"/>
          <w:lang w:val="en-US" w:eastAsia="zh-CN"/>
        </w:rPr>
        <w:t>注意事项：表单的右上角有两个按钮【保存为草稿】和【确认】，在信息未填写完成前，可点击保存为草稿，会暂存信息。</w:t>
      </w:r>
    </w:p>
    <w:p>
      <w:pPr>
        <w:spacing w:line="360" w:lineRule="auto"/>
        <w:ind w:firstLine="560" w:firstLineChars="200"/>
        <w:rPr>
          <w:rFonts w:hint="eastAsia"/>
          <w:color w:val="FF0000"/>
          <w:sz w:val="28"/>
          <w:szCs w:val="36"/>
          <w:lang w:val="en-US" w:eastAsia="zh-CN"/>
        </w:rPr>
      </w:pPr>
      <w:r>
        <w:rPr>
          <w:rFonts w:hint="eastAsia"/>
          <w:color w:val="FF0000"/>
          <w:sz w:val="28"/>
          <w:szCs w:val="36"/>
          <w:lang w:val="en-US" w:eastAsia="zh-CN"/>
        </w:rPr>
        <w:t>请注意，点击【确认】按钮后，填写好的科研助理信息将不能修改和删除，只能进行查看和设置此人员离职。</w:t>
      </w:r>
    </w:p>
    <w:p>
      <w:pPr>
        <w:spacing w:line="360" w:lineRule="auto"/>
        <w:ind w:firstLine="560" w:firstLineChars="200"/>
        <w:rPr>
          <w:rFonts w:hint="default"/>
          <w:color w:val="FF0000"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4C8F77"/>
    <w:multiLevelType w:val="multilevel"/>
    <w:tmpl w:val="6C4C8F77"/>
    <w:lvl w:ilvl="0" w:tentative="0">
      <w:start w:val="1"/>
      <w:numFmt w:val="decimal"/>
      <w:pStyle w:val="3"/>
      <w:lvlText w:val="%1"/>
      <w:lvlJc w:val="left"/>
      <w:pPr>
        <w:ind w:left="2835" w:firstLine="0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287"/>
        </w:tabs>
        <w:ind w:left="287" w:hanging="576"/>
      </w:pPr>
      <w:rPr>
        <w:rFonts w:hint="eastAsia"/>
        <w:sz w:val="36"/>
        <w:szCs w:val="36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431"/>
        </w:tabs>
        <w:ind w:left="431" w:hanging="720"/>
      </w:pPr>
      <w:rPr>
        <w:rFonts w:hint="eastAsia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3269"/>
        </w:tabs>
        <w:ind w:left="533" w:hanging="822"/>
      </w:pPr>
      <w:rPr>
        <w:rFonts w:hint="eastAsia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719"/>
        </w:tabs>
        <w:ind w:left="719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863"/>
        </w:tabs>
        <w:ind w:left="863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007"/>
        </w:tabs>
        <w:ind w:left="1007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151"/>
        </w:tabs>
        <w:ind w:left="1151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295"/>
        </w:tabs>
        <w:ind w:left="1295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3ZTI2ZmFlOWNiOWEyZGU4ZjQ5OTlhNTgxY2Q4YjQifQ=="/>
  </w:docVars>
  <w:rsids>
    <w:rsidRoot w:val="00000000"/>
    <w:rsid w:val="01211AD4"/>
    <w:rsid w:val="01906009"/>
    <w:rsid w:val="08122176"/>
    <w:rsid w:val="090273C2"/>
    <w:rsid w:val="091415FB"/>
    <w:rsid w:val="0BA71A8A"/>
    <w:rsid w:val="0D164953"/>
    <w:rsid w:val="0D1F511A"/>
    <w:rsid w:val="1374267F"/>
    <w:rsid w:val="149A7048"/>
    <w:rsid w:val="179E7583"/>
    <w:rsid w:val="1B980A1A"/>
    <w:rsid w:val="1E522E75"/>
    <w:rsid w:val="1EA96F39"/>
    <w:rsid w:val="1FBF0FF0"/>
    <w:rsid w:val="20F75857"/>
    <w:rsid w:val="21EF55AB"/>
    <w:rsid w:val="22D04A38"/>
    <w:rsid w:val="230E241E"/>
    <w:rsid w:val="280D678A"/>
    <w:rsid w:val="28E868B0"/>
    <w:rsid w:val="2A111E36"/>
    <w:rsid w:val="2A8A2314"/>
    <w:rsid w:val="300F0BC6"/>
    <w:rsid w:val="31E520C4"/>
    <w:rsid w:val="33CE2331"/>
    <w:rsid w:val="35466E38"/>
    <w:rsid w:val="35CC0677"/>
    <w:rsid w:val="37841E99"/>
    <w:rsid w:val="3A7C32FC"/>
    <w:rsid w:val="3B111C96"/>
    <w:rsid w:val="3BB56AC5"/>
    <w:rsid w:val="45A831F7"/>
    <w:rsid w:val="46696E2A"/>
    <w:rsid w:val="46DD3374"/>
    <w:rsid w:val="48AF3B53"/>
    <w:rsid w:val="49C83E68"/>
    <w:rsid w:val="4C705BC3"/>
    <w:rsid w:val="4D903075"/>
    <w:rsid w:val="4F6C1C14"/>
    <w:rsid w:val="530716C1"/>
    <w:rsid w:val="53A5521A"/>
    <w:rsid w:val="53D90CB2"/>
    <w:rsid w:val="542D593B"/>
    <w:rsid w:val="5B1F58B2"/>
    <w:rsid w:val="5BFD0F0E"/>
    <w:rsid w:val="5FFC5A7B"/>
    <w:rsid w:val="62832BCA"/>
    <w:rsid w:val="634265E1"/>
    <w:rsid w:val="658E3D60"/>
    <w:rsid w:val="67C4557E"/>
    <w:rsid w:val="67CC7E35"/>
    <w:rsid w:val="68581629"/>
    <w:rsid w:val="6AD95A7D"/>
    <w:rsid w:val="6B8359E9"/>
    <w:rsid w:val="6E641B01"/>
    <w:rsid w:val="716A0545"/>
    <w:rsid w:val="73ED4347"/>
    <w:rsid w:val="73F456D6"/>
    <w:rsid w:val="7530273D"/>
    <w:rsid w:val="76EA2DC0"/>
    <w:rsid w:val="7B99041C"/>
    <w:rsid w:val="FEEFBBFB"/>
    <w:rsid w:val="FFF7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2835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link w:val="15"/>
    <w:semiHidden/>
    <w:unhideWhenUsed/>
    <w:qFormat/>
    <w:uiPriority w:val="0"/>
    <w:pPr>
      <w:keepNext/>
      <w:keepLines/>
      <w:widowControl/>
      <w:numPr>
        <w:ilvl w:val="1"/>
        <w:numId w:val="1"/>
      </w:numPr>
      <w:spacing w:before="260" w:after="260" w:line="416" w:lineRule="auto"/>
      <w:jc w:val="left"/>
      <w:outlineLvl w:val="1"/>
    </w:pPr>
    <w:rPr>
      <w:rFonts w:ascii="Arial" w:hAnsi="Arial" w:eastAsia="黑体" w:cs="Times New Roman"/>
      <w:bCs/>
      <w:kern w:val="0"/>
      <w:sz w:val="32"/>
      <w:szCs w:val="32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431" w:hanging="720"/>
      <w:outlineLvl w:val="2"/>
    </w:pPr>
    <w:rPr>
      <w:b/>
      <w:sz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533" w:hanging="822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719" w:hanging="1008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863" w:hanging="1152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007" w:hanging="1296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151" w:hanging="144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295" w:hanging="1584"/>
      <w:outlineLvl w:val="8"/>
    </w:pPr>
    <w:rPr>
      <w:rFonts w:ascii="Arial" w:hAnsi="Arial" w:eastAsia="黑体"/>
      <w:sz w:val="21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缩进1"/>
    <w:basedOn w:val="1"/>
    <w:qFormat/>
    <w:uiPriority w:val="0"/>
    <w:pPr>
      <w:ind w:firstLine="420" w:firstLineChars="200"/>
    </w:pPr>
  </w:style>
  <w:style w:type="character" w:styleId="14">
    <w:name w:val="Hyperlink"/>
    <w:basedOn w:val="13"/>
    <w:unhideWhenUsed/>
    <w:qFormat/>
    <w:uiPriority w:val="99"/>
    <w:rPr>
      <w:color w:val="0000FF"/>
      <w:u w:val="single"/>
    </w:rPr>
  </w:style>
  <w:style w:type="character" w:customStyle="1" w:styleId="15">
    <w:name w:val="标题 2 字符"/>
    <w:basedOn w:val="13"/>
    <w:link w:val="4"/>
    <w:qFormat/>
    <w:uiPriority w:val="0"/>
    <w:rPr>
      <w:rFonts w:ascii="Arial" w:hAnsi="Arial" w:eastAsia="黑体" w:cs="Times New Roman"/>
      <w:bCs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537</Words>
  <Characters>603</Characters>
  <Lines>0</Lines>
  <Paragraphs>0</Paragraphs>
  <TotalTime>3</TotalTime>
  <ScaleCrop>false</ScaleCrop>
  <LinksUpToDate>false</LinksUpToDate>
  <CharactersWithSpaces>605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2021-06-12T23:18:00Z</dcterms:created>
  <dc:creator>84020</dc:creator>
  <cp:lastModifiedBy>娃</cp:lastModifiedBy>
  <cp:lastPrinted>2023-07-07T11:28:00Z</cp:lastPrinted>
  <dcterms:modified xsi:type="dcterms:W3CDTF">2023-07-11T09:33:54Z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C5FFD24020B944F5BD63239F63E4297A</vt:lpwstr>
  </property>
</Properties>
</file>