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caps w:val="0"/>
          <w:color w:val="404040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caps w:val="0"/>
          <w:color w:val="40404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b/>
          <w:caps w:val="0"/>
          <w:color w:val="404040"/>
          <w:spacing w:val="0"/>
          <w:sz w:val="44"/>
          <w:szCs w:val="44"/>
          <w:bdr w:val="none" w:color="auto" w:sz="0" w:space="0"/>
        </w:rPr>
        <w:t>“农村自建房安全常识” 一张图来了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rightChars="0"/>
        <w:jc w:val="left"/>
        <w:textAlignment w:val="auto"/>
        <w:rPr>
          <w:rFonts w:hint="default" w:ascii="Arial" w:hAnsi="Arial" w:eastAsia="Helvetica" w:cs="Arial"/>
          <w:i w:val="0"/>
          <w:caps w:val="0"/>
          <w:color w:val="40404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rightChars="0"/>
        <w:jc w:val="left"/>
        <w:textAlignment w:val="auto"/>
        <w:rPr>
          <w:rFonts w:hint="default" w:ascii="Arial" w:hAnsi="Arial" w:eastAsia="Helvetica" w:cs="Arial"/>
          <w:i w:val="0"/>
          <w:caps w:val="0"/>
          <w:color w:val="40404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Arial" w:hAnsi="Arial" w:eastAsia="Helvetica" w:cs="Arial"/>
          <w:i w:val="0"/>
          <w:caps w:val="0"/>
          <w:color w:val="404040"/>
          <w:spacing w:val="0"/>
          <w:sz w:val="27"/>
          <w:szCs w:val="27"/>
        </w:rPr>
        <w:t>房屋安全事关人民群众生命财产安全和切身利益，此前，住房和城乡建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rightChars="0"/>
        <w:jc w:val="left"/>
        <w:textAlignment w:val="auto"/>
      </w:pPr>
      <w:r>
        <w:rPr>
          <w:rFonts w:hint="default" w:ascii="Arial" w:hAnsi="Arial" w:eastAsia="Helvetica" w:cs="Arial"/>
          <w:i w:val="0"/>
          <w:caps w:val="0"/>
          <w:color w:val="404040"/>
          <w:spacing w:val="0"/>
          <w:sz w:val="27"/>
          <w:szCs w:val="27"/>
        </w:rPr>
        <w:t>设部组织编制《“农村自建房安全常识”一张图》,在选址、房屋布局、地基基础、墙体砌筑、施工安全等方面对农村自建房建造进行安全提示，切实增强农村群众建筑安全意识，从源头上预防农村房屋安全事故的发生。一起来看看吧！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-9360" w:leftChars="0" w:right="0" w:rightChars="0"/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-9360" w:leftChars="0" w:right="0" w:rightChars="0"/>
      </w:pPr>
      <w:r>
        <w:rPr>
          <w:rFonts w:hint="default" w:ascii="Helvetica" w:hAnsi="Helvetica" w:eastAsia="Helvetica" w:cs="Helvetica"/>
          <w:i w:val="0"/>
          <w:caps w:val="0"/>
          <w:spacing w:val="0"/>
          <w:kern w:val="0"/>
          <w:sz w:val="24"/>
          <w:szCs w:val="24"/>
          <w:u w:val="none"/>
          <w:bdr w:val="single" w:color="EEEEEE" w:sz="6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spacing w:val="0"/>
          <w:kern w:val="0"/>
          <w:sz w:val="24"/>
          <w:szCs w:val="24"/>
          <w:u w:val="none"/>
          <w:bdr w:val="single" w:color="EEEEEE" w:sz="6" w:space="0"/>
          <w:shd w:val="clear" w:fill="FFFFFF"/>
          <w:lang w:val="en-US" w:eastAsia="zh-CN" w:bidi="ar"/>
        </w:rPr>
        <w:instrText xml:space="preserve"> HYPERLINK "https://www.163.com/dy/article/I5ESDUUE0534C9YI.html" \l "post_comment_area" \o "快速发贴" \t "https://www.163.com/dy/article/_self" </w:instrText>
      </w:r>
      <w:r>
        <w:rPr>
          <w:rFonts w:hint="default" w:ascii="Helvetica" w:hAnsi="Helvetica" w:eastAsia="Helvetica" w:cs="Helvetica"/>
          <w:i w:val="0"/>
          <w:caps w:val="0"/>
          <w:spacing w:val="0"/>
          <w:kern w:val="0"/>
          <w:sz w:val="24"/>
          <w:szCs w:val="24"/>
          <w:u w:val="none"/>
          <w:bdr w:val="single" w:color="EEEEEE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Helvetica" w:hAnsi="Helvetica" w:eastAsia="Helvetica" w:cs="Helvetica"/>
          <w:i w:val="0"/>
          <w:caps w:val="0"/>
          <w:spacing w:val="0"/>
          <w:kern w:val="0"/>
          <w:sz w:val="24"/>
          <w:szCs w:val="24"/>
          <w:u w:val="none"/>
          <w:bdr w:val="single" w:color="EEEEEE" w:sz="6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  <w:rPr>
          <w:color w:val="666666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89805" cy="8629650"/>
            <wp:effectExtent l="0" t="0" r="10795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  <w:rPr>
          <w:color w:val="666666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</w:rPr>
        <w:drawing>
          <wp:inline distT="0" distB="0" distL="114300" distR="114300">
            <wp:extent cx="4937125" cy="8856980"/>
            <wp:effectExtent l="0" t="0" r="15875" b="127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8856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  <w:rPr>
          <w:color w:val="666666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972685" cy="8601075"/>
            <wp:effectExtent l="0" t="0" r="18415" b="9525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  <w:rPr>
          <w:color w:val="666666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043805" cy="8616315"/>
            <wp:effectExtent l="0" t="0" r="4445" b="1333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3805" cy="861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  <w:rPr>
          <w:color w:val="666666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178425" cy="8879205"/>
            <wp:effectExtent l="0" t="0" r="3175" b="1714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8879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  <w:rPr>
          <w:color w:val="666666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029200" cy="8835390"/>
            <wp:effectExtent l="0" t="0" r="0" b="381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835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  <w:rPr>
          <w:color w:val="666666"/>
          <w:sz w:val="24"/>
          <w:szCs w:val="24"/>
        </w:rPr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</w:rPr>
        <w:drawing>
          <wp:inline distT="0" distB="0" distL="114300" distR="114300">
            <wp:extent cx="5041900" cy="8823325"/>
            <wp:effectExtent l="0" t="0" r="6350" b="15875"/>
            <wp:docPr id="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882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 w:line="300" w:lineRule="atLeast"/>
        <w:ind w:left="0" w:right="0"/>
        <w:jc w:val="center"/>
      </w:pPr>
      <w:r>
        <w:rPr>
          <w:rFonts w:hint="default" w:ascii="Arial" w:hAnsi="Arial" w:eastAsia="Helvetica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036185" cy="8807450"/>
            <wp:effectExtent l="0" t="0" r="12065" b="1270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880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D1B54"/>
    <w:rsid w:val="58D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2023-10-26T09:11:00Z</dcterms:created>
  <dc:creator>Dell</dc:creator>
  <cp:lastModifiedBy>Dell</cp:lastModifiedBy>
  <dcterms:modified xsi:type="dcterms:W3CDTF">2023-10-26T09:24:38Z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