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D90" w:rsidRDefault="00373D90">
      <w:pPr>
        <w:jc w:val="center"/>
        <w:rPr>
          <w:rFonts w:ascii="方正小标宋简体" w:eastAsia="方正小标宋简体" w:hAnsi="华文中宋"/>
          <w:b/>
          <w:sz w:val="40"/>
          <w:szCs w:val="36"/>
        </w:rPr>
      </w:pPr>
      <w:bookmarkStart w:id="0" w:name="_Toc4939"/>
      <w:bookmarkStart w:id="1" w:name="_Toc9005"/>
    </w:p>
    <w:p w:rsidR="00373D90" w:rsidRDefault="00713870">
      <w:pPr>
        <w:jc w:val="center"/>
        <w:rPr>
          <w:rFonts w:ascii="方正小标宋简体" w:eastAsia="方正小标宋简体" w:hAnsi="华文中宋"/>
          <w:b/>
          <w:sz w:val="40"/>
          <w:szCs w:val="36"/>
        </w:rPr>
      </w:pPr>
      <w:r>
        <w:rPr>
          <w:rFonts w:ascii="方正小标宋简体" w:eastAsia="方正小标宋简体" w:hAnsi="华文中宋" w:hint="eastAsia"/>
          <w:b/>
          <w:sz w:val="40"/>
          <w:szCs w:val="36"/>
        </w:rPr>
        <w:t>工业和信息化部中小企业经营管理领军人才</w:t>
      </w:r>
      <w:bookmarkEnd w:id="0"/>
      <w:bookmarkEnd w:id="1"/>
    </w:p>
    <w:p w:rsidR="00373D90" w:rsidRDefault="00713870">
      <w:pPr>
        <w:tabs>
          <w:tab w:val="left" w:pos="945"/>
        </w:tabs>
        <w:jc w:val="center"/>
        <w:rPr>
          <w:rFonts w:ascii="方正小标宋简体" w:eastAsia="方正小标宋简体" w:hAnsi="华文中宋"/>
          <w:b/>
          <w:sz w:val="40"/>
          <w:szCs w:val="36"/>
        </w:rPr>
      </w:pPr>
      <w:r>
        <w:rPr>
          <w:rFonts w:ascii="方正小标宋简体" w:eastAsia="方正小标宋简体" w:hAnsi="华文中宋" w:hint="eastAsia"/>
          <w:b/>
          <w:sz w:val="40"/>
          <w:szCs w:val="36"/>
        </w:rPr>
        <w:t>区域发展培训</w:t>
      </w:r>
    </w:p>
    <w:p w:rsidR="00373D90" w:rsidRDefault="00713870">
      <w:pPr>
        <w:tabs>
          <w:tab w:val="left" w:pos="945"/>
        </w:tabs>
        <w:jc w:val="center"/>
        <w:rPr>
          <w:rFonts w:ascii="方正小标宋简体" w:eastAsia="方正小标宋简体" w:hAnsi="华文中宋"/>
          <w:b/>
          <w:sz w:val="40"/>
        </w:rPr>
      </w:pPr>
      <w:r>
        <w:rPr>
          <w:rFonts w:ascii="方正小标宋简体" w:eastAsia="方正小标宋简体" w:hAnsi="华文中宋" w:hint="eastAsia"/>
          <w:b/>
          <w:sz w:val="40"/>
        </w:rPr>
        <w:t>(202</w:t>
      </w:r>
      <w:r>
        <w:rPr>
          <w:rFonts w:ascii="方正小标宋简体" w:eastAsia="方正小标宋简体" w:hAnsi="华文中宋"/>
          <w:b/>
          <w:sz w:val="40"/>
        </w:rPr>
        <w:t>3</w:t>
      </w:r>
      <w:r>
        <w:rPr>
          <w:rFonts w:ascii="方正小标宋简体" w:eastAsia="方正小标宋简体" w:hAnsi="华文中宋" w:hint="eastAsia"/>
          <w:b/>
          <w:sz w:val="40"/>
        </w:rPr>
        <w:t>-202</w:t>
      </w:r>
      <w:r>
        <w:rPr>
          <w:rFonts w:ascii="方正小标宋简体" w:eastAsia="方正小标宋简体" w:hAnsi="华文中宋"/>
          <w:b/>
          <w:sz w:val="40"/>
        </w:rPr>
        <w:t>4</w:t>
      </w:r>
      <w:r>
        <w:rPr>
          <w:rFonts w:ascii="方正小标宋简体" w:eastAsia="方正小标宋简体" w:hAnsi="华文中宋" w:hint="eastAsia"/>
          <w:b/>
          <w:sz w:val="40"/>
        </w:rPr>
        <w:t>年度）</w:t>
      </w:r>
    </w:p>
    <w:p w:rsidR="00373D90" w:rsidRDefault="00373D90">
      <w:pPr>
        <w:rPr>
          <w:rFonts w:ascii="华文中宋" w:eastAsia="华文中宋" w:hAnsi="华文中宋"/>
          <w:b/>
          <w:sz w:val="40"/>
          <w:szCs w:val="36"/>
        </w:rPr>
      </w:pPr>
    </w:p>
    <w:p w:rsidR="00373D90" w:rsidRDefault="00713870">
      <w:pPr>
        <w:jc w:val="center"/>
        <w:rPr>
          <w:rFonts w:ascii="黑体" w:eastAsia="黑体"/>
          <w:b/>
          <w:sz w:val="32"/>
          <w:szCs w:val="30"/>
        </w:rPr>
      </w:pPr>
      <w:r>
        <w:rPr>
          <w:rFonts w:ascii="黑体" w:eastAsia="黑体"/>
          <w:b/>
          <w:noProof/>
          <w:sz w:val="32"/>
          <w:szCs w:val="30"/>
        </w:rPr>
        <w:drawing>
          <wp:inline distT="0" distB="0" distL="114300" distR="114300">
            <wp:extent cx="2289810" cy="2874010"/>
            <wp:effectExtent l="0" t="0" r="15240"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2289810" cy="2874010"/>
                    </a:xfrm>
                    <a:prstGeom prst="rect">
                      <a:avLst/>
                    </a:prstGeom>
                    <a:noFill/>
                    <a:ln>
                      <a:noFill/>
                    </a:ln>
                  </pic:spPr>
                </pic:pic>
              </a:graphicData>
            </a:graphic>
          </wp:inline>
        </w:drawing>
      </w:r>
      <w:bookmarkStart w:id="2" w:name="_GoBack"/>
      <w:bookmarkEnd w:id="2"/>
    </w:p>
    <w:p w:rsidR="00373D90" w:rsidRDefault="00373D90">
      <w:pPr>
        <w:tabs>
          <w:tab w:val="left" w:pos="945"/>
        </w:tabs>
        <w:spacing w:line="520" w:lineRule="exact"/>
        <w:rPr>
          <w:rFonts w:ascii="华文中宋" w:eastAsia="华文中宋" w:hAnsi="华文中宋"/>
          <w:b/>
          <w:sz w:val="40"/>
        </w:rPr>
      </w:pPr>
    </w:p>
    <w:p w:rsidR="00373D90" w:rsidRDefault="00373D90">
      <w:pPr>
        <w:tabs>
          <w:tab w:val="left" w:pos="945"/>
        </w:tabs>
        <w:spacing w:line="520" w:lineRule="exact"/>
        <w:rPr>
          <w:rFonts w:ascii="华文中宋" w:eastAsia="华文中宋" w:hAnsi="华文中宋"/>
          <w:b/>
          <w:sz w:val="40"/>
        </w:rPr>
      </w:pPr>
    </w:p>
    <w:p w:rsidR="00373D90" w:rsidRDefault="00713870">
      <w:pPr>
        <w:tabs>
          <w:tab w:val="left" w:pos="945"/>
        </w:tabs>
        <w:spacing w:line="520" w:lineRule="exact"/>
        <w:jc w:val="center"/>
        <w:rPr>
          <w:rFonts w:ascii="方正小标宋简体" w:eastAsia="方正小标宋简体" w:hAnsi="华文中宋"/>
          <w:b/>
          <w:sz w:val="40"/>
        </w:rPr>
      </w:pPr>
      <w:r>
        <w:rPr>
          <w:rFonts w:ascii="方正小标宋简体" w:eastAsia="方正小标宋简体" w:hAnsi="华文中宋" w:hint="eastAsia"/>
          <w:b/>
          <w:sz w:val="40"/>
        </w:rPr>
        <w:t>浙江大学—辽宁班</w:t>
      </w:r>
    </w:p>
    <w:p w:rsidR="00373D90" w:rsidRDefault="00713870">
      <w:pPr>
        <w:tabs>
          <w:tab w:val="left" w:pos="945"/>
        </w:tabs>
        <w:spacing w:line="520" w:lineRule="exact"/>
        <w:jc w:val="center"/>
        <w:rPr>
          <w:rFonts w:ascii="方正小标宋简体" w:eastAsia="方正小标宋简体" w:hAnsi="华文中宋"/>
          <w:b/>
          <w:sz w:val="40"/>
        </w:rPr>
      </w:pPr>
      <w:bookmarkStart w:id="3" w:name="_Toc1274"/>
      <w:bookmarkStart w:id="4" w:name="_Toc7817"/>
      <w:r>
        <w:rPr>
          <w:rFonts w:ascii="方正小标宋简体" w:eastAsia="方正小标宋简体" w:hAnsi="华文中宋" w:hint="eastAsia"/>
          <w:b/>
          <w:sz w:val="40"/>
        </w:rPr>
        <w:t>学员选拔培养方案</w:t>
      </w:r>
      <w:bookmarkEnd w:id="3"/>
      <w:bookmarkEnd w:id="4"/>
    </w:p>
    <w:p w:rsidR="00373D90" w:rsidRDefault="00373D90">
      <w:pPr>
        <w:tabs>
          <w:tab w:val="left" w:pos="945"/>
        </w:tabs>
        <w:spacing w:line="520" w:lineRule="exact"/>
        <w:jc w:val="center"/>
        <w:rPr>
          <w:rFonts w:ascii="方正小标宋简体" w:eastAsia="方正小标宋简体" w:hAnsi="宋体" w:cs="宋体"/>
          <w:kern w:val="0"/>
        </w:rPr>
      </w:pPr>
    </w:p>
    <w:p w:rsidR="00373D90" w:rsidRDefault="00373D90">
      <w:pPr>
        <w:tabs>
          <w:tab w:val="left" w:pos="945"/>
        </w:tabs>
        <w:spacing w:line="520" w:lineRule="exact"/>
        <w:jc w:val="center"/>
        <w:rPr>
          <w:rFonts w:ascii="方正小标宋简体" w:eastAsia="方正小标宋简体" w:hAnsi="宋体" w:cs="宋体"/>
          <w:kern w:val="0"/>
        </w:rPr>
      </w:pPr>
    </w:p>
    <w:p w:rsidR="00373D90" w:rsidRDefault="00713870">
      <w:pPr>
        <w:tabs>
          <w:tab w:val="left" w:pos="945"/>
        </w:tabs>
        <w:spacing w:line="520" w:lineRule="exact"/>
        <w:jc w:val="center"/>
        <w:rPr>
          <w:rFonts w:ascii="方正小标宋简体" w:eastAsia="方正小标宋简体" w:hAnsi="华文中宋"/>
          <w:sz w:val="32"/>
        </w:rPr>
      </w:pPr>
      <w:r>
        <w:rPr>
          <w:rFonts w:ascii="方正小标宋简体" w:eastAsia="方正小标宋简体" w:hAnsi="华文中宋" w:hint="eastAsia"/>
          <w:sz w:val="32"/>
        </w:rPr>
        <w:t>工业和信息化部人才交流中心</w:t>
      </w:r>
    </w:p>
    <w:p w:rsidR="00373D90" w:rsidRDefault="00713870">
      <w:pPr>
        <w:tabs>
          <w:tab w:val="left" w:pos="945"/>
        </w:tabs>
        <w:spacing w:line="520" w:lineRule="exact"/>
        <w:jc w:val="center"/>
        <w:rPr>
          <w:rFonts w:ascii="方正小标宋简体" w:eastAsia="方正小标宋简体" w:hAnsi="华文中宋"/>
          <w:sz w:val="32"/>
        </w:rPr>
      </w:pPr>
      <w:r>
        <w:rPr>
          <w:rFonts w:ascii="方正小标宋简体" w:eastAsia="方正小标宋简体" w:hAnsi="华文中宋" w:hint="eastAsia"/>
          <w:sz w:val="32"/>
        </w:rPr>
        <w:t>浙江大学</w:t>
      </w:r>
    </w:p>
    <w:p w:rsidR="00373D90" w:rsidRDefault="00713870">
      <w:pPr>
        <w:tabs>
          <w:tab w:val="left" w:pos="945"/>
        </w:tabs>
        <w:spacing w:line="520" w:lineRule="exact"/>
        <w:jc w:val="center"/>
        <w:rPr>
          <w:rFonts w:ascii="方正小标宋简体" w:eastAsia="方正小标宋简体" w:hAnsi="华文中宋"/>
          <w:sz w:val="32"/>
        </w:rPr>
      </w:pPr>
      <w:r>
        <w:rPr>
          <w:rFonts w:ascii="方正小标宋简体" w:eastAsia="方正小标宋简体" w:hAnsi="华文中宋" w:hint="eastAsia"/>
          <w:sz w:val="32"/>
        </w:rPr>
        <w:t>202</w:t>
      </w:r>
      <w:r>
        <w:rPr>
          <w:rFonts w:ascii="方正小标宋简体" w:eastAsia="方正小标宋简体" w:hAnsi="华文中宋"/>
          <w:sz w:val="32"/>
        </w:rPr>
        <w:t>3</w:t>
      </w:r>
      <w:r>
        <w:rPr>
          <w:rFonts w:ascii="方正小标宋简体" w:eastAsia="方正小标宋简体" w:hAnsi="华文中宋" w:hint="eastAsia"/>
          <w:sz w:val="32"/>
        </w:rPr>
        <w:t>年</w:t>
      </w:r>
      <w:r w:rsidR="00922E26">
        <w:rPr>
          <w:rFonts w:ascii="方正小标宋简体" w:eastAsia="方正小标宋简体" w:hAnsi="华文中宋" w:hint="eastAsia"/>
          <w:sz w:val="32"/>
        </w:rPr>
        <w:t>11</w:t>
      </w:r>
      <w:r>
        <w:rPr>
          <w:rFonts w:ascii="方正小标宋简体" w:eastAsia="方正小标宋简体" w:hAnsi="华文中宋" w:hint="eastAsia"/>
          <w:sz w:val="32"/>
        </w:rPr>
        <w:t>月</w:t>
      </w:r>
    </w:p>
    <w:p w:rsidR="00373D90" w:rsidRDefault="00713870">
      <w:pPr>
        <w:rPr>
          <w:rFonts w:ascii="方正小标宋简体" w:eastAsia="方正小标宋简体" w:hAnsi="黑体" w:cs="黑体"/>
          <w:sz w:val="36"/>
          <w:szCs w:val="36"/>
        </w:rPr>
      </w:pPr>
      <w:r>
        <w:rPr>
          <w:rFonts w:ascii="方正小标宋简体" w:eastAsia="方正小标宋简体" w:hAnsi="黑体" w:cs="黑体" w:hint="eastAsia"/>
          <w:sz w:val="36"/>
          <w:szCs w:val="36"/>
        </w:rPr>
        <w:br w:type="page"/>
      </w:r>
    </w:p>
    <w:p w:rsidR="00373D90" w:rsidRDefault="00713870">
      <w:pPr>
        <w:spacing w:beforeLines="50" w:before="156" w:afterLines="50" w:after="156"/>
        <w:ind w:firstLineChars="100" w:firstLine="321"/>
        <w:outlineLvl w:val="1"/>
        <w:rPr>
          <w:rFonts w:ascii="楷体" w:eastAsia="楷体" w:hAnsi="楷体" w:cs="楷体"/>
          <w:b/>
          <w:bCs/>
          <w:sz w:val="32"/>
          <w:szCs w:val="32"/>
        </w:rPr>
      </w:pPr>
      <w:bookmarkStart w:id="5" w:name="_Toc23453"/>
      <w:bookmarkStart w:id="6" w:name="_Toc2067218993"/>
      <w:r>
        <w:rPr>
          <w:rFonts w:ascii="楷体" w:eastAsia="楷体" w:hAnsi="楷体" w:cs="楷体" w:hint="eastAsia"/>
          <w:b/>
          <w:bCs/>
          <w:sz w:val="32"/>
          <w:szCs w:val="32"/>
        </w:rPr>
        <w:lastRenderedPageBreak/>
        <w:t>一</w:t>
      </w:r>
      <w:r>
        <w:rPr>
          <w:rFonts w:ascii="楷体" w:eastAsia="楷体" w:hAnsi="楷体" w:cs="楷体"/>
          <w:b/>
          <w:bCs/>
          <w:sz w:val="32"/>
          <w:szCs w:val="32"/>
        </w:rPr>
        <w:t>、</w:t>
      </w:r>
      <w:r>
        <w:rPr>
          <w:rFonts w:ascii="楷体" w:eastAsia="楷体" w:hAnsi="楷体" w:cs="楷体" w:hint="eastAsia"/>
          <w:b/>
          <w:bCs/>
          <w:sz w:val="32"/>
          <w:szCs w:val="32"/>
          <w:lang w:eastAsia="zh-Hans"/>
        </w:rPr>
        <w:t>项目</w:t>
      </w:r>
      <w:r>
        <w:rPr>
          <w:rFonts w:ascii="楷体" w:eastAsia="楷体" w:hAnsi="楷体" w:cs="楷体" w:hint="eastAsia"/>
          <w:b/>
          <w:bCs/>
          <w:sz w:val="32"/>
          <w:szCs w:val="32"/>
        </w:rPr>
        <w:t>背景</w:t>
      </w:r>
      <w:bookmarkEnd w:id="5"/>
      <w:bookmarkEnd w:id="6"/>
    </w:p>
    <w:p w:rsidR="00373D90" w:rsidRDefault="00713870">
      <w:pPr>
        <w:spacing w:line="440" w:lineRule="exact"/>
        <w:ind w:firstLineChars="200" w:firstLine="480"/>
      </w:pPr>
      <w:r>
        <w:rPr>
          <w:rFonts w:ascii="仿宋" w:eastAsia="仿宋" w:hAnsi="仿宋" w:cs="微软雅黑" w:hint="eastAsia"/>
          <w:kern w:val="0"/>
          <w:sz w:val="24"/>
        </w:rPr>
        <w:t>为贯彻落实中共中央办公厅、国务院办公厅《关于促进中小企业健康发展的指导意见》，深入实施企业经营管理人才素质提升工程，提高中小企业经营管理水平，引导中小企业高质量发展，工业和信息化部</w:t>
      </w:r>
      <w:r>
        <w:rPr>
          <w:rFonts w:ascii="仿宋" w:eastAsia="仿宋" w:hAnsi="仿宋" w:cs="微软雅黑" w:hint="eastAsia"/>
          <w:kern w:val="0"/>
          <w:sz w:val="24"/>
          <w:lang w:eastAsia="zh-Hans"/>
        </w:rPr>
        <w:t>在全国范围内</w:t>
      </w:r>
      <w:r>
        <w:rPr>
          <w:rFonts w:ascii="仿宋" w:eastAsia="仿宋" w:hAnsi="仿宋" w:cs="微软雅黑" w:hint="eastAsia"/>
          <w:kern w:val="0"/>
          <w:sz w:val="24"/>
        </w:rPr>
        <w:t>开展</w:t>
      </w:r>
      <w:r>
        <w:rPr>
          <w:rFonts w:ascii="仿宋" w:eastAsia="仿宋" w:hAnsi="仿宋" w:cs="微软雅黑" w:hint="eastAsia"/>
          <w:kern w:val="0"/>
          <w:sz w:val="24"/>
        </w:rPr>
        <w:t>202</w:t>
      </w:r>
      <w:r>
        <w:rPr>
          <w:rFonts w:ascii="仿宋" w:eastAsia="仿宋" w:hAnsi="仿宋" w:cs="微软雅黑"/>
          <w:kern w:val="0"/>
          <w:sz w:val="24"/>
        </w:rPr>
        <w:t>3</w:t>
      </w:r>
      <w:r>
        <w:rPr>
          <w:rFonts w:ascii="仿宋" w:eastAsia="仿宋" w:hAnsi="仿宋" w:cs="微软雅黑" w:hint="eastAsia"/>
          <w:kern w:val="0"/>
          <w:sz w:val="24"/>
        </w:rPr>
        <w:t>-202</w:t>
      </w:r>
      <w:r>
        <w:rPr>
          <w:rFonts w:ascii="仿宋" w:eastAsia="仿宋" w:hAnsi="仿宋" w:cs="微软雅黑"/>
          <w:kern w:val="0"/>
          <w:sz w:val="24"/>
        </w:rPr>
        <w:t>4</w:t>
      </w:r>
      <w:r>
        <w:rPr>
          <w:rFonts w:ascii="仿宋" w:eastAsia="仿宋" w:hAnsi="仿宋" w:cs="微软雅黑" w:hint="eastAsia"/>
          <w:kern w:val="0"/>
          <w:sz w:val="24"/>
        </w:rPr>
        <w:t>年度中小企业经营管理领军人才培训</w:t>
      </w:r>
      <w:r>
        <w:rPr>
          <w:rFonts w:ascii="仿宋" w:eastAsia="仿宋" w:hAnsi="仿宋" w:cs="微软雅黑" w:hint="eastAsia"/>
          <w:kern w:val="0"/>
          <w:sz w:val="24"/>
          <w:lang w:eastAsia="zh-Hans"/>
        </w:rPr>
        <w:t>工作</w:t>
      </w:r>
      <w:r>
        <w:rPr>
          <w:rFonts w:ascii="仿宋" w:eastAsia="仿宋" w:hAnsi="仿宋" w:cs="微软雅黑"/>
          <w:kern w:val="0"/>
          <w:sz w:val="24"/>
          <w:lang w:eastAsia="zh-Hans"/>
        </w:rPr>
        <w:t>。</w:t>
      </w:r>
      <w:r>
        <w:rPr>
          <w:rFonts w:ascii="仿宋" w:eastAsia="仿宋" w:hAnsi="仿宋" w:cs="微软雅黑" w:hint="eastAsia"/>
          <w:kern w:val="0"/>
          <w:sz w:val="24"/>
        </w:rPr>
        <w:t>工业和信息化部</w:t>
      </w:r>
      <w:r>
        <w:rPr>
          <w:rFonts w:ascii="仿宋" w:eastAsia="仿宋" w:hAnsi="仿宋" w:cs="微软雅黑"/>
          <w:kern w:val="0"/>
          <w:sz w:val="24"/>
        </w:rPr>
        <w:t>人才交流中心、</w:t>
      </w:r>
      <w:r>
        <w:rPr>
          <w:rFonts w:ascii="仿宋" w:eastAsia="仿宋" w:hAnsi="仿宋" w:cs="微软雅黑" w:hint="eastAsia"/>
          <w:kern w:val="0"/>
          <w:sz w:val="24"/>
          <w:lang w:eastAsia="zh-Hans"/>
        </w:rPr>
        <w:t>辽宁省工业和信息化厅联合</w:t>
      </w:r>
      <w:r>
        <w:rPr>
          <w:rFonts w:ascii="仿宋" w:eastAsia="仿宋" w:hAnsi="仿宋" w:cs="微软雅黑"/>
          <w:kern w:val="0"/>
          <w:sz w:val="24"/>
        </w:rPr>
        <w:t>浙江大学</w:t>
      </w:r>
      <w:r>
        <w:rPr>
          <w:rFonts w:ascii="仿宋" w:eastAsia="仿宋" w:hAnsi="仿宋" w:cs="微软雅黑" w:hint="eastAsia"/>
          <w:kern w:val="0"/>
          <w:sz w:val="24"/>
          <w:lang w:eastAsia="zh-Hans"/>
        </w:rPr>
        <w:t>共同</w:t>
      </w:r>
      <w:r>
        <w:rPr>
          <w:rFonts w:ascii="仿宋" w:eastAsia="仿宋" w:hAnsi="仿宋" w:cs="微软雅黑"/>
          <w:kern w:val="0"/>
          <w:sz w:val="24"/>
        </w:rPr>
        <w:t>开展</w:t>
      </w:r>
      <w:r>
        <w:rPr>
          <w:rFonts w:ascii="仿宋" w:eastAsia="仿宋" w:hAnsi="仿宋" w:cs="微软雅黑" w:hint="eastAsia"/>
          <w:kern w:val="0"/>
          <w:sz w:val="24"/>
          <w:lang w:eastAsia="zh-Hans"/>
        </w:rPr>
        <w:t>辽宁省</w:t>
      </w:r>
      <w:r>
        <w:rPr>
          <w:rFonts w:ascii="仿宋" w:eastAsia="仿宋" w:hAnsi="仿宋" w:cs="微软雅黑"/>
          <w:kern w:val="0"/>
          <w:sz w:val="24"/>
        </w:rPr>
        <w:t>领军人才</w:t>
      </w:r>
      <w:r>
        <w:rPr>
          <w:rFonts w:ascii="仿宋" w:eastAsia="仿宋" w:hAnsi="仿宋" w:cs="微软雅黑" w:hint="eastAsia"/>
          <w:kern w:val="0"/>
          <w:sz w:val="24"/>
          <w:lang w:eastAsia="zh-Hans"/>
        </w:rPr>
        <w:t>的选拔和培养工作</w:t>
      </w:r>
      <w:r>
        <w:rPr>
          <w:rFonts w:ascii="仿宋" w:eastAsia="仿宋" w:hAnsi="仿宋" w:cs="微软雅黑"/>
          <w:kern w:val="0"/>
          <w:sz w:val="24"/>
          <w:lang w:eastAsia="zh-Hans"/>
        </w:rPr>
        <w:t>。</w:t>
      </w:r>
    </w:p>
    <w:p w:rsidR="00373D90" w:rsidRDefault="00713870">
      <w:pPr>
        <w:spacing w:line="440" w:lineRule="exact"/>
        <w:ind w:firstLineChars="200" w:firstLine="480"/>
      </w:pPr>
      <w:r>
        <w:rPr>
          <w:rFonts w:ascii="仿宋" w:eastAsia="仿宋" w:hAnsi="仿宋" w:cs="微软雅黑"/>
          <w:kern w:val="0"/>
          <w:sz w:val="24"/>
        </w:rPr>
        <w:t>2023</w:t>
      </w:r>
      <w:r>
        <w:rPr>
          <w:rFonts w:ascii="仿宋" w:eastAsia="仿宋" w:hAnsi="仿宋" w:cs="微软雅黑" w:hint="eastAsia"/>
          <w:kern w:val="0"/>
          <w:sz w:val="24"/>
          <w:lang w:eastAsia="zh-Hans"/>
        </w:rPr>
        <w:t>年是</w:t>
      </w:r>
      <w:r>
        <w:rPr>
          <w:rFonts w:ascii="仿宋" w:eastAsia="仿宋" w:hAnsi="仿宋" w:cs="微软雅黑" w:hint="eastAsia"/>
          <w:kern w:val="0"/>
          <w:sz w:val="24"/>
        </w:rPr>
        <w:t>改革开放</w:t>
      </w:r>
      <w:r>
        <w:rPr>
          <w:rFonts w:ascii="仿宋" w:eastAsia="仿宋" w:hAnsi="仿宋" w:cs="微软雅黑" w:hint="eastAsia"/>
          <w:kern w:val="0"/>
          <w:sz w:val="24"/>
        </w:rPr>
        <w:t>45</w:t>
      </w:r>
      <w:r>
        <w:rPr>
          <w:rFonts w:ascii="仿宋" w:eastAsia="仿宋" w:hAnsi="仿宋" w:cs="微软雅黑" w:hint="eastAsia"/>
          <w:kern w:val="0"/>
          <w:sz w:val="24"/>
        </w:rPr>
        <w:t>周年</w:t>
      </w:r>
      <w:r>
        <w:rPr>
          <w:rFonts w:ascii="仿宋" w:eastAsia="仿宋" w:hAnsi="仿宋" w:cs="微软雅黑" w:hint="eastAsia"/>
          <w:kern w:val="0"/>
          <w:sz w:val="24"/>
        </w:rPr>
        <w:t>，</w:t>
      </w:r>
      <w:r>
        <w:rPr>
          <w:rFonts w:ascii="仿宋" w:eastAsia="仿宋" w:hAnsi="仿宋" w:cs="微软雅黑" w:hint="eastAsia"/>
          <w:kern w:val="0"/>
          <w:sz w:val="24"/>
        </w:rPr>
        <w:t>是贯彻落实党的二十大精神的开局之年，是实施“十四五”规划承上启下的关键之年</w:t>
      </w:r>
      <w:r>
        <w:rPr>
          <w:rFonts w:ascii="仿宋" w:eastAsia="仿宋" w:hAnsi="仿宋" w:cs="微软雅黑"/>
          <w:kern w:val="0"/>
          <w:sz w:val="24"/>
        </w:rPr>
        <w:t>。</w:t>
      </w:r>
      <w:r>
        <w:rPr>
          <w:rFonts w:ascii="仿宋" w:eastAsia="仿宋" w:hAnsi="仿宋" w:cs="微软雅黑" w:hint="eastAsia"/>
          <w:kern w:val="0"/>
          <w:sz w:val="24"/>
          <w:lang w:eastAsia="zh-Hans"/>
        </w:rPr>
        <w:t>辽宁省实施全面振兴新突破三年行动</w:t>
      </w:r>
      <w:r>
        <w:rPr>
          <w:rFonts w:ascii="仿宋" w:eastAsia="仿宋" w:hAnsi="仿宋" w:cs="微软雅黑"/>
          <w:kern w:val="0"/>
          <w:sz w:val="24"/>
          <w:lang w:eastAsia="zh-Hans"/>
        </w:rPr>
        <w:t>，</w:t>
      </w:r>
      <w:r>
        <w:rPr>
          <w:rFonts w:ascii="仿宋" w:eastAsia="仿宋" w:hAnsi="仿宋" w:cs="微软雅黑" w:hint="eastAsia"/>
          <w:kern w:val="0"/>
          <w:sz w:val="24"/>
          <w:lang w:eastAsia="zh-Hans"/>
        </w:rPr>
        <w:t>以更大的力度、更实的举措支持民营经济发展、支持民营企业做大做优做强，鼓励支持民营企业以专精特新为方向，走实业立身、主业立企、创新发展之路。本项目结合辽宁省民营企业发展实际情况，参考浙江民营经济发展的特点和优势</w:t>
      </w:r>
      <w:r>
        <w:rPr>
          <w:rFonts w:ascii="仿宋" w:eastAsia="仿宋" w:hAnsi="仿宋" w:cs="微软雅黑"/>
          <w:kern w:val="0"/>
          <w:sz w:val="24"/>
          <w:lang w:eastAsia="zh-Hans"/>
        </w:rPr>
        <w:t>，</w:t>
      </w:r>
      <w:r>
        <w:rPr>
          <w:rFonts w:ascii="仿宋" w:eastAsia="仿宋" w:hAnsi="仿宋" w:cs="微软雅黑" w:hint="eastAsia"/>
          <w:kern w:val="0"/>
          <w:sz w:val="24"/>
          <w:lang w:eastAsia="zh-Hans"/>
        </w:rPr>
        <w:t>依托浙江大学雄厚的办学实力和成熟的教育模式，面向辽宁省企业家立体设计</w:t>
      </w:r>
      <w:r>
        <w:rPr>
          <w:rFonts w:ascii="仿宋" w:eastAsia="仿宋" w:hAnsi="仿宋" w:cs="微软雅黑" w:hint="eastAsia"/>
          <w:kern w:val="0"/>
          <w:sz w:val="24"/>
        </w:rPr>
        <w:t>构建科学的</w:t>
      </w:r>
      <w:r>
        <w:rPr>
          <w:rFonts w:ascii="仿宋" w:eastAsia="仿宋" w:hAnsi="仿宋" w:cs="微软雅黑" w:hint="eastAsia"/>
          <w:kern w:val="0"/>
          <w:sz w:val="24"/>
          <w:lang w:eastAsia="zh-Hans"/>
        </w:rPr>
        <w:t>课程</w:t>
      </w:r>
      <w:r>
        <w:rPr>
          <w:rFonts w:ascii="仿宋" w:eastAsia="仿宋" w:hAnsi="仿宋" w:cs="微软雅黑" w:hint="eastAsia"/>
          <w:kern w:val="0"/>
          <w:sz w:val="24"/>
        </w:rPr>
        <w:t>体系</w:t>
      </w:r>
      <w:r>
        <w:rPr>
          <w:rFonts w:ascii="仿宋" w:eastAsia="仿宋" w:hAnsi="仿宋" w:cs="微软雅黑"/>
          <w:kern w:val="0"/>
          <w:sz w:val="24"/>
          <w:lang w:eastAsia="zh-Hans"/>
        </w:rPr>
        <w:t>，</w:t>
      </w:r>
      <w:r>
        <w:rPr>
          <w:rFonts w:ascii="仿宋" w:eastAsia="仿宋" w:hAnsi="仿宋" w:cs="微软雅黑"/>
          <w:kern w:val="0"/>
          <w:sz w:val="24"/>
          <w:lang w:eastAsia="zh-Hans"/>
        </w:rPr>
        <w:t>帮助</w:t>
      </w:r>
      <w:r>
        <w:rPr>
          <w:rFonts w:ascii="仿宋" w:eastAsia="仿宋" w:hAnsi="仿宋" w:cs="微软雅黑" w:hint="eastAsia"/>
          <w:kern w:val="0"/>
          <w:sz w:val="24"/>
          <w:lang w:eastAsia="zh-Hans"/>
        </w:rPr>
        <w:t>学员</w:t>
      </w:r>
      <w:r>
        <w:rPr>
          <w:rFonts w:ascii="仿宋" w:eastAsia="仿宋" w:hAnsi="仿宋" w:cs="微软雅黑"/>
          <w:kern w:val="0"/>
          <w:sz w:val="24"/>
          <w:lang w:eastAsia="zh-Hans"/>
        </w:rPr>
        <w:t>建立和更新系统性知识结构，掌握企业</w:t>
      </w:r>
      <w:r>
        <w:rPr>
          <w:rFonts w:ascii="仿宋" w:eastAsia="仿宋" w:hAnsi="仿宋" w:cs="微软雅黑" w:hint="eastAsia"/>
          <w:kern w:val="0"/>
          <w:sz w:val="24"/>
          <w:lang w:eastAsia="zh-Hans"/>
        </w:rPr>
        <w:t>创新发展</w:t>
      </w:r>
      <w:r>
        <w:rPr>
          <w:rFonts w:ascii="仿宋" w:eastAsia="仿宋" w:hAnsi="仿宋" w:cs="微软雅黑"/>
          <w:kern w:val="0"/>
          <w:sz w:val="24"/>
          <w:lang w:eastAsia="zh-Hans"/>
        </w:rPr>
        <w:t>密码，</w:t>
      </w:r>
      <w:r>
        <w:rPr>
          <w:rFonts w:ascii="仿宋" w:eastAsia="仿宋" w:hAnsi="仿宋" w:cs="微软雅黑" w:hint="eastAsia"/>
          <w:kern w:val="0"/>
          <w:sz w:val="24"/>
          <w:lang w:eastAsia="zh-Hans"/>
        </w:rPr>
        <w:t>培养一批具有政治</w:t>
      </w:r>
      <w:r>
        <w:rPr>
          <w:rFonts w:ascii="仿宋" w:eastAsia="仿宋" w:hAnsi="仿宋" w:cs="微软雅黑" w:hint="eastAsia"/>
          <w:kern w:val="0"/>
          <w:sz w:val="24"/>
        </w:rPr>
        <w:t>觉悟</w:t>
      </w:r>
      <w:r>
        <w:rPr>
          <w:rFonts w:ascii="仿宋" w:eastAsia="仿宋" w:hAnsi="仿宋" w:cs="微软雅黑" w:hint="eastAsia"/>
          <w:kern w:val="0"/>
          <w:sz w:val="24"/>
          <w:lang w:eastAsia="zh-Hans"/>
        </w:rPr>
        <w:t>、</w:t>
      </w:r>
      <w:r>
        <w:rPr>
          <w:rFonts w:ascii="仿宋" w:eastAsia="仿宋" w:hAnsi="仿宋" w:cs="微软雅黑" w:hint="eastAsia"/>
          <w:kern w:val="0"/>
          <w:sz w:val="24"/>
        </w:rPr>
        <w:t>全球视野、战略</w:t>
      </w:r>
      <w:r>
        <w:rPr>
          <w:rFonts w:ascii="仿宋" w:eastAsia="仿宋" w:hAnsi="仿宋" w:cs="微软雅黑" w:hint="eastAsia"/>
          <w:kern w:val="0"/>
          <w:sz w:val="24"/>
          <w:lang w:eastAsia="zh-Hans"/>
        </w:rPr>
        <w:t>思维、创新能力的辽宁省民营企业家群体</w:t>
      </w:r>
      <w:r>
        <w:rPr>
          <w:rFonts w:ascii="仿宋" w:eastAsia="仿宋" w:hAnsi="仿宋" w:cs="微软雅黑"/>
          <w:kern w:val="0"/>
          <w:sz w:val="24"/>
          <w:lang w:eastAsia="zh-Hans"/>
        </w:rPr>
        <w:t>，</w:t>
      </w:r>
      <w:r>
        <w:rPr>
          <w:rFonts w:ascii="仿宋" w:eastAsia="仿宋" w:hAnsi="仿宋" w:cs="微软雅黑" w:hint="eastAsia"/>
          <w:kern w:val="0"/>
          <w:sz w:val="24"/>
          <w:lang w:eastAsia="zh-Hans"/>
        </w:rPr>
        <w:t>带领企业迅速实现跨越式发展，助力辽宁省经济可持续发展！</w:t>
      </w:r>
    </w:p>
    <w:p w:rsidR="00373D90" w:rsidRDefault="00713870">
      <w:pPr>
        <w:spacing w:beforeLines="50" w:before="156" w:afterLines="50" w:after="156"/>
        <w:ind w:firstLineChars="100" w:firstLine="321"/>
        <w:outlineLvl w:val="1"/>
        <w:rPr>
          <w:rFonts w:ascii="楷体" w:eastAsia="楷体" w:hAnsi="楷体" w:cs="楷体"/>
          <w:b/>
          <w:bCs/>
          <w:sz w:val="32"/>
          <w:szCs w:val="32"/>
        </w:rPr>
      </w:pPr>
      <w:bookmarkStart w:id="7" w:name="_Toc1759174185"/>
      <w:r>
        <w:rPr>
          <w:rFonts w:ascii="楷体" w:eastAsia="楷体" w:hAnsi="楷体" w:cs="楷体" w:hint="eastAsia"/>
          <w:b/>
          <w:bCs/>
          <w:sz w:val="32"/>
          <w:szCs w:val="32"/>
        </w:rPr>
        <w:t>二</w:t>
      </w:r>
      <w:r>
        <w:rPr>
          <w:rFonts w:ascii="楷体" w:eastAsia="楷体" w:hAnsi="楷体" w:cs="楷体"/>
          <w:b/>
          <w:bCs/>
          <w:sz w:val="32"/>
          <w:szCs w:val="32"/>
        </w:rPr>
        <w:t xml:space="preserve"> </w:t>
      </w:r>
      <w:r>
        <w:rPr>
          <w:rFonts w:ascii="楷体" w:eastAsia="楷体" w:hAnsi="楷体" w:cs="楷体"/>
          <w:b/>
          <w:bCs/>
          <w:sz w:val="32"/>
          <w:szCs w:val="32"/>
        </w:rPr>
        <w:t>、</w:t>
      </w:r>
      <w:r>
        <w:rPr>
          <w:rFonts w:ascii="楷体" w:eastAsia="楷体" w:hAnsi="楷体" w:cs="楷体" w:hint="eastAsia"/>
          <w:b/>
          <w:bCs/>
          <w:sz w:val="32"/>
          <w:szCs w:val="32"/>
        </w:rPr>
        <w:t>项目特色</w:t>
      </w:r>
      <w:bookmarkEnd w:id="7"/>
    </w:p>
    <w:p w:rsidR="00373D90" w:rsidRDefault="00713870" w:rsidP="00922E26">
      <w:pPr>
        <w:spacing w:line="440" w:lineRule="exact"/>
        <w:ind w:firstLineChars="200" w:firstLine="482"/>
        <w:rPr>
          <w:rFonts w:ascii="仿宋" w:eastAsia="仿宋" w:hAnsi="仿宋" w:cs="微软雅黑"/>
          <w:b/>
          <w:kern w:val="0"/>
          <w:sz w:val="24"/>
        </w:rPr>
      </w:pPr>
      <w:r>
        <w:rPr>
          <w:rFonts w:ascii="仿宋" w:eastAsia="仿宋" w:hAnsi="仿宋" w:cs="微软雅黑" w:hint="eastAsia"/>
          <w:b/>
          <w:kern w:val="0"/>
          <w:sz w:val="24"/>
        </w:rPr>
        <w:t>战略引导、资源整合</w:t>
      </w:r>
    </w:p>
    <w:p w:rsidR="00373D90" w:rsidRDefault="00713870">
      <w:pPr>
        <w:spacing w:line="440" w:lineRule="exact"/>
        <w:ind w:firstLineChars="200" w:firstLine="480"/>
        <w:rPr>
          <w:rFonts w:ascii="仿宋" w:eastAsia="仿宋" w:hAnsi="仿宋" w:cs="微软雅黑"/>
          <w:kern w:val="0"/>
          <w:sz w:val="24"/>
        </w:rPr>
      </w:pPr>
      <w:r>
        <w:rPr>
          <w:rFonts w:ascii="仿宋" w:eastAsia="仿宋" w:hAnsi="仿宋" w:cs="微软雅黑" w:hint="eastAsia"/>
          <w:kern w:val="0"/>
          <w:sz w:val="24"/>
        </w:rPr>
        <w:t>工信部发展政策与</w:t>
      </w:r>
      <w:r>
        <w:rPr>
          <w:rFonts w:ascii="仿宋" w:eastAsia="仿宋" w:hAnsi="仿宋" w:cs="微软雅黑"/>
          <w:kern w:val="0"/>
          <w:sz w:val="24"/>
        </w:rPr>
        <w:t>资讯</w:t>
      </w:r>
      <w:r>
        <w:rPr>
          <w:rFonts w:ascii="仿宋" w:eastAsia="仿宋" w:hAnsi="仿宋" w:cs="微软雅黑" w:hint="eastAsia"/>
          <w:kern w:val="0"/>
          <w:sz w:val="24"/>
        </w:rPr>
        <w:t>、辽宁省</w:t>
      </w:r>
      <w:proofErr w:type="gramStart"/>
      <w:r>
        <w:rPr>
          <w:rFonts w:ascii="仿宋" w:eastAsia="仿宋" w:hAnsi="仿宋" w:cs="微软雅黑" w:hint="eastAsia"/>
          <w:kern w:val="0"/>
          <w:sz w:val="24"/>
        </w:rPr>
        <w:t>工信厅扶持</w:t>
      </w:r>
      <w:proofErr w:type="gramEnd"/>
      <w:r>
        <w:rPr>
          <w:rFonts w:ascii="仿宋" w:eastAsia="仿宋" w:hAnsi="仿宋" w:cs="微软雅黑" w:hint="eastAsia"/>
          <w:kern w:val="0"/>
          <w:sz w:val="24"/>
        </w:rPr>
        <w:t>措施与浙江大学百年名校优质资源有机结合，为企业发展</w:t>
      </w:r>
      <w:r>
        <w:rPr>
          <w:rFonts w:ascii="仿宋" w:eastAsia="仿宋" w:hAnsi="仿宋" w:cs="微软雅黑"/>
          <w:kern w:val="0"/>
          <w:sz w:val="24"/>
        </w:rPr>
        <w:t>和财富增值提供智慧源泉</w:t>
      </w:r>
      <w:r>
        <w:rPr>
          <w:rFonts w:ascii="仿宋" w:eastAsia="仿宋" w:hAnsi="仿宋" w:cs="微软雅黑" w:hint="eastAsia"/>
          <w:kern w:val="0"/>
          <w:sz w:val="24"/>
        </w:rPr>
        <w:t>和智力支持。</w:t>
      </w:r>
    </w:p>
    <w:p w:rsidR="00373D90" w:rsidRDefault="00713870" w:rsidP="00922E26">
      <w:pPr>
        <w:spacing w:line="560" w:lineRule="exact"/>
        <w:ind w:firstLineChars="200" w:firstLine="482"/>
        <w:rPr>
          <w:rFonts w:ascii="仿宋" w:eastAsia="仿宋" w:hAnsi="仿宋" w:cs="微软雅黑"/>
          <w:b/>
          <w:kern w:val="0"/>
          <w:sz w:val="24"/>
        </w:rPr>
      </w:pPr>
      <w:r>
        <w:rPr>
          <w:rFonts w:ascii="仿宋" w:eastAsia="仿宋" w:hAnsi="仿宋" w:cs="微软雅黑" w:hint="eastAsia"/>
          <w:b/>
          <w:kern w:val="0"/>
          <w:sz w:val="24"/>
        </w:rPr>
        <w:t>精确定制、</w:t>
      </w:r>
      <w:r>
        <w:rPr>
          <w:rFonts w:ascii="仿宋" w:eastAsia="仿宋" w:hAnsi="仿宋" w:cs="微软雅黑" w:hint="eastAsia"/>
          <w:b/>
          <w:kern w:val="0"/>
          <w:sz w:val="24"/>
          <w:lang w:eastAsia="zh-Hans"/>
        </w:rPr>
        <w:t>优势</w:t>
      </w:r>
      <w:r>
        <w:rPr>
          <w:rFonts w:ascii="仿宋" w:eastAsia="仿宋" w:hAnsi="仿宋" w:cs="微软雅黑" w:hint="eastAsia"/>
          <w:b/>
          <w:kern w:val="0"/>
          <w:sz w:val="24"/>
        </w:rPr>
        <w:t>导入</w:t>
      </w:r>
    </w:p>
    <w:p w:rsidR="00373D90" w:rsidRDefault="00713870">
      <w:pPr>
        <w:spacing w:line="440" w:lineRule="exact"/>
        <w:ind w:firstLineChars="200" w:firstLine="480"/>
        <w:rPr>
          <w:rFonts w:ascii="仿宋" w:eastAsia="仿宋" w:hAnsi="仿宋" w:cs="微软雅黑"/>
          <w:b/>
          <w:kern w:val="0"/>
          <w:sz w:val="24"/>
        </w:rPr>
      </w:pPr>
      <w:r>
        <w:rPr>
          <w:rFonts w:ascii="仿宋" w:eastAsia="仿宋" w:hAnsi="仿宋" w:cs="微软雅黑" w:hint="eastAsia"/>
          <w:kern w:val="0"/>
          <w:sz w:val="24"/>
        </w:rPr>
        <w:t>课程体系设计、</w:t>
      </w:r>
      <w:r>
        <w:rPr>
          <w:rFonts w:ascii="仿宋" w:eastAsia="仿宋" w:hAnsi="仿宋" w:cs="微软雅黑" w:hint="eastAsia"/>
          <w:kern w:val="0"/>
          <w:sz w:val="24"/>
          <w:lang w:eastAsia="zh-Hans"/>
        </w:rPr>
        <w:t>优质</w:t>
      </w:r>
      <w:r>
        <w:rPr>
          <w:rFonts w:ascii="仿宋" w:eastAsia="仿宋" w:hAnsi="仿宋" w:cs="微软雅黑" w:hint="eastAsia"/>
          <w:kern w:val="0"/>
          <w:sz w:val="24"/>
        </w:rPr>
        <w:t>师资</w:t>
      </w:r>
      <w:r>
        <w:rPr>
          <w:rFonts w:ascii="仿宋" w:eastAsia="仿宋" w:hAnsi="仿宋" w:cs="微软雅黑" w:hint="eastAsia"/>
          <w:kern w:val="0"/>
          <w:sz w:val="24"/>
          <w:lang w:eastAsia="zh-Hans"/>
        </w:rPr>
        <w:t>遴选</w:t>
      </w:r>
      <w:r>
        <w:rPr>
          <w:rFonts w:ascii="仿宋" w:eastAsia="仿宋" w:hAnsi="仿宋" w:cs="微软雅黑" w:hint="eastAsia"/>
          <w:kern w:val="0"/>
          <w:sz w:val="24"/>
        </w:rPr>
        <w:t>、</w:t>
      </w:r>
      <w:r>
        <w:rPr>
          <w:rFonts w:ascii="仿宋" w:eastAsia="仿宋" w:hAnsi="仿宋" w:cs="微软雅黑" w:hint="eastAsia"/>
          <w:kern w:val="0"/>
          <w:sz w:val="24"/>
          <w:lang w:eastAsia="zh-Hans"/>
        </w:rPr>
        <w:t>教学活动组织紧</w:t>
      </w:r>
      <w:r>
        <w:rPr>
          <w:rFonts w:ascii="仿宋" w:eastAsia="仿宋" w:hAnsi="仿宋" w:cs="微软雅黑" w:hint="eastAsia"/>
          <w:kern w:val="0"/>
          <w:sz w:val="24"/>
        </w:rPr>
        <w:t>贴国家战略和政策导向，符合辽宁省</w:t>
      </w:r>
      <w:r>
        <w:rPr>
          <w:rFonts w:ascii="仿宋" w:eastAsia="仿宋" w:hAnsi="仿宋" w:cs="微软雅黑" w:hint="eastAsia"/>
          <w:kern w:val="0"/>
          <w:sz w:val="24"/>
          <w:lang w:eastAsia="zh-Hans"/>
        </w:rPr>
        <w:t>中小企业</w:t>
      </w:r>
      <w:r>
        <w:rPr>
          <w:rFonts w:ascii="仿宋" w:eastAsia="仿宋" w:hAnsi="仿宋" w:cs="微软雅黑" w:hint="eastAsia"/>
          <w:kern w:val="0"/>
          <w:sz w:val="24"/>
        </w:rPr>
        <w:t>产业特点</w:t>
      </w:r>
      <w:r>
        <w:rPr>
          <w:rFonts w:ascii="仿宋" w:eastAsia="仿宋" w:hAnsi="仿宋" w:cs="微软雅黑" w:hint="eastAsia"/>
          <w:kern w:val="0"/>
          <w:sz w:val="24"/>
          <w:lang w:eastAsia="zh-Hans"/>
        </w:rPr>
        <w:t>和学员学习需求</w:t>
      </w:r>
      <w:r>
        <w:rPr>
          <w:rFonts w:ascii="仿宋" w:eastAsia="仿宋" w:hAnsi="仿宋" w:cs="微软雅黑" w:hint="eastAsia"/>
          <w:kern w:val="0"/>
          <w:sz w:val="24"/>
        </w:rPr>
        <w:t>，植入“三浙”优势，协同进步。</w:t>
      </w:r>
    </w:p>
    <w:p w:rsidR="00373D90" w:rsidRDefault="00713870" w:rsidP="00922E26">
      <w:pPr>
        <w:spacing w:line="560" w:lineRule="exact"/>
        <w:ind w:firstLineChars="200" w:firstLine="482"/>
        <w:rPr>
          <w:rFonts w:ascii="仿宋" w:eastAsia="仿宋" w:hAnsi="仿宋" w:cs="微软雅黑"/>
          <w:b/>
          <w:kern w:val="0"/>
          <w:sz w:val="24"/>
          <w:lang w:eastAsia="zh-Hans"/>
        </w:rPr>
      </w:pPr>
      <w:r>
        <w:rPr>
          <w:rFonts w:ascii="仿宋" w:eastAsia="仿宋" w:hAnsi="仿宋" w:cs="微软雅黑" w:hint="eastAsia"/>
          <w:b/>
          <w:kern w:val="0"/>
          <w:sz w:val="24"/>
          <w:lang w:eastAsia="zh-Hans"/>
        </w:rPr>
        <w:t>跨界</w:t>
      </w:r>
      <w:r>
        <w:rPr>
          <w:rFonts w:ascii="仿宋" w:eastAsia="仿宋" w:hAnsi="仿宋" w:cs="微软雅黑" w:hint="eastAsia"/>
          <w:b/>
          <w:kern w:val="0"/>
          <w:sz w:val="24"/>
        </w:rPr>
        <w:t>交流，</w:t>
      </w:r>
      <w:r>
        <w:rPr>
          <w:rFonts w:ascii="仿宋" w:eastAsia="仿宋" w:hAnsi="仿宋" w:cs="微软雅黑" w:hint="eastAsia"/>
          <w:b/>
          <w:kern w:val="0"/>
          <w:sz w:val="24"/>
          <w:lang w:eastAsia="zh-Hans"/>
        </w:rPr>
        <w:t>共学发展</w:t>
      </w:r>
    </w:p>
    <w:p w:rsidR="00373D90" w:rsidRDefault="00713870">
      <w:pPr>
        <w:spacing w:line="440" w:lineRule="exact"/>
        <w:ind w:firstLineChars="200" w:firstLine="480"/>
        <w:rPr>
          <w:rFonts w:ascii="仿宋" w:eastAsia="仿宋" w:hAnsi="仿宋" w:cs="微软雅黑"/>
          <w:kern w:val="0"/>
          <w:sz w:val="24"/>
        </w:rPr>
      </w:pPr>
      <w:r>
        <w:rPr>
          <w:rFonts w:ascii="仿宋" w:eastAsia="仿宋" w:hAnsi="仿宋" w:cs="微软雅黑" w:hint="eastAsia"/>
          <w:kern w:val="0"/>
          <w:sz w:val="24"/>
        </w:rPr>
        <w:t>各行业领域领军企业家同班学习，产业链上下游互动交流，优势互补，通过课程学习、结构研讨、企业参访、行动学习等方式，</w:t>
      </w:r>
      <w:r>
        <w:rPr>
          <w:rFonts w:ascii="仿宋" w:eastAsia="仿宋" w:hAnsi="仿宋" w:cs="微软雅黑" w:hint="eastAsia"/>
          <w:kern w:val="0"/>
          <w:sz w:val="24"/>
          <w:lang w:eastAsia="zh-Hans"/>
        </w:rPr>
        <w:t>共</w:t>
      </w:r>
      <w:r>
        <w:rPr>
          <w:rFonts w:ascii="仿宋" w:eastAsia="仿宋" w:hAnsi="仿宋" w:cs="微软雅黑" w:hint="eastAsia"/>
          <w:kern w:val="0"/>
          <w:sz w:val="24"/>
        </w:rPr>
        <w:t>促企业发展转型。</w:t>
      </w:r>
    </w:p>
    <w:p w:rsidR="00373D90" w:rsidRDefault="00713870" w:rsidP="00922E26">
      <w:pPr>
        <w:spacing w:line="560" w:lineRule="exact"/>
        <w:ind w:firstLineChars="200" w:firstLine="482"/>
        <w:rPr>
          <w:rFonts w:ascii="仿宋" w:eastAsia="仿宋" w:hAnsi="仿宋" w:cs="微软雅黑"/>
          <w:b/>
          <w:kern w:val="0"/>
          <w:sz w:val="24"/>
          <w:lang w:eastAsia="zh-Hans"/>
        </w:rPr>
      </w:pPr>
      <w:r>
        <w:rPr>
          <w:rFonts w:ascii="仿宋" w:eastAsia="仿宋" w:hAnsi="仿宋" w:cs="微软雅黑" w:hint="eastAsia"/>
          <w:b/>
          <w:kern w:val="0"/>
          <w:sz w:val="24"/>
        </w:rPr>
        <w:t>高端人脉</w:t>
      </w:r>
      <w:r>
        <w:rPr>
          <w:rFonts w:ascii="仿宋" w:eastAsia="仿宋" w:hAnsi="仿宋" w:cs="微软雅黑"/>
          <w:b/>
          <w:kern w:val="0"/>
          <w:sz w:val="24"/>
        </w:rPr>
        <w:t>，</w:t>
      </w:r>
      <w:r>
        <w:rPr>
          <w:rFonts w:ascii="仿宋" w:eastAsia="仿宋" w:hAnsi="仿宋" w:cs="微软雅黑" w:hint="eastAsia"/>
          <w:b/>
          <w:kern w:val="0"/>
          <w:sz w:val="24"/>
          <w:lang w:eastAsia="zh-Hans"/>
        </w:rPr>
        <w:t>全国资源</w:t>
      </w:r>
    </w:p>
    <w:p w:rsidR="00373D90" w:rsidRDefault="00713870">
      <w:pPr>
        <w:spacing w:beforeLines="50" w:before="156" w:afterLines="50" w:after="156" w:line="440" w:lineRule="exact"/>
        <w:ind w:firstLineChars="200" w:firstLine="480"/>
        <w:rPr>
          <w:rFonts w:ascii="仿宋" w:eastAsia="仿宋" w:hAnsi="仿宋" w:cs="微软雅黑"/>
          <w:kern w:val="0"/>
          <w:sz w:val="24"/>
        </w:rPr>
      </w:pPr>
      <w:r>
        <w:rPr>
          <w:rFonts w:ascii="仿宋" w:eastAsia="仿宋" w:hAnsi="仿宋" w:cs="微软雅黑" w:hint="eastAsia"/>
          <w:kern w:val="0"/>
          <w:sz w:val="24"/>
          <w:lang w:eastAsia="zh-Hans"/>
        </w:rPr>
        <w:t>本项目是国家企业经营管理人才素质提升工程</w:t>
      </w:r>
      <w:r>
        <w:rPr>
          <w:rFonts w:ascii="仿宋" w:eastAsia="仿宋" w:hAnsi="仿宋" w:cs="微软雅黑"/>
          <w:kern w:val="0"/>
          <w:sz w:val="24"/>
          <w:lang w:eastAsia="zh-Hans"/>
        </w:rPr>
        <w:t>，</w:t>
      </w:r>
      <w:r>
        <w:rPr>
          <w:rFonts w:ascii="仿宋" w:eastAsia="仿宋" w:hAnsi="仿宋" w:cs="微软雅黑" w:hint="eastAsia"/>
          <w:kern w:val="0"/>
          <w:sz w:val="24"/>
          <w:lang w:eastAsia="zh-Hans"/>
        </w:rPr>
        <w:t>实施全国跨区域</w:t>
      </w:r>
      <w:r>
        <w:rPr>
          <w:rFonts w:ascii="仿宋" w:eastAsia="仿宋" w:hAnsi="仿宋" w:cs="微软雅黑"/>
          <w:kern w:val="0"/>
          <w:sz w:val="24"/>
          <w:lang w:eastAsia="zh-Hans"/>
        </w:rPr>
        <w:t>、</w:t>
      </w:r>
      <w:r>
        <w:rPr>
          <w:rFonts w:ascii="仿宋" w:eastAsia="仿宋" w:hAnsi="仿宋" w:cs="微软雅黑" w:hint="eastAsia"/>
          <w:kern w:val="0"/>
          <w:sz w:val="24"/>
          <w:lang w:eastAsia="zh-Hans"/>
        </w:rPr>
        <w:t>跨行业</w:t>
      </w:r>
      <w:r>
        <w:rPr>
          <w:rFonts w:ascii="仿宋" w:eastAsia="仿宋" w:hAnsi="仿宋" w:cs="微软雅黑"/>
          <w:kern w:val="0"/>
          <w:sz w:val="24"/>
          <w:lang w:eastAsia="zh-Hans"/>
        </w:rPr>
        <w:t>、</w:t>
      </w:r>
      <w:r>
        <w:rPr>
          <w:rFonts w:ascii="仿宋" w:eastAsia="仿宋" w:hAnsi="仿宋" w:cs="微软雅黑" w:hint="eastAsia"/>
          <w:kern w:val="0"/>
          <w:sz w:val="24"/>
          <w:lang w:eastAsia="zh-Hans"/>
        </w:rPr>
        <w:t>跨机构联合培养</w:t>
      </w:r>
      <w:r>
        <w:rPr>
          <w:rFonts w:ascii="仿宋" w:eastAsia="仿宋" w:hAnsi="仿宋" w:cs="微软雅黑"/>
          <w:kern w:val="0"/>
          <w:sz w:val="24"/>
          <w:lang w:eastAsia="zh-Hans"/>
        </w:rPr>
        <w:t>，</w:t>
      </w:r>
      <w:r>
        <w:rPr>
          <w:rFonts w:ascii="仿宋" w:eastAsia="仿宋" w:hAnsi="仿宋" w:cs="微软雅黑" w:hint="eastAsia"/>
          <w:kern w:val="0"/>
          <w:sz w:val="24"/>
          <w:lang w:eastAsia="zh-Hans"/>
        </w:rPr>
        <w:t>一人就读万人同学</w:t>
      </w:r>
      <w:r>
        <w:rPr>
          <w:rFonts w:ascii="仿宋" w:eastAsia="仿宋" w:hAnsi="仿宋" w:cs="微软雅黑"/>
          <w:kern w:val="0"/>
          <w:sz w:val="24"/>
          <w:lang w:eastAsia="zh-Hans"/>
        </w:rPr>
        <w:t>，</w:t>
      </w:r>
      <w:r>
        <w:rPr>
          <w:rFonts w:ascii="仿宋" w:eastAsia="仿宋" w:hAnsi="仿宋" w:cs="微软雅黑" w:hint="eastAsia"/>
          <w:kern w:val="0"/>
          <w:sz w:val="24"/>
          <w:lang w:eastAsia="zh-Hans"/>
        </w:rPr>
        <w:t>一地就读全国选课</w:t>
      </w:r>
      <w:r>
        <w:rPr>
          <w:rFonts w:ascii="仿宋" w:eastAsia="仿宋" w:hAnsi="仿宋" w:cs="微软雅黑"/>
          <w:kern w:val="0"/>
          <w:sz w:val="24"/>
          <w:lang w:eastAsia="zh-Hans"/>
        </w:rPr>
        <w:t>，</w:t>
      </w:r>
      <w:r>
        <w:rPr>
          <w:rFonts w:ascii="仿宋" w:eastAsia="仿宋" w:hAnsi="仿宋" w:cs="微软雅黑" w:hint="eastAsia"/>
          <w:kern w:val="0"/>
          <w:sz w:val="24"/>
          <w:lang w:eastAsia="zh-Hans"/>
        </w:rPr>
        <w:t>一年就读周期复训</w:t>
      </w:r>
      <w:r>
        <w:rPr>
          <w:rFonts w:ascii="仿宋" w:eastAsia="仿宋" w:hAnsi="仿宋" w:cs="微软雅黑"/>
          <w:kern w:val="0"/>
          <w:sz w:val="24"/>
          <w:lang w:eastAsia="zh-Hans"/>
        </w:rPr>
        <w:t>，</w:t>
      </w:r>
      <w:r>
        <w:rPr>
          <w:rFonts w:ascii="仿宋" w:eastAsia="仿宋" w:hAnsi="仿宋" w:cs="微软雅黑" w:hint="eastAsia"/>
          <w:kern w:val="0"/>
          <w:sz w:val="24"/>
          <w:lang w:eastAsia="zh-Hans"/>
        </w:rPr>
        <w:t>为学员</w:t>
      </w:r>
      <w:r>
        <w:rPr>
          <w:rFonts w:ascii="仿宋" w:eastAsia="仿宋" w:hAnsi="仿宋" w:cs="微软雅黑" w:hint="eastAsia"/>
          <w:kern w:val="0"/>
          <w:sz w:val="24"/>
        </w:rPr>
        <w:t>搭建</w:t>
      </w:r>
      <w:r>
        <w:rPr>
          <w:rFonts w:ascii="仿宋" w:eastAsia="仿宋" w:hAnsi="仿宋" w:cs="微软雅黑" w:hint="eastAsia"/>
          <w:kern w:val="0"/>
          <w:sz w:val="24"/>
          <w:lang w:eastAsia="zh-Hans"/>
        </w:rPr>
        <w:t>全国领军人才体系的</w:t>
      </w:r>
      <w:r>
        <w:rPr>
          <w:rFonts w:ascii="仿宋" w:eastAsia="仿宋" w:hAnsi="仿宋" w:cs="微软雅黑" w:hint="eastAsia"/>
          <w:kern w:val="0"/>
          <w:sz w:val="24"/>
        </w:rPr>
        <w:t>高端</w:t>
      </w:r>
      <w:r>
        <w:rPr>
          <w:rFonts w:ascii="仿宋" w:eastAsia="仿宋" w:hAnsi="仿宋" w:cs="微软雅黑"/>
          <w:kern w:val="0"/>
          <w:sz w:val="24"/>
        </w:rPr>
        <w:t>人脉网络，</w:t>
      </w:r>
      <w:r>
        <w:rPr>
          <w:rFonts w:ascii="仿宋" w:eastAsia="仿宋" w:hAnsi="仿宋" w:cs="微软雅黑" w:hint="eastAsia"/>
          <w:kern w:val="0"/>
          <w:sz w:val="24"/>
          <w:lang w:eastAsia="zh-Hans"/>
        </w:rPr>
        <w:t>助力企业国内外业务市场开拓及合作</w:t>
      </w:r>
      <w:r>
        <w:rPr>
          <w:rFonts w:ascii="仿宋" w:eastAsia="仿宋" w:hAnsi="仿宋" w:cs="微软雅黑" w:hint="eastAsia"/>
          <w:kern w:val="0"/>
          <w:sz w:val="24"/>
        </w:rPr>
        <w:t>。</w:t>
      </w:r>
    </w:p>
    <w:p w:rsidR="00373D90" w:rsidRDefault="00713870">
      <w:pPr>
        <w:spacing w:beforeLines="50" w:before="156" w:afterLines="50" w:after="156"/>
        <w:ind w:firstLineChars="100" w:firstLine="321"/>
        <w:outlineLvl w:val="1"/>
        <w:rPr>
          <w:rFonts w:ascii="楷体" w:eastAsia="楷体" w:hAnsi="楷体" w:cs="楷体"/>
          <w:b/>
          <w:bCs/>
          <w:sz w:val="32"/>
          <w:szCs w:val="32"/>
          <w:lang w:eastAsia="zh-Hans"/>
        </w:rPr>
      </w:pPr>
      <w:r>
        <w:rPr>
          <w:rFonts w:ascii="楷体" w:eastAsia="楷体" w:hAnsi="楷体" w:cs="楷体" w:hint="eastAsia"/>
          <w:b/>
          <w:bCs/>
          <w:sz w:val="32"/>
          <w:szCs w:val="32"/>
          <w:lang w:eastAsia="zh-Hans"/>
        </w:rPr>
        <w:lastRenderedPageBreak/>
        <w:t>三</w:t>
      </w:r>
      <w:r>
        <w:rPr>
          <w:rFonts w:ascii="楷体" w:eastAsia="楷体" w:hAnsi="楷体" w:cs="楷体"/>
          <w:b/>
          <w:bCs/>
          <w:sz w:val="32"/>
          <w:szCs w:val="32"/>
          <w:lang w:eastAsia="zh-Hans"/>
        </w:rPr>
        <w:t>、</w:t>
      </w:r>
      <w:r>
        <w:rPr>
          <w:rFonts w:ascii="楷体" w:eastAsia="楷体" w:hAnsi="楷体" w:cs="楷体" w:hint="eastAsia"/>
          <w:b/>
          <w:bCs/>
          <w:sz w:val="32"/>
          <w:szCs w:val="32"/>
          <w:lang w:eastAsia="zh-Hans"/>
        </w:rPr>
        <w:t>培养对象</w:t>
      </w:r>
    </w:p>
    <w:p w:rsidR="00373D90" w:rsidRDefault="00713870">
      <w:pPr>
        <w:spacing w:line="440" w:lineRule="exact"/>
        <w:ind w:leftChars="-67" w:left="-141" w:rightChars="-123" w:right="-258" w:firstLineChars="200" w:firstLine="480"/>
        <w:rPr>
          <w:rFonts w:ascii="仿宋" w:eastAsia="仿宋" w:hAnsi="仿宋" w:cs="微软雅黑"/>
          <w:sz w:val="24"/>
          <w:lang w:eastAsia="zh-Hans"/>
        </w:rPr>
      </w:pPr>
      <w:r>
        <w:rPr>
          <w:rFonts w:ascii="仿宋" w:eastAsia="仿宋" w:hAnsi="仿宋" w:cs="微软雅黑" w:hint="eastAsia"/>
          <w:sz w:val="24"/>
        </w:rPr>
        <w:t>1</w:t>
      </w:r>
      <w:r>
        <w:rPr>
          <w:rFonts w:ascii="仿宋" w:eastAsia="仿宋" w:hAnsi="仿宋" w:cs="微软雅黑"/>
          <w:sz w:val="24"/>
          <w:lang w:eastAsia="zh-Hans"/>
        </w:rPr>
        <w:t>、</w:t>
      </w:r>
      <w:r>
        <w:rPr>
          <w:rFonts w:ascii="仿宋" w:eastAsia="仿宋" w:hAnsi="仿宋" w:cs="微软雅黑" w:hint="eastAsia"/>
          <w:sz w:val="24"/>
          <w:lang w:eastAsia="zh-Hans"/>
        </w:rPr>
        <w:t>国家级</w:t>
      </w:r>
      <w:r>
        <w:rPr>
          <w:rFonts w:ascii="仿宋" w:eastAsia="仿宋" w:hAnsi="仿宋" w:cs="微软雅黑" w:hint="eastAsia"/>
          <w:sz w:val="24"/>
        </w:rPr>
        <w:t>专精特新“小巨人”企业、省级</w:t>
      </w:r>
      <w:r>
        <w:rPr>
          <w:rFonts w:ascii="仿宋" w:eastAsia="仿宋" w:hAnsi="仿宋" w:cs="微软雅黑" w:hint="eastAsia"/>
          <w:sz w:val="24"/>
        </w:rPr>
        <w:t>"</w:t>
      </w:r>
      <w:r>
        <w:rPr>
          <w:rFonts w:ascii="仿宋" w:eastAsia="仿宋" w:hAnsi="仿宋" w:cs="微软雅黑" w:hint="eastAsia"/>
          <w:sz w:val="24"/>
        </w:rPr>
        <w:t>专精特新</w:t>
      </w:r>
      <w:r>
        <w:rPr>
          <w:rFonts w:ascii="仿宋" w:eastAsia="仿宋" w:hAnsi="仿宋" w:cs="微软雅黑" w:hint="eastAsia"/>
          <w:sz w:val="24"/>
        </w:rPr>
        <w:t>"</w:t>
      </w:r>
      <w:r>
        <w:rPr>
          <w:rFonts w:ascii="仿宋" w:eastAsia="仿宋" w:hAnsi="仿宋" w:cs="微软雅黑" w:hint="eastAsia"/>
          <w:sz w:val="24"/>
        </w:rPr>
        <w:t>企业</w:t>
      </w:r>
      <w:r>
        <w:rPr>
          <w:rFonts w:ascii="仿宋" w:eastAsia="仿宋" w:hAnsi="仿宋" w:cs="微软雅黑" w:hint="eastAsia"/>
          <w:sz w:val="24"/>
          <w:lang w:eastAsia="zh-Hans"/>
        </w:rPr>
        <w:t>经营管理者</w:t>
      </w:r>
      <w:r>
        <w:rPr>
          <w:rFonts w:ascii="仿宋" w:eastAsia="仿宋" w:hAnsi="仿宋" w:cs="微软雅黑"/>
          <w:sz w:val="24"/>
          <w:lang w:eastAsia="zh-Hans"/>
        </w:rPr>
        <w:t>。</w:t>
      </w:r>
    </w:p>
    <w:p w:rsidR="00373D90" w:rsidRDefault="00713870">
      <w:pPr>
        <w:spacing w:line="440" w:lineRule="exact"/>
        <w:ind w:leftChars="-67" w:left="-141" w:rightChars="-123" w:right="-258" w:firstLineChars="200" w:firstLine="480"/>
        <w:rPr>
          <w:rFonts w:ascii="仿宋" w:eastAsia="仿宋" w:hAnsi="仿宋" w:cs="微软雅黑"/>
          <w:sz w:val="24"/>
        </w:rPr>
      </w:pPr>
      <w:r>
        <w:rPr>
          <w:rFonts w:ascii="仿宋" w:eastAsia="仿宋" w:hAnsi="仿宋" w:cs="微软雅黑"/>
          <w:sz w:val="24"/>
          <w:lang w:eastAsia="zh-Hans"/>
        </w:rPr>
        <w:t>2</w:t>
      </w:r>
      <w:r>
        <w:rPr>
          <w:rFonts w:ascii="仿宋" w:eastAsia="仿宋" w:hAnsi="仿宋" w:cs="微软雅黑"/>
          <w:sz w:val="24"/>
          <w:lang w:eastAsia="zh-Hans"/>
        </w:rPr>
        <w:t>、</w:t>
      </w:r>
      <w:r>
        <w:rPr>
          <w:rFonts w:ascii="仿宋" w:eastAsia="仿宋" w:hAnsi="仿宋" w:cs="微软雅黑" w:hint="eastAsia"/>
          <w:sz w:val="24"/>
        </w:rPr>
        <w:t>成长性好、创新能力强、在本地区或本行业中处于龙头骨干地位的中小企业经营管理者</w:t>
      </w:r>
      <w:r>
        <w:rPr>
          <w:rFonts w:ascii="仿宋" w:eastAsia="仿宋" w:hAnsi="仿宋" w:cs="微软雅黑"/>
          <w:sz w:val="24"/>
        </w:rPr>
        <w:t>。</w:t>
      </w:r>
    </w:p>
    <w:p w:rsidR="00373D90" w:rsidRDefault="00713870">
      <w:pPr>
        <w:spacing w:line="440" w:lineRule="exact"/>
        <w:ind w:leftChars="-67" w:left="-141" w:rightChars="-123" w:right="-258" w:firstLineChars="200" w:firstLine="480"/>
        <w:rPr>
          <w:rFonts w:ascii="仿宋" w:eastAsia="仿宋" w:hAnsi="仿宋" w:cs="微软雅黑"/>
          <w:sz w:val="24"/>
        </w:rPr>
      </w:pPr>
      <w:r>
        <w:rPr>
          <w:rFonts w:ascii="仿宋" w:eastAsia="仿宋" w:hAnsi="仿宋" w:cs="微软雅黑"/>
          <w:sz w:val="24"/>
        </w:rPr>
        <w:t>3</w:t>
      </w:r>
      <w:r>
        <w:rPr>
          <w:rFonts w:ascii="仿宋" w:eastAsia="仿宋" w:hAnsi="仿宋" w:cs="微软雅黑"/>
          <w:sz w:val="24"/>
        </w:rPr>
        <w:t>、</w:t>
      </w:r>
      <w:r>
        <w:rPr>
          <w:rFonts w:ascii="仿宋" w:eastAsia="仿宋" w:hAnsi="仿宋" w:cs="微软雅黑" w:hint="eastAsia"/>
          <w:sz w:val="24"/>
        </w:rPr>
        <w:t>发展潜力大的初创小</w:t>
      </w:r>
      <w:proofErr w:type="gramStart"/>
      <w:r>
        <w:rPr>
          <w:rFonts w:ascii="仿宋" w:eastAsia="仿宋" w:hAnsi="仿宋" w:cs="微软雅黑" w:hint="eastAsia"/>
          <w:sz w:val="24"/>
        </w:rPr>
        <w:t>微企业</w:t>
      </w:r>
      <w:proofErr w:type="gramEnd"/>
      <w:r>
        <w:rPr>
          <w:rFonts w:ascii="仿宋" w:eastAsia="仿宋" w:hAnsi="仿宋" w:cs="微软雅黑" w:hint="eastAsia"/>
          <w:sz w:val="24"/>
        </w:rPr>
        <w:t>经营管理者</w:t>
      </w:r>
      <w:r>
        <w:rPr>
          <w:rFonts w:ascii="仿宋" w:eastAsia="仿宋" w:hAnsi="仿宋" w:cs="微软雅黑"/>
          <w:sz w:val="24"/>
        </w:rPr>
        <w:t>。</w:t>
      </w:r>
    </w:p>
    <w:p w:rsidR="00373D90" w:rsidRDefault="00713870">
      <w:pPr>
        <w:spacing w:line="440" w:lineRule="exact"/>
        <w:ind w:rightChars="-123" w:right="-258" w:firstLineChars="200" w:firstLine="480"/>
        <w:rPr>
          <w:rFonts w:ascii="仿宋" w:eastAsia="仿宋" w:hAnsi="仿宋" w:cs="微软雅黑"/>
          <w:sz w:val="24"/>
        </w:rPr>
      </w:pPr>
      <w:r>
        <w:rPr>
          <w:rFonts w:ascii="仿宋" w:eastAsia="仿宋" w:hAnsi="仿宋" w:cs="微软雅黑"/>
          <w:sz w:val="24"/>
        </w:rPr>
        <w:t>年龄在</w:t>
      </w:r>
      <w:r>
        <w:rPr>
          <w:rFonts w:ascii="仿宋" w:eastAsia="仿宋" w:hAnsi="仿宋" w:cs="微软雅黑"/>
          <w:sz w:val="24"/>
        </w:rPr>
        <w:t>60</w:t>
      </w:r>
      <w:r>
        <w:rPr>
          <w:rFonts w:ascii="仿宋" w:eastAsia="仿宋" w:hAnsi="仿宋" w:cs="微软雅黑"/>
          <w:sz w:val="24"/>
        </w:rPr>
        <w:t>周岁以下，具有专科及以上学历或者具备同等学力，从事企业综合管理工作</w:t>
      </w:r>
      <w:r>
        <w:rPr>
          <w:rFonts w:ascii="仿宋" w:eastAsia="仿宋" w:hAnsi="仿宋" w:cs="微软雅黑"/>
          <w:sz w:val="24"/>
        </w:rPr>
        <w:t>3</w:t>
      </w:r>
      <w:r>
        <w:rPr>
          <w:rFonts w:ascii="仿宋" w:eastAsia="仿宋" w:hAnsi="仿宋" w:cs="微软雅黑"/>
          <w:sz w:val="24"/>
        </w:rPr>
        <w:t>年以上或承担科研团队带头人；本人及所领导企业具有良好的公众形象，能自觉承担社会责任。</w:t>
      </w:r>
    </w:p>
    <w:p w:rsidR="00373D90" w:rsidRDefault="00713870">
      <w:pPr>
        <w:spacing w:beforeLines="50" w:before="156" w:afterLines="50" w:after="156"/>
        <w:ind w:firstLineChars="100" w:firstLine="321"/>
        <w:outlineLvl w:val="1"/>
        <w:rPr>
          <w:rFonts w:ascii="楷体" w:eastAsia="楷体" w:hAnsi="楷体" w:cs="楷体"/>
          <w:b/>
          <w:bCs/>
          <w:sz w:val="32"/>
          <w:szCs w:val="32"/>
        </w:rPr>
      </w:pPr>
      <w:r>
        <w:rPr>
          <w:rFonts w:ascii="楷体" w:eastAsia="楷体" w:hAnsi="楷体" w:cs="楷体" w:hint="eastAsia"/>
          <w:b/>
          <w:bCs/>
          <w:sz w:val="32"/>
          <w:szCs w:val="32"/>
          <w:lang w:eastAsia="zh-Hans"/>
        </w:rPr>
        <w:t>四</w:t>
      </w:r>
      <w:r>
        <w:rPr>
          <w:rFonts w:ascii="楷体" w:eastAsia="楷体" w:hAnsi="楷体" w:cs="楷体"/>
          <w:b/>
          <w:bCs/>
          <w:sz w:val="32"/>
          <w:szCs w:val="32"/>
        </w:rPr>
        <w:t>、</w:t>
      </w:r>
      <w:r>
        <w:rPr>
          <w:rFonts w:ascii="楷体" w:eastAsia="楷体" w:hAnsi="楷体" w:cs="楷体" w:hint="eastAsia"/>
          <w:b/>
          <w:bCs/>
          <w:sz w:val="32"/>
          <w:szCs w:val="32"/>
        </w:rPr>
        <w:t>培养模式</w:t>
      </w:r>
    </w:p>
    <w:p w:rsidR="00373D90" w:rsidRDefault="00713870">
      <w:pPr>
        <w:spacing w:line="440" w:lineRule="exact"/>
        <w:ind w:leftChars="-67" w:left="-141" w:rightChars="-123" w:right="-258" w:firstLineChars="200" w:firstLine="420"/>
        <w:rPr>
          <w:rFonts w:ascii="仿宋" w:eastAsia="仿宋" w:hAnsi="仿宋" w:cs="微软雅黑"/>
          <w:sz w:val="24"/>
        </w:rPr>
      </w:pPr>
      <w:r>
        <w:rPr>
          <w:noProof/>
        </w:rPr>
        <w:drawing>
          <wp:anchor distT="0" distB="0" distL="114935" distR="114935" simplePos="0" relativeHeight="251659264" behindDoc="0" locked="0" layoutInCell="1" allowOverlap="1">
            <wp:simplePos x="0" y="0"/>
            <wp:positionH relativeFrom="column">
              <wp:posOffset>179070</wp:posOffset>
            </wp:positionH>
            <wp:positionV relativeFrom="paragraph">
              <wp:posOffset>99695</wp:posOffset>
            </wp:positionV>
            <wp:extent cx="3319780" cy="3544570"/>
            <wp:effectExtent l="0" t="0" r="7620" b="11430"/>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3319780" cy="3544570"/>
                    </a:xfrm>
                    <a:prstGeom prst="rect">
                      <a:avLst/>
                    </a:prstGeom>
                    <a:noFill/>
                    <a:ln>
                      <a:noFill/>
                    </a:ln>
                  </pic:spPr>
                </pic:pic>
              </a:graphicData>
            </a:graphic>
          </wp:anchor>
        </w:drawing>
      </w:r>
      <w:r>
        <w:rPr>
          <w:rFonts w:ascii="仿宋" w:eastAsia="仿宋" w:hAnsi="仿宋" w:cs="微软雅黑" w:hint="eastAsia"/>
          <w:b/>
          <w:sz w:val="24"/>
        </w:rPr>
        <w:t>16</w:t>
      </w:r>
      <w:r>
        <w:rPr>
          <w:rFonts w:ascii="仿宋" w:eastAsia="仿宋" w:hAnsi="仿宋" w:cs="微软雅黑" w:hint="eastAsia"/>
          <w:b/>
          <w:sz w:val="24"/>
        </w:rPr>
        <w:t>：</w:t>
      </w:r>
      <w:r>
        <w:rPr>
          <w:rFonts w:ascii="仿宋" w:eastAsia="仿宋" w:hAnsi="仿宋" w:cs="微软雅黑" w:hint="eastAsia"/>
          <w:sz w:val="24"/>
        </w:rPr>
        <w:t>组织</w:t>
      </w:r>
      <w:r>
        <w:rPr>
          <w:rFonts w:ascii="仿宋" w:eastAsia="仿宋" w:hAnsi="仿宋" w:cs="微软雅黑" w:hint="eastAsia"/>
          <w:sz w:val="24"/>
        </w:rPr>
        <w:t>16</w:t>
      </w:r>
      <w:r>
        <w:rPr>
          <w:rFonts w:ascii="仿宋" w:eastAsia="仿宋" w:hAnsi="仿宋" w:cs="微软雅黑" w:hint="eastAsia"/>
          <w:sz w:val="24"/>
        </w:rPr>
        <w:t>天精品课程，聚焦数字经济，结合企业内部经营管理，设计系统化培训课程，辅助可选全国其他高校课程</w:t>
      </w:r>
      <w:r>
        <w:rPr>
          <w:rFonts w:ascii="仿宋" w:eastAsia="仿宋" w:hAnsi="仿宋" w:cs="微软雅黑"/>
          <w:sz w:val="24"/>
        </w:rPr>
        <w:t>。</w:t>
      </w:r>
    </w:p>
    <w:p w:rsidR="00373D90" w:rsidRDefault="00713870" w:rsidP="00922E26">
      <w:pPr>
        <w:spacing w:line="440" w:lineRule="exact"/>
        <w:ind w:leftChars="-67" w:left="-141" w:rightChars="-123" w:right="-258" w:firstLineChars="200" w:firstLine="482"/>
        <w:rPr>
          <w:rFonts w:ascii="仿宋" w:eastAsia="仿宋" w:hAnsi="仿宋" w:cs="微软雅黑"/>
          <w:sz w:val="24"/>
        </w:rPr>
      </w:pPr>
      <w:r>
        <w:rPr>
          <w:rFonts w:ascii="仿宋" w:eastAsia="仿宋" w:hAnsi="仿宋" w:cs="微软雅黑" w:hint="eastAsia"/>
          <w:b/>
          <w:sz w:val="24"/>
        </w:rPr>
        <w:t>1</w:t>
      </w:r>
      <w:r>
        <w:rPr>
          <w:rFonts w:ascii="仿宋" w:eastAsia="仿宋" w:hAnsi="仿宋" w:cs="微软雅黑" w:hint="eastAsia"/>
          <w:b/>
          <w:sz w:val="24"/>
        </w:rPr>
        <w:t>：</w:t>
      </w:r>
      <w:r>
        <w:rPr>
          <w:rFonts w:ascii="仿宋" w:eastAsia="仿宋" w:hAnsi="仿宋" w:cs="微软雅黑" w:hint="eastAsia"/>
          <w:sz w:val="24"/>
        </w:rPr>
        <w:t>每年组织</w:t>
      </w:r>
      <w:r>
        <w:rPr>
          <w:rFonts w:ascii="仿宋" w:eastAsia="仿宋" w:hAnsi="仿宋" w:cs="微软雅黑" w:hint="eastAsia"/>
          <w:sz w:val="24"/>
        </w:rPr>
        <w:t>1</w:t>
      </w:r>
      <w:r>
        <w:rPr>
          <w:rFonts w:ascii="仿宋" w:eastAsia="仿宋" w:hAnsi="仿宋" w:cs="微软雅黑" w:hint="eastAsia"/>
          <w:sz w:val="24"/>
        </w:rPr>
        <w:t>次以点带面，通过班委带动全班同学的资源共享机制的全国班委交流活动，促进各行业班委之间的交流、互通、共融</w:t>
      </w:r>
      <w:r>
        <w:rPr>
          <w:rFonts w:ascii="仿宋" w:eastAsia="仿宋" w:hAnsi="仿宋" w:cs="微软雅黑"/>
          <w:sz w:val="24"/>
        </w:rPr>
        <w:t>。</w:t>
      </w:r>
    </w:p>
    <w:p w:rsidR="00373D90" w:rsidRDefault="00713870" w:rsidP="00922E26">
      <w:pPr>
        <w:spacing w:line="440" w:lineRule="exact"/>
        <w:ind w:leftChars="-67" w:left="-141" w:rightChars="-123" w:right="-258" w:firstLineChars="200" w:firstLine="482"/>
        <w:rPr>
          <w:rFonts w:ascii="仿宋" w:eastAsia="仿宋" w:hAnsi="仿宋" w:cs="微软雅黑"/>
          <w:sz w:val="24"/>
        </w:rPr>
      </w:pPr>
      <w:r>
        <w:rPr>
          <w:rFonts w:ascii="仿宋" w:eastAsia="仿宋" w:hAnsi="仿宋" w:cs="微软雅黑"/>
          <w:b/>
          <w:sz w:val="24"/>
        </w:rPr>
        <w:t>2</w:t>
      </w:r>
      <w:r>
        <w:rPr>
          <w:rFonts w:ascii="仿宋" w:eastAsia="仿宋" w:hAnsi="仿宋" w:cs="微软雅黑" w:hint="eastAsia"/>
          <w:b/>
          <w:sz w:val="24"/>
        </w:rPr>
        <w:t>：</w:t>
      </w:r>
      <w:r>
        <w:rPr>
          <w:rFonts w:ascii="仿宋" w:eastAsia="仿宋" w:hAnsi="仿宋" w:cs="微软雅黑" w:hint="eastAsia"/>
          <w:sz w:val="24"/>
        </w:rPr>
        <w:t>工业和信息化部人才交流中心联合各承担机构举办领军企业家商业思潮巡回周</w:t>
      </w:r>
      <w:r>
        <w:rPr>
          <w:rFonts w:ascii="仿宋" w:eastAsia="仿宋" w:hAnsi="仿宋" w:cs="微软雅黑"/>
          <w:sz w:val="24"/>
        </w:rPr>
        <w:t>2</w:t>
      </w:r>
      <w:r>
        <w:rPr>
          <w:rFonts w:ascii="仿宋" w:eastAsia="仿宋" w:hAnsi="仿宋" w:cs="微软雅黑" w:hint="eastAsia"/>
          <w:sz w:val="24"/>
        </w:rPr>
        <w:t>次，活动汇聚来自全国各地的中小企业主管部门领导、领军企业家、知名专家学者，就领军企业家如何适应不断变化的市场环境，全面提升创新能力和经营管理能力展开交流研讨</w:t>
      </w:r>
      <w:r>
        <w:rPr>
          <w:rFonts w:ascii="仿宋" w:eastAsia="仿宋" w:hAnsi="仿宋" w:cs="微软雅黑"/>
          <w:sz w:val="24"/>
        </w:rPr>
        <w:t>。</w:t>
      </w:r>
    </w:p>
    <w:p w:rsidR="00373D90" w:rsidRDefault="00713870" w:rsidP="00922E26">
      <w:pPr>
        <w:spacing w:line="440" w:lineRule="exact"/>
        <w:ind w:leftChars="-67" w:left="-141" w:rightChars="-123" w:right="-258" w:firstLineChars="200" w:firstLine="482"/>
        <w:rPr>
          <w:rFonts w:ascii="仿宋" w:eastAsia="仿宋" w:hAnsi="仿宋" w:cs="微软雅黑"/>
          <w:sz w:val="24"/>
        </w:rPr>
      </w:pPr>
      <w:r>
        <w:rPr>
          <w:rFonts w:ascii="仿宋" w:eastAsia="仿宋" w:hAnsi="仿宋" w:cs="微软雅黑" w:hint="eastAsia"/>
          <w:b/>
          <w:sz w:val="24"/>
        </w:rPr>
        <w:t>5</w:t>
      </w:r>
      <w:r>
        <w:rPr>
          <w:rFonts w:ascii="仿宋" w:eastAsia="仿宋" w:hAnsi="仿宋" w:cs="微软雅黑" w:hint="eastAsia"/>
          <w:b/>
          <w:sz w:val="24"/>
        </w:rPr>
        <w:t>：</w:t>
      </w:r>
      <w:r>
        <w:rPr>
          <w:rFonts w:ascii="仿宋" w:eastAsia="仿宋" w:hAnsi="仿宋" w:cs="微软雅黑" w:hint="eastAsia"/>
          <w:sz w:val="24"/>
        </w:rPr>
        <w:t>每年由工业和信息化部人才交流中心争取至少</w:t>
      </w:r>
      <w:r>
        <w:rPr>
          <w:rFonts w:ascii="仿宋" w:eastAsia="仿宋" w:hAnsi="仿宋" w:cs="微软雅黑" w:hint="eastAsia"/>
          <w:sz w:val="24"/>
        </w:rPr>
        <w:t>5</w:t>
      </w:r>
      <w:r>
        <w:rPr>
          <w:rFonts w:ascii="仿宋" w:eastAsia="仿宋" w:hAnsi="仿宋" w:cs="微软雅黑" w:hint="eastAsia"/>
          <w:sz w:val="24"/>
        </w:rPr>
        <w:t>个行业闭门培训的参与名额，行业研修包括但不限于装备制造、生态纺织、物联网、生物医药等行业（视实际工作开展）</w:t>
      </w:r>
      <w:r>
        <w:rPr>
          <w:rFonts w:ascii="仿宋" w:eastAsia="仿宋" w:hAnsi="仿宋" w:cs="微软雅黑"/>
          <w:sz w:val="24"/>
        </w:rPr>
        <w:t>。</w:t>
      </w:r>
    </w:p>
    <w:p w:rsidR="00373D90" w:rsidRDefault="00713870" w:rsidP="00922E26">
      <w:pPr>
        <w:spacing w:line="440" w:lineRule="exact"/>
        <w:ind w:leftChars="-67" w:left="-141" w:rightChars="-123" w:right="-258" w:firstLineChars="200" w:firstLine="482"/>
        <w:rPr>
          <w:rFonts w:ascii="仿宋" w:eastAsia="仿宋" w:hAnsi="仿宋" w:cs="微软雅黑"/>
          <w:sz w:val="24"/>
        </w:rPr>
      </w:pPr>
      <w:r>
        <w:rPr>
          <w:rFonts w:ascii="仿宋" w:eastAsia="仿宋" w:hAnsi="仿宋" w:cs="微软雅黑" w:hint="eastAsia"/>
          <w:b/>
          <w:sz w:val="24"/>
        </w:rPr>
        <w:t>1</w:t>
      </w:r>
      <w:r>
        <w:rPr>
          <w:rFonts w:ascii="仿宋" w:eastAsia="仿宋" w:hAnsi="仿宋" w:cs="微软雅黑" w:hint="eastAsia"/>
          <w:b/>
          <w:sz w:val="24"/>
        </w:rPr>
        <w:t>：</w:t>
      </w:r>
      <w:r>
        <w:rPr>
          <w:rFonts w:ascii="仿宋" w:eastAsia="仿宋" w:hAnsi="仿宋" w:cs="微软雅黑" w:hint="eastAsia"/>
          <w:sz w:val="24"/>
        </w:rPr>
        <w:t>举</w:t>
      </w:r>
      <w:r>
        <w:rPr>
          <w:rFonts w:ascii="仿宋" w:eastAsia="仿宋" w:hAnsi="仿宋" w:cs="微软雅黑" w:hint="eastAsia"/>
          <w:sz w:val="24"/>
        </w:rPr>
        <w:t>办每学年产业转型升级交流活动，为学员企业和转型升级提供更多资源、人脉、合作方面的实效支持，创造更多转型升级的成功案例与合作范本</w:t>
      </w:r>
      <w:r>
        <w:rPr>
          <w:rFonts w:ascii="仿宋" w:eastAsia="仿宋" w:hAnsi="仿宋" w:cs="微软雅黑"/>
          <w:sz w:val="24"/>
        </w:rPr>
        <w:t>。</w:t>
      </w:r>
    </w:p>
    <w:p w:rsidR="00373D90" w:rsidRDefault="00713870" w:rsidP="00922E26">
      <w:pPr>
        <w:spacing w:line="440" w:lineRule="exact"/>
        <w:ind w:leftChars="-67" w:left="-141" w:rightChars="-123" w:right="-258" w:firstLineChars="200" w:firstLine="482"/>
      </w:pPr>
      <w:r>
        <w:rPr>
          <w:rFonts w:ascii="仿宋" w:eastAsia="仿宋" w:hAnsi="仿宋" w:cs="微软雅黑" w:hint="eastAsia"/>
          <w:b/>
          <w:sz w:val="24"/>
        </w:rPr>
        <w:t>N</w:t>
      </w:r>
      <w:r>
        <w:rPr>
          <w:rFonts w:ascii="仿宋" w:eastAsia="仿宋" w:hAnsi="仿宋" w:cs="微软雅黑" w:hint="eastAsia"/>
          <w:b/>
          <w:sz w:val="24"/>
        </w:rPr>
        <w:t>：</w:t>
      </w:r>
      <w:r>
        <w:rPr>
          <w:rFonts w:ascii="仿宋" w:eastAsia="仿宋" w:hAnsi="仿宋" w:cs="微软雅黑" w:hint="eastAsia"/>
          <w:sz w:val="24"/>
        </w:rPr>
        <w:t>每年由各承办高校机构、班委、同学组织的各种互访、学习、交流的活动。</w:t>
      </w:r>
    </w:p>
    <w:p w:rsidR="00373D90" w:rsidRDefault="00373D90">
      <w:pPr>
        <w:spacing w:beforeLines="50" w:before="156" w:afterLines="50" w:after="156"/>
        <w:ind w:firstLineChars="100" w:firstLine="321"/>
        <w:outlineLvl w:val="1"/>
        <w:rPr>
          <w:rFonts w:ascii="楷体" w:eastAsia="楷体" w:hAnsi="楷体" w:cs="楷体"/>
          <w:b/>
          <w:bCs/>
          <w:sz w:val="32"/>
          <w:szCs w:val="32"/>
          <w:lang w:eastAsia="zh-Hans"/>
        </w:rPr>
      </w:pPr>
      <w:bookmarkStart w:id="8" w:name="_Toc57072346"/>
      <w:bookmarkStart w:id="9" w:name="_Toc544295058"/>
    </w:p>
    <w:p w:rsidR="00373D90" w:rsidRDefault="00713870">
      <w:pPr>
        <w:spacing w:beforeLines="50" w:before="156" w:afterLines="50" w:after="156"/>
        <w:ind w:firstLineChars="100" w:firstLine="321"/>
        <w:outlineLvl w:val="1"/>
        <w:rPr>
          <w:rFonts w:ascii="楷体" w:eastAsia="楷体" w:hAnsi="楷体" w:cs="楷体"/>
          <w:b/>
          <w:bCs/>
          <w:sz w:val="32"/>
          <w:szCs w:val="32"/>
        </w:rPr>
      </w:pPr>
      <w:r>
        <w:rPr>
          <w:rFonts w:ascii="楷体" w:eastAsia="楷体" w:hAnsi="楷体" w:cs="楷体" w:hint="eastAsia"/>
          <w:b/>
          <w:bCs/>
          <w:sz w:val="32"/>
          <w:szCs w:val="32"/>
          <w:lang w:eastAsia="zh-Hans"/>
        </w:rPr>
        <w:lastRenderedPageBreak/>
        <w:t>五</w:t>
      </w:r>
      <w:r>
        <w:rPr>
          <w:rFonts w:ascii="楷体" w:eastAsia="楷体" w:hAnsi="楷体" w:cs="楷体"/>
          <w:b/>
          <w:bCs/>
          <w:sz w:val="32"/>
          <w:szCs w:val="32"/>
          <w:lang w:eastAsia="zh-Hans"/>
        </w:rPr>
        <w:t>、</w:t>
      </w:r>
      <w:bookmarkEnd w:id="8"/>
      <w:r>
        <w:rPr>
          <w:rFonts w:ascii="楷体" w:eastAsia="楷体" w:hAnsi="楷体" w:cs="楷体" w:hint="eastAsia"/>
          <w:b/>
          <w:bCs/>
          <w:sz w:val="32"/>
          <w:szCs w:val="32"/>
          <w:lang w:eastAsia="zh-Hans"/>
        </w:rPr>
        <w:t>课程设计</w:t>
      </w:r>
    </w:p>
    <w:tbl>
      <w:tblPr>
        <w:tblW w:w="9075" w:type="dxa"/>
        <w:jc w:val="cente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4A0" w:firstRow="1" w:lastRow="0" w:firstColumn="1" w:lastColumn="0" w:noHBand="0" w:noVBand="1"/>
      </w:tblPr>
      <w:tblGrid>
        <w:gridCol w:w="903"/>
        <w:gridCol w:w="4020"/>
        <w:gridCol w:w="4152"/>
      </w:tblGrid>
      <w:tr w:rsidR="00373D90">
        <w:trPr>
          <w:trHeight w:val="624"/>
          <w:jc w:val="center"/>
        </w:trPr>
        <w:tc>
          <w:tcPr>
            <w:tcW w:w="9075" w:type="dxa"/>
            <w:gridSpan w:val="3"/>
            <w:tcBorders>
              <w:top w:val="single" w:sz="8" w:space="0" w:color="FFFFFF"/>
              <w:left w:val="single" w:sz="8" w:space="0" w:color="FFFFFF"/>
              <w:bottom w:val="single" w:sz="18" w:space="0" w:color="FFFFFF"/>
              <w:right w:val="single" w:sz="8" w:space="0" w:color="FFFFFF"/>
            </w:tcBorders>
            <w:shd w:val="clear" w:color="auto" w:fill="2E74B5" w:themeFill="accent1" w:themeFillShade="BF"/>
            <w:vAlign w:val="center"/>
          </w:tcPr>
          <w:p w:rsidR="00373D90" w:rsidRDefault="00713870">
            <w:pPr>
              <w:widowControl/>
              <w:spacing w:line="440" w:lineRule="exact"/>
              <w:jc w:val="center"/>
              <w:rPr>
                <w:rFonts w:ascii="仿宋" w:eastAsia="仿宋" w:hAnsi="仿宋" w:cs="仿宋"/>
                <w:b/>
                <w:bCs/>
                <w:color w:val="FFFFFF"/>
                <w:kern w:val="0"/>
                <w:sz w:val="24"/>
                <w:lang w:eastAsia="zh-Hans"/>
              </w:rPr>
            </w:pPr>
            <w:r>
              <w:rPr>
                <w:rFonts w:ascii="仿宋" w:eastAsia="仿宋" w:hAnsi="仿宋" w:cs="仿宋" w:hint="eastAsia"/>
                <w:b/>
                <w:bCs/>
                <w:color w:val="FFFFFF"/>
                <w:kern w:val="0"/>
                <w:sz w:val="24"/>
                <w:lang w:eastAsia="zh-Hans"/>
              </w:rPr>
              <w:t>第一模块</w:t>
            </w:r>
            <w:r>
              <w:rPr>
                <w:rFonts w:ascii="仿宋" w:eastAsia="仿宋" w:hAnsi="仿宋" w:cs="仿宋"/>
                <w:b/>
                <w:bCs/>
                <w:color w:val="FFFFFF"/>
                <w:kern w:val="0"/>
                <w:sz w:val="24"/>
                <w:lang w:eastAsia="zh-Hans"/>
              </w:rPr>
              <w:t>：</w:t>
            </w:r>
            <w:r>
              <w:rPr>
                <w:rFonts w:ascii="仿宋" w:eastAsia="仿宋" w:hAnsi="仿宋" w:cs="仿宋" w:hint="eastAsia"/>
                <w:b/>
                <w:bCs/>
                <w:color w:val="FFFFFF"/>
                <w:kern w:val="0"/>
                <w:sz w:val="24"/>
                <w:lang w:eastAsia="zh-Hans"/>
              </w:rPr>
              <w:t>领军精品课堂</w:t>
            </w:r>
          </w:p>
        </w:tc>
      </w:tr>
      <w:tr w:rsidR="00373D90">
        <w:trPr>
          <w:trHeight w:val="624"/>
          <w:jc w:val="center"/>
        </w:trPr>
        <w:tc>
          <w:tcPr>
            <w:tcW w:w="903" w:type="dxa"/>
            <w:vMerge w:val="restart"/>
            <w:tcBorders>
              <w:top w:val="single" w:sz="18" w:space="0" w:color="FFFFFF"/>
              <w:left w:val="single" w:sz="8" w:space="0" w:color="FFFFFF"/>
              <w:right w:val="single" w:sz="8" w:space="0" w:color="FFFFFF"/>
            </w:tcBorders>
            <w:shd w:val="clear" w:color="auto" w:fill="D0D8E8"/>
            <w:vAlign w:val="center"/>
          </w:tcPr>
          <w:p w:rsidR="00373D90" w:rsidRDefault="00713870">
            <w:pPr>
              <w:widowControl/>
              <w:spacing w:line="400" w:lineRule="exact"/>
              <w:jc w:val="center"/>
              <w:rPr>
                <w:rFonts w:ascii="仿宋" w:eastAsia="仿宋" w:hAnsi="仿宋" w:cs="仿宋"/>
                <w:sz w:val="24"/>
                <w:lang w:eastAsia="zh-Hans"/>
              </w:rPr>
            </w:pPr>
            <w:r>
              <w:rPr>
                <w:rFonts w:ascii="仿宋" w:eastAsia="仿宋" w:hAnsi="仿宋" w:cs="仿宋" w:hint="eastAsia"/>
                <w:sz w:val="24"/>
                <w:lang w:eastAsia="zh-Hans"/>
              </w:rPr>
              <w:t>产业发展</w:t>
            </w:r>
          </w:p>
        </w:tc>
        <w:tc>
          <w:tcPr>
            <w:tcW w:w="4020" w:type="dxa"/>
            <w:tcBorders>
              <w:top w:val="single" w:sz="18" w:space="0" w:color="FFFFFF"/>
              <w:left w:val="single" w:sz="8" w:space="0" w:color="FFFFFF"/>
              <w:bottom w:val="single" w:sz="8" w:space="0" w:color="FFFFFF"/>
              <w:right w:val="single" w:sz="8" w:space="0" w:color="FFFFFF"/>
            </w:tcBorders>
            <w:shd w:val="clear" w:color="auto" w:fill="D0D8E8"/>
            <w:vAlign w:val="center"/>
          </w:tcPr>
          <w:p w:rsidR="00373D90" w:rsidRDefault="00713870">
            <w:pPr>
              <w:widowControl/>
              <w:spacing w:line="400" w:lineRule="exact"/>
              <w:jc w:val="center"/>
              <w:rPr>
                <w:rFonts w:ascii="仿宋" w:eastAsia="仿宋" w:hAnsi="仿宋" w:cs="仿宋"/>
                <w:kern w:val="0"/>
                <w:sz w:val="24"/>
              </w:rPr>
            </w:pPr>
            <w:r>
              <w:rPr>
                <w:rFonts w:ascii="仿宋" w:eastAsia="仿宋" w:hAnsi="仿宋" w:cs="仿宋" w:hint="eastAsia"/>
                <w:kern w:val="0"/>
                <w:sz w:val="24"/>
              </w:rPr>
              <w:t>宏观经济形势分析</w:t>
            </w:r>
          </w:p>
          <w:p w:rsidR="00373D90" w:rsidRDefault="00713870">
            <w:pPr>
              <w:widowControl/>
              <w:spacing w:line="400" w:lineRule="exact"/>
              <w:jc w:val="center"/>
              <w:rPr>
                <w:rFonts w:ascii="仿宋" w:eastAsia="仿宋" w:hAnsi="仿宋" w:cs="仿宋"/>
                <w:sz w:val="24"/>
              </w:rPr>
            </w:pPr>
            <w:r>
              <w:rPr>
                <w:rFonts w:ascii="仿宋" w:eastAsia="仿宋" w:hAnsi="仿宋" w:cs="仿宋" w:hint="eastAsia"/>
                <w:kern w:val="0"/>
                <w:sz w:val="24"/>
              </w:rPr>
              <w:t>与</w:t>
            </w:r>
            <w:r>
              <w:rPr>
                <w:rFonts w:ascii="仿宋" w:eastAsia="仿宋" w:hAnsi="仿宋" w:cs="仿宋" w:hint="eastAsia"/>
                <w:kern w:val="0"/>
                <w:sz w:val="24"/>
                <w:lang w:eastAsia="zh-Hans"/>
              </w:rPr>
              <w:t>产业发展机遇</w:t>
            </w:r>
          </w:p>
        </w:tc>
        <w:tc>
          <w:tcPr>
            <w:tcW w:w="4152" w:type="dxa"/>
            <w:tcBorders>
              <w:top w:val="single" w:sz="18" w:space="0" w:color="FFFFFF"/>
              <w:left w:val="single" w:sz="8" w:space="0" w:color="FFFFFF"/>
              <w:bottom w:val="single" w:sz="8" w:space="0" w:color="FFFFFF"/>
              <w:right w:val="single" w:sz="8" w:space="0" w:color="FFFFFF"/>
            </w:tcBorders>
            <w:shd w:val="clear" w:color="auto" w:fill="D0D8E8"/>
            <w:vAlign w:val="center"/>
          </w:tcPr>
          <w:p w:rsidR="00373D90" w:rsidRDefault="00713870">
            <w:pPr>
              <w:widowControl/>
              <w:spacing w:line="400" w:lineRule="exact"/>
              <w:jc w:val="center"/>
              <w:rPr>
                <w:rFonts w:ascii="仿宋" w:eastAsia="仿宋" w:hAnsi="仿宋" w:cs="仿宋"/>
                <w:kern w:val="0"/>
                <w:sz w:val="24"/>
                <w:lang w:eastAsia="zh-Hans" w:bidi="ar"/>
              </w:rPr>
            </w:pPr>
            <w:r>
              <w:rPr>
                <w:rFonts w:ascii="仿宋" w:eastAsia="仿宋" w:hAnsi="仿宋" w:cs="仿宋" w:hint="eastAsia"/>
                <w:kern w:val="0"/>
                <w:sz w:val="24"/>
                <w:lang w:eastAsia="zh-Hans" w:bidi="ar"/>
              </w:rPr>
              <w:t>人工智能与智能制造</w:t>
            </w:r>
          </w:p>
          <w:p w:rsidR="00373D90" w:rsidRDefault="00713870">
            <w:pPr>
              <w:widowControl/>
              <w:spacing w:line="400" w:lineRule="exact"/>
              <w:jc w:val="center"/>
              <w:rPr>
                <w:rFonts w:ascii="仿宋" w:eastAsia="仿宋" w:hAnsi="仿宋" w:cs="仿宋"/>
                <w:sz w:val="24"/>
              </w:rPr>
            </w:pPr>
            <w:r>
              <w:rPr>
                <w:rFonts w:ascii="仿宋" w:eastAsia="仿宋" w:hAnsi="仿宋" w:cs="仿宋" w:hint="eastAsia"/>
                <w:kern w:val="0"/>
                <w:sz w:val="24"/>
                <w:lang w:eastAsia="zh-Hans" w:bidi="ar"/>
              </w:rPr>
              <w:t>——关键技术与发展趋势</w:t>
            </w:r>
          </w:p>
        </w:tc>
      </w:tr>
      <w:tr w:rsidR="00373D90">
        <w:trPr>
          <w:trHeight w:val="624"/>
          <w:jc w:val="center"/>
        </w:trPr>
        <w:tc>
          <w:tcPr>
            <w:tcW w:w="903" w:type="dxa"/>
            <w:vMerge/>
            <w:tcBorders>
              <w:left w:val="single" w:sz="8" w:space="0" w:color="FFFFFF"/>
              <w:bottom w:val="single" w:sz="8" w:space="0" w:color="FFFFFF"/>
              <w:right w:val="single" w:sz="8" w:space="0" w:color="FFFFFF"/>
            </w:tcBorders>
            <w:shd w:val="clear" w:color="auto" w:fill="D0D8E8"/>
            <w:vAlign w:val="center"/>
          </w:tcPr>
          <w:p w:rsidR="00373D90" w:rsidRDefault="00373D90">
            <w:pPr>
              <w:widowControl/>
              <w:spacing w:line="400" w:lineRule="exact"/>
              <w:ind w:firstLineChars="100" w:firstLine="240"/>
              <w:jc w:val="center"/>
              <w:rPr>
                <w:rFonts w:ascii="仿宋" w:eastAsia="仿宋" w:hAnsi="仿宋" w:cs="仿宋"/>
                <w:kern w:val="0"/>
                <w:sz w:val="24"/>
              </w:rPr>
            </w:pPr>
          </w:p>
        </w:tc>
        <w:tc>
          <w:tcPr>
            <w:tcW w:w="4020" w:type="dxa"/>
            <w:tcBorders>
              <w:top w:val="single" w:sz="18" w:space="0" w:color="FFFFFF"/>
              <w:left w:val="single" w:sz="8" w:space="0" w:color="FFFFFF"/>
              <w:bottom w:val="single" w:sz="8" w:space="0" w:color="FFFFFF"/>
              <w:right w:val="single" w:sz="8" w:space="0" w:color="FFFFFF"/>
            </w:tcBorders>
            <w:shd w:val="clear" w:color="auto" w:fill="D0D8E8"/>
            <w:vAlign w:val="center"/>
          </w:tcPr>
          <w:p w:rsidR="00373D90" w:rsidRDefault="00713870">
            <w:pPr>
              <w:widowControl/>
              <w:spacing w:line="400" w:lineRule="exact"/>
              <w:ind w:leftChars="87" w:left="183"/>
              <w:jc w:val="center"/>
              <w:rPr>
                <w:rFonts w:ascii="仿宋" w:eastAsia="仿宋" w:hAnsi="仿宋" w:cs="仿宋"/>
                <w:spacing w:val="-3"/>
                <w:kern w:val="0"/>
                <w:sz w:val="24"/>
              </w:rPr>
            </w:pPr>
            <w:r>
              <w:rPr>
                <w:rFonts w:ascii="仿宋" w:eastAsia="仿宋" w:hAnsi="仿宋" w:cs="仿宋" w:hint="eastAsia"/>
                <w:kern w:val="0"/>
                <w:sz w:val="24"/>
                <w:lang w:bidi="ar"/>
              </w:rPr>
              <w:t>科技创新与产学合作</w:t>
            </w:r>
          </w:p>
        </w:tc>
        <w:tc>
          <w:tcPr>
            <w:tcW w:w="4152" w:type="dxa"/>
            <w:tcBorders>
              <w:top w:val="single" w:sz="18" w:space="0" w:color="FFFFFF"/>
              <w:left w:val="single" w:sz="8" w:space="0" w:color="FFFFFF"/>
              <w:bottom w:val="single" w:sz="8" w:space="0" w:color="FFFFFF"/>
              <w:right w:val="single" w:sz="8" w:space="0" w:color="FFFFFF"/>
            </w:tcBorders>
            <w:shd w:val="clear" w:color="auto" w:fill="D0D8E8"/>
            <w:vAlign w:val="center"/>
          </w:tcPr>
          <w:p w:rsidR="00373D90" w:rsidRDefault="00713870">
            <w:pPr>
              <w:widowControl/>
              <w:spacing w:line="400" w:lineRule="exact"/>
              <w:jc w:val="center"/>
              <w:rPr>
                <w:rFonts w:ascii="仿宋" w:eastAsia="仿宋" w:hAnsi="仿宋" w:cs="仿宋"/>
                <w:spacing w:val="-3"/>
                <w:kern w:val="0"/>
                <w:sz w:val="24"/>
              </w:rPr>
            </w:pPr>
            <w:r>
              <w:rPr>
                <w:rFonts w:ascii="仿宋" w:eastAsia="仿宋" w:hAnsi="仿宋" w:cs="仿宋" w:hint="eastAsia"/>
                <w:kern w:val="0"/>
                <w:sz w:val="24"/>
                <w:lang w:bidi="ar"/>
              </w:rPr>
              <w:t>智能制造与未来工厂</w:t>
            </w:r>
          </w:p>
        </w:tc>
      </w:tr>
      <w:tr w:rsidR="00373D90">
        <w:trPr>
          <w:trHeight w:val="624"/>
          <w:jc w:val="center"/>
        </w:trPr>
        <w:tc>
          <w:tcPr>
            <w:tcW w:w="903" w:type="dxa"/>
            <w:vMerge w:val="restart"/>
            <w:tcBorders>
              <w:top w:val="single" w:sz="18" w:space="0" w:color="FFFFFF"/>
              <w:left w:val="single" w:sz="8" w:space="0" w:color="FFFFFF"/>
              <w:right w:val="single" w:sz="8" w:space="0" w:color="FFFFFF"/>
            </w:tcBorders>
            <w:shd w:val="clear" w:color="auto" w:fill="D0D8E8"/>
            <w:vAlign w:val="center"/>
          </w:tcPr>
          <w:p w:rsidR="00373D90" w:rsidRDefault="00713870">
            <w:pPr>
              <w:widowControl/>
              <w:spacing w:line="400" w:lineRule="exact"/>
              <w:jc w:val="center"/>
              <w:rPr>
                <w:rFonts w:ascii="仿宋" w:eastAsia="仿宋" w:hAnsi="仿宋" w:cs="仿宋"/>
                <w:kern w:val="0"/>
                <w:sz w:val="24"/>
                <w:lang w:eastAsia="zh-Hans"/>
              </w:rPr>
            </w:pPr>
            <w:r>
              <w:rPr>
                <w:rFonts w:ascii="仿宋" w:eastAsia="仿宋" w:hAnsi="仿宋" w:cs="仿宋" w:hint="eastAsia"/>
                <w:kern w:val="0"/>
                <w:sz w:val="24"/>
                <w:lang w:eastAsia="zh-Hans"/>
              </w:rPr>
              <w:t>管理实战</w:t>
            </w:r>
          </w:p>
        </w:tc>
        <w:tc>
          <w:tcPr>
            <w:tcW w:w="4020" w:type="dxa"/>
            <w:tcBorders>
              <w:top w:val="single" w:sz="18" w:space="0" w:color="FFFFFF"/>
              <w:left w:val="single" w:sz="8" w:space="0" w:color="FFFFFF"/>
              <w:bottom w:val="single" w:sz="8" w:space="0" w:color="FFFFFF"/>
              <w:right w:val="single" w:sz="8" w:space="0" w:color="FFFFFF"/>
            </w:tcBorders>
            <w:shd w:val="clear" w:color="auto" w:fill="D0D8E8"/>
            <w:vAlign w:val="center"/>
          </w:tcPr>
          <w:p w:rsidR="00373D90" w:rsidRDefault="00713870">
            <w:pPr>
              <w:widowControl/>
              <w:spacing w:line="400" w:lineRule="exact"/>
              <w:ind w:leftChars="87" w:left="183"/>
              <w:jc w:val="center"/>
              <w:rPr>
                <w:rFonts w:ascii="仿宋" w:eastAsia="仿宋" w:hAnsi="仿宋" w:cs="仿宋"/>
                <w:kern w:val="0"/>
                <w:sz w:val="24"/>
                <w:lang w:eastAsia="zh-Hans" w:bidi="ar"/>
              </w:rPr>
            </w:pPr>
            <w:r>
              <w:rPr>
                <w:rFonts w:ascii="仿宋" w:eastAsia="仿宋" w:hAnsi="仿宋" w:cs="仿宋" w:hint="eastAsia"/>
                <w:kern w:val="0"/>
                <w:sz w:val="24"/>
                <w:lang w:eastAsia="zh-Hans" w:bidi="ar"/>
              </w:rPr>
              <w:t>战略拆解：</w:t>
            </w:r>
          </w:p>
          <w:p w:rsidR="00373D90" w:rsidRDefault="00713870">
            <w:pPr>
              <w:widowControl/>
              <w:spacing w:line="400" w:lineRule="exact"/>
              <w:ind w:leftChars="87" w:left="183"/>
              <w:jc w:val="center"/>
              <w:rPr>
                <w:rFonts w:ascii="仿宋" w:eastAsia="仿宋" w:hAnsi="仿宋" w:cs="仿宋"/>
                <w:spacing w:val="-3"/>
                <w:kern w:val="0"/>
                <w:sz w:val="24"/>
              </w:rPr>
            </w:pPr>
            <w:r>
              <w:rPr>
                <w:rFonts w:ascii="仿宋" w:eastAsia="仿宋" w:hAnsi="仿宋" w:cs="仿宋" w:hint="eastAsia"/>
                <w:kern w:val="0"/>
                <w:sz w:val="24"/>
                <w:lang w:bidi="ar"/>
              </w:rPr>
              <w:t>现代企业战略管理与决策艺术</w:t>
            </w:r>
          </w:p>
        </w:tc>
        <w:tc>
          <w:tcPr>
            <w:tcW w:w="4152" w:type="dxa"/>
            <w:tcBorders>
              <w:top w:val="single" w:sz="18" w:space="0" w:color="FFFFFF"/>
              <w:left w:val="single" w:sz="8" w:space="0" w:color="FFFFFF"/>
              <w:bottom w:val="single" w:sz="8" w:space="0" w:color="FFFFFF"/>
              <w:right w:val="single" w:sz="8" w:space="0" w:color="FFFFFF"/>
            </w:tcBorders>
            <w:shd w:val="clear" w:color="auto" w:fill="D0D8E8"/>
            <w:vAlign w:val="center"/>
          </w:tcPr>
          <w:p w:rsidR="00373D90" w:rsidRDefault="00713870">
            <w:pPr>
              <w:widowControl/>
              <w:spacing w:line="400" w:lineRule="exact"/>
              <w:ind w:leftChars="87" w:left="183"/>
              <w:jc w:val="center"/>
              <w:rPr>
                <w:rFonts w:ascii="仿宋" w:eastAsia="仿宋" w:hAnsi="仿宋" w:cs="仿宋"/>
                <w:kern w:val="0"/>
                <w:sz w:val="24"/>
                <w:lang w:bidi="ar"/>
              </w:rPr>
            </w:pPr>
            <w:r>
              <w:rPr>
                <w:rFonts w:ascii="仿宋" w:eastAsia="仿宋" w:hAnsi="仿宋" w:cs="仿宋" w:hint="eastAsia"/>
                <w:kern w:val="0"/>
                <w:sz w:val="24"/>
                <w:lang w:bidi="ar"/>
              </w:rPr>
              <w:t>战略人力资源管理</w:t>
            </w:r>
          </w:p>
          <w:p w:rsidR="00373D90" w:rsidRDefault="00713870">
            <w:pPr>
              <w:widowControl/>
              <w:spacing w:line="400" w:lineRule="exact"/>
              <w:ind w:firstLineChars="100" w:firstLine="240"/>
              <w:jc w:val="center"/>
              <w:rPr>
                <w:rFonts w:ascii="仿宋" w:eastAsia="仿宋" w:hAnsi="仿宋" w:cs="仿宋"/>
                <w:spacing w:val="-3"/>
                <w:kern w:val="0"/>
                <w:sz w:val="24"/>
                <w:lang w:eastAsia="zh-Hans"/>
              </w:rPr>
            </w:pPr>
            <w:r>
              <w:rPr>
                <w:rFonts w:ascii="仿宋" w:eastAsia="仿宋" w:hAnsi="仿宋" w:cs="仿宋" w:hint="eastAsia"/>
                <w:kern w:val="0"/>
                <w:sz w:val="24"/>
                <w:lang w:bidi="ar"/>
              </w:rPr>
              <w:t>与人才的“选育用留”</w:t>
            </w:r>
          </w:p>
        </w:tc>
      </w:tr>
      <w:tr w:rsidR="00373D90">
        <w:trPr>
          <w:trHeight w:val="624"/>
          <w:jc w:val="center"/>
        </w:trPr>
        <w:tc>
          <w:tcPr>
            <w:tcW w:w="903" w:type="dxa"/>
            <w:vMerge/>
            <w:tcBorders>
              <w:left w:val="single" w:sz="8" w:space="0" w:color="FFFFFF"/>
              <w:right w:val="single" w:sz="8" w:space="0" w:color="FFFFFF"/>
            </w:tcBorders>
            <w:shd w:val="clear" w:color="auto" w:fill="D0D8E8"/>
            <w:vAlign w:val="center"/>
          </w:tcPr>
          <w:p w:rsidR="00373D90" w:rsidRDefault="00373D90">
            <w:pPr>
              <w:widowControl/>
              <w:spacing w:line="400" w:lineRule="exact"/>
              <w:ind w:firstLineChars="100" w:firstLine="240"/>
              <w:jc w:val="center"/>
              <w:rPr>
                <w:rFonts w:ascii="仿宋" w:eastAsia="仿宋" w:hAnsi="仿宋" w:cs="仿宋"/>
                <w:kern w:val="0"/>
                <w:sz w:val="24"/>
                <w:lang w:eastAsia="zh-Hans"/>
              </w:rPr>
            </w:pPr>
          </w:p>
        </w:tc>
        <w:tc>
          <w:tcPr>
            <w:tcW w:w="4020" w:type="dxa"/>
            <w:tcBorders>
              <w:top w:val="single" w:sz="18" w:space="0" w:color="FFFFFF"/>
              <w:left w:val="single" w:sz="8" w:space="0" w:color="FFFFFF"/>
              <w:bottom w:val="single" w:sz="8" w:space="0" w:color="FFFFFF"/>
              <w:right w:val="single" w:sz="8" w:space="0" w:color="FFFFFF"/>
            </w:tcBorders>
            <w:shd w:val="clear" w:color="auto" w:fill="D0D8E8"/>
            <w:vAlign w:val="center"/>
          </w:tcPr>
          <w:p w:rsidR="00373D90" w:rsidRDefault="00713870">
            <w:pPr>
              <w:widowControl/>
              <w:spacing w:line="400" w:lineRule="exact"/>
              <w:ind w:leftChars="87" w:left="183"/>
              <w:jc w:val="center"/>
              <w:rPr>
                <w:rFonts w:ascii="仿宋" w:eastAsia="仿宋" w:hAnsi="仿宋" w:cs="仿宋"/>
                <w:kern w:val="0"/>
                <w:sz w:val="24"/>
                <w:lang w:eastAsia="zh-Hans" w:bidi="ar"/>
              </w:rPr>
            </w:pPr>
            <w:r>
              <w:rPr>
                <w:rFonts w:ascii="仿宋" w:eastAsia="仿宋" w:hAnsi="仿宋" w:cs="仿宋" w:hint="eastAsia"/>
                <w:sz w:val="24"/>
              </w:rPr>
              <w:t>企业顶层设计与股权激励</w:t>
            </w:r>
          </w:p>
        </w:tc>
        <w:tc>
          <w:tcPr>
            <w:tcW w:w="4152" w:type="dxa"/>
            <w:tcBorders>
              <w:top w:val="single" w:sz="18" w:space="0" w:color="FFFFFF"/>
              <w:left w:val="single" w:sz="8" w:space="0" w:color="FFFFFF"/>
              <w:bottom w:val="single" w:sz="8" w:space="0" w:color="FFFFFF"/>
              <w:right w:val="single" w:sz="8" w:space="0" w:color="FFFFFF"/>
            </w:tcBorders>
            <w:shd w:val="clear" w:color="auto" w:fill="D0D8E8"/>
            <w:vAlign w:val="center"/>
          </w:tcPr>
          <w:p w:rsidR="00373D90" w:rsidRDefault="00713870">
            <w:pPr>
              <w:spacing w:line="400" w:lineRule="exact"/>
              <w:jc w:val="center"/>
              <w:rPr>
                <w:rFonts w:ascii="仿宋" w:eastAsia="仿宋" w:hAnsi="仿宋" w:cs="仿宋"/>
                <w:spacing w:val="-3"/>
                <w:kern w:val="0"/>
                <w:sz w:val="24"/>
              </w:rPr>
            </w:pPr>
            <w:r>
              <w:rPr>
                <w:rFonts w:ascii="仿宋" w:eastAsia="仿宋" w:hAnsi="仿宋" w:cs="仿宋" w:hint="eastAsia"/>
                <w:sz w:val="24"/>
              </w:rPr>
              <w:t>企业价值增长战略与数字化转型</w:t>
            </w:r>
          </w:p>
        </w:tc>
      </w:tr>
      <w:tr w:rsidR="00373D90">
        <w:trPr>
          <w:trHeight w:val="624"/>
          <w:jc w:val="center"/>
        </w:trPr>
        <w:tc>
          <w:tcPr>
            <w:tcW w:w="903" w:type="dxa"/>
            <w:vMerge/>
            <w:tcBorders>
              <w:left w:val="single" w:sz="8" w:space="0" w:color="FFFFFF"/>
              <w:right w:val="single" w:sz="8" w:space="0" w:color="FFFFFF"/>
            </w:tcBorders>
            <w:shd w:val="clear" w:color="auto" w:fill="D0D8E8"/>
            <w:vAlign w:val="center"/>
          </w:tcPr>
          <w:p w:rsidR="00373D90" w:rsidRDefault="00373D90">
            <w:pPr>
              <w:widowControl/>
              <w:spacing w:line="400" w:lineRule="exact"/>
              <w:ind w:firstLineChars="100" w:firstLine="240"/>
              <w:jc w:val="center"/>
              <w:rPr>
                <w:rFonts w:ascii="仿宋" w:eastAsia="仿宋" w:hAnsi="仿宋" w:cs="仿宋"/>
                <w:kern w:val="0"/>
                <w:sz w:val="24"/>
                <w:lang w:eastAsia="zh-Hans"/>
              </w:rPr>
            </w:pPr>
          </w:p>
        </w:tc>
        <w:tc>
          <w:tcPr>
            <w:tcW w:w="4020" w:type="dxa"/>
            <w:tcBorders>
              <w:top w:val="single" w:sz="18" w:space="0" w:color="FFFFFF"/>
              <w:left w:val="single" w:sz="8" w:space="0" w:color="FFFFFF"/>
              <w:bottom w:val="single" w:sz="8" w:space="0" w:color="FFFFFF"/>
              <w:right w:val="single" w:sz="8" w:space="0" w:color="FFFFFF"/>
            </w:tcBorders>
            <w:shd w:val="clear" w:color="auto" w:fill="D0D8E8"/>
            <w:vAlign w:val="center"/>
          </w:tcPr>
          <w:p w:rsidR="00373D90" w:rsidRDefault="00713870">
            <w:pPr>
              <w:widowControl/>
              <w:spacing w:line="400" w:lineRule="exact"/>
              <w:ind w:leftChars="87" w:left="183"/>
              <w:jc w:val="center"/>
              <w:rPr>
                <w:rFonts w:ascii="仿宋" w:eastAsia="仿宋" w:hAnsi="仿宋" w:cs="仿宋"/>
                <w:kern w:val="0"/>
                <w:sz w:val="24"/>
                <w:lang w:eastAsia="zh-Hans" w:bidi="ar"/>
              </w:rPr>
            </w:pPr>
            <w:r>
              <w:rPr>
                <w:rFonts w:ascii="仿宋" w:eastAsia="仿宋" w:hAnsi="仿宋" w:cs="仿宋" w:hint="eastAsia"/>
                <w:sz w:val="24"/>
              </w:rPr>
              <w:t>专精特新企业的韧性成长</w:t>
            </w:r>
          </w:p>
        </w:tc>
        <w:tc>
          <w:tcPr>
            <w:tcW w:w="4152" w:type="dxa"/>
            <w:tcBorders>
              <w:top w:val="single" w:sz="18" w:space="0" w:color="FFFFFF"/>
              <w:left w:val="single" w:sz="8" w:space="0" w:color="FFFFFF"/>
              <w:bottom w:val="single" w:sz="8" w:space="0" w:color="FFFFFF"/>
              <w:right w:val="single" w:sz="8" w:space="0" w:color="FFFFFF"/>
            </w:tcBorders>
            <w:shd w:val="clear" w:color="auto" w:fill="D0D8E8"/>
            <w:vAlign w:val="center"/>
          </w:tcPr>
          <w:p w:rsidR="00373D90" w:rsidRDefault="00713870">
            <w:pPr>
              <w:widowControl/>
              <w:spacing w:line="400" w:lineRule="exact"/>
              <w:ind w:firstLineChars="100" w:firstLine="240"/>
              <w:jc w:val="center"/>
              <w:rPr>
                <w:rFonts w:ascii="仿宋" w:eastAsia="仿宋" w:hAnsi="仿宋" w:cs="仿宋"/>
                <w:spacing w:val="-3"/>
                <w:kern w:val="0"/>
                <w:sz w:val="24"/>
              </w:rPr>
            </w:pPr>
            <w:r>
              <w:rPr>
                <w:rFonts w:ascii="仿宋" w:eastAsia="仿宋" w:hAnsi="仿宋" w:cs="仿宋" w:hint="eastAsia"/>
                <w:sz w:val="24"/>
              </w:rPr>
              <w:t>差异化营销与品牌定位战略</w:t>
            </w:r>
          </w:p>
        </w:tc>
      </w:tr>
      <w:tr w:rsidR="00373D90">
        <w:trPr>
          <w:trHeight w:val="624"/>
          <w:jc w:val="center"/>
        </w:trPr>
        <w:tc>
          <w:tcPr>
            <w:tcW w:w="903" w:type="dxa"/>
            <w:vMerge/>
            <w:tcBorders>
              <w:left w:val="single" w:sz="8" w:space="0" w:color="FFFFFF"/>
              <w:right w:val="single" w:sz="8" w:space="0" w:color="FFFFFF"/>
            </w:tcBorders>
            <w:shd w:val="clear" w:color="auto" w:fill="D0D8E8"/>
            <w:vAlign w:val="center"/>
          </w:tcPr>
          <w:p w:rsidR="00373D90" w:rsidRDefault="00373D90">
            <w:pPr>
              <w:pStyle w:val="-11"/>
              <w:spacing w:beforeLines="50" w:before="156" w:afterLines="50" w:after="156" w:line="400" w:lineRule="exact"/>
              <w:ind w:firstLineChars="0" w:firstLine="0"/>
              <w:jc w:val="center"/>
              <w:rPr>
                <w:rFonts w:ascii="仿宋" w:eastAsia="仿宋" w:hAnsi="仿宋" w:cs="仿宋"/>
                <w:kern w:val="0"/>
                <w:sz w:val="24"/>
                <w:lang w:eastAsia="zh-Hans"/>
              </w:rPr>
            </w:pPr>
          </w:p>
        </w:tc>
        <w:tc>
          <w:tcPr>
            <w:tcW w:w="4020" w:type="dxa"/>
            <w:tcBorders>
              <w:top w:val="single" w:sz="18" w:space="0" w:color="FFFFFF"/>
              <w:left w:val="single" w:sz="8" w:space="0" w:color="FFFFFF"/>
              <w:bottom w:val="single" w:sz="8" w:space="0" w:color="FFFFFF"/>
              <w:right w:val="single" w:sz="8" w:space="0" w:color="FFFFFF"/>
            </w:tcBorders>
            <w:shd w:val="clear" w:color="auto" w:fill="D0D8E8"/>
            <w:vAlign w:val="center"/>
          </w:tcPr>
          <w:p w:rsidR="00373D90" w:rsidRDefault="00713870">
            <w:pPr>
              <w:pStyle w:val="-11"/>
              <w:spacing w:beforeLines="50" w:before="156" w:afterLines="50" w:after="156" w:line="400" w:lineRule="exact"/>
              <w:ind w:leftChars="87" w:left="183" w:firstLineChars="0" w:firstLine="0"/>
              <w:jc w:val="center"/>
              <w:rPr>
                <w:rFonts w:ascii="仿宋" w:eastAsia="仿宋" w:hAnsi="仿宋" w:cs="仿宋"/>
                <w:sz w:val="24"/>
              </w:rPr>
            </w:pPr>
            <w:r>
              <w:rPr>
                <w:rFonts w:ascii="仿宋" w:eastAsia="仿宋" w:hAnsi="仿宋" w:cs="仿宋" w:hint="eastAsia"/>
                <w:sz w:val="24"/>
                <w:lang w:eastAsia="zh-Hans"/>
              </w:rPr>
              <w:t>企业投融资与资本市场运营</w:t>
            </w:r>
          </w:p>
        </w:tc>
        <w:tc>
          <w:tcPr>
            <w:tcW w:w="4152" w:type="dxa"/>
            <w:tcBorders>
              <w:top w:val="single" w:sz="18" w:space="0" w:color="FFFFFF"/>
              <w:left w:val="single" w:sz="8" w:space="0" w:color="FFFFFF"/>
              <w:bottom w:val="single" w:sz="8" w:space="0" w:color="FFFFFF"/>
              <w:right w:val="single" w:sz="8" w:space="0" w:color="FFFFFF"/>
            </w:tcBorders>
            <w:shd w:val="clear" w:color="auto" w:fill="D0D8E8"/>
            <w:vAlign w:val="center"/>
          </w:tcPr>
          <w:p w:rsidR="00373D90" w:rsidRDefault="00713870">
            <w:pPr>
              <w:pStyle w:val="-11"/>
              <w:spacing w:beforeLines="50" w:before="156" w:afterLines="50" w:after="156" w:line="400" w:lineRule="exact"/>
              <w:ind w:firstLineChars="0" w:firstLine="0"/>
              <w:jc w:val="center"/>
              <w:rPr>
                <w:rFonts w:ascii="仿宋" w:eastAsia="仿宋" w:hAnsi="仿宋" w:cs="仿宋"/>
                <w:kern w:val="0"/>
                <w:sz w:val="24"/>
                <w:lang w:bidi="ar"/>
              </w:rPr>
            </w:pPr>
            <w:r>
              <w:rPr>
                <w:rFonts w:ascii="仿宋" w:eastAsia="仿宋" w:hAnsi="仿宋" w:cs="仿宋" w:hint="eastAsia"/>
                <w:sz w:val="24"/>
              </w:rPr>
              <w:t>企业运营法律风险与防范</w:t>
            </w:r>
          </w:p>
        </w:tc>
      </w:tr>
      <w:tr w:rsidR="00373D90">
        <w:trPr>
          <w:trHeight w:val="624"/>
          <w:jc w:val="center"/>
        </w:trPr>
        <w:tc>
          <w:tcPr>
            <w:tcW w:w="903" w:type="dxa"/>
            <w:vMerge/>
            <w:tcBorders>
              <w:left w:val="single" w:sz="8" w:space="0" w:color="FFFFFF"/>
              <w:bottom w:val="single" w:sz="8" w:space="0" w:color="FFFFFF"/>
              <w:right w:val="single" w:sz="8" w:space="0" w:color="FFFFFF"/>
            </w:tcBorders>
            <w:shd w:val="clear" w:color="auto" w:fill="D0D8E8"/>
            <w:vAlign w:val="center"/>
          </w:tcPr>
          <w:p w:rsidR="00373D90" w:rsidRDefault="00373D90">
            <w:pPr>
              <w:widowControl/>
              <w:spacing w:line="400" w:lineRule="exact"/>
              <w:ind w:firstLineChars="100" w:firstLine="240"/>
              <w:jc w:val="center"/>
              <w:rPr>
                <w:rFonts w:ascii="仿宋" w:eastAsia="仿宋" w:hAnsi="仿宋" w:cs="仿宋"/>
                <w:kern w:val="0"/>
                <w:sz w:val="24"/>
                <w:lang w:eastAsia="zh-Hans"/>
              </w:rPr>
            </w:pPr>
          </w:p>
        </w:tc>
        <w:tc>
          <w:tcPr>
            <w:tcW w:w="4020" w:type="dxa"/>
            <w:tcBorders>
              <w:top w:val="single" w:sz="18" w:space="0" w:color="FFFFFF"/>
              <w:left w:val="single" w:sz="8" w:space="0" w:color="FFFFFF"/>
              <w:bottom w:val="single" w:sz="8" w:space="0" w:color="FFFFFF"/>
              <w:right w:val="single" w:sz="8" w:space="0" w:color="FFFFFF"/>
            </w:tcBorders>
            <w:shd w:val="clear" w:color="auto" w:fill="D0D8E8"/>
            <w:vAlign w:val="center"/>
          </w:tcPr>
          <w:p w:rsidR="00373D90" w:rsidRDefault="00713870">
            <w:pPr>
              <w:spacing w:line="400" w:lineRule="exact"/>
              <w:jc w:val="center"/>
              <w:rPr>
                <w:rFonts w:ascii="仿宋" w:eastAsia="仿宋" w:hAnsi="仿宋" w:cs="仿宋"/>
                <w:kern w:val="0"/>
                <w:sz w:val="24"/>
                <w:lang w:eastAsia="zh-Hans" w:bidi="ar"/>
              </w:rPr>
            </w:pPr>
            <w:r>
              <w:rPr>
                <w:rFonts w:ascii="仿宋" w:eastAsia="仿宋" w:hAnsi="仿宋" w:cs="仿宋" w:hint="eastAsia"/>
                <w:kern w:val="0"/>
                <w:sz w:val="24"/>
                <w:lang w:bidi="zh-CN"/>
              </w:rPr>
              <w:t>决策者的</w:t>
            </w:r>
            <w:r>
              <w:rPr>
                <w:rFonts w:ascii="仿宋" w:eastAsia="仿宋" w:hAnsi="仿宋" w:cs="仿宋" w:hint="eastAsia"/>
                <w:kern w:val="0"/>
                <w:sz w:val="24"/>
                <w:lang w:eastAsia="zh-Hans" w:bidi="zh-CN"/>
              </w:rPr>
              <w:t>财务思维与决策模式</w:t>
            </w:r>
          </w:p>
        </w:tc>
        <w:tc>
          <w:tcPr>
            <w:tcW w:w="4152" w:type="dxa"/>
            <w:tcBorders>
              <w:top w:val="single" w:sz="18" w:space="0" w:color="FFFFFF"/>
              <w:left w:val="single" w:sz="8" w:space="0" w:color="FFFFFF"/>
              <w:bottom w:val="single" w:sz="8" w:space="0" w:color="FFFFFF"/>
              <w:right w:val="single" w:sz="8" w:space="0" w:color="FFFFFF"/>
            </w:tcBorders>
            <w:shd w:val="clear" w:color="auto" w:fill="D0D8E8"/>
            <w:vAlign w:val="center"/>
          </w:tcPr>
          <w:p w:rsidR="00373D90" w:rsidRDefault="00713870">
            <w:pPr>
              <w:spacing w:line="400" w:lineRule="exact"/>
              <w:jc w:val="center"/>
              <w:rPr>
                <w:rFonts w:ascii="仿宋" w:eastAsia="仿宋" w:hAnsi="仿宋" w:cs="仿宋"/>
                <w:spacing w:val="-3"/>
                <w:kern w:val="0"/>
                <w:sz w:val="24"/>
              </w:rPr>
            </w:pPr>
            <w:r>
              <w:rPr>
                <w:rFonts w:ascii="仿宋" w:eastAsia="仿宋" w:hAnsi="仿宋" w:cs="仿宋" w:hint="eastAsia"/>
                <w:kern w:val="0"/>
                <w:sz w:val="24"/>
                <w:lang w:bidi="ar"/>
              </w:rPr>
              <w:t>管理者的创新思维与领导艺术</w:t>
            </w:r>
          </w:p>
        </w:tc>
      </w:tr>
      <w:tr w:rsidR="00373D90">
        <w:trPr>
          <w:trHeight w:val="624"/>
          <w:jc w:val="center"/>
        </w:trPr>
        <w:tc>
          <w:tcPr>
            <w:tcW w:w="903" w:type="dxa"/>
            <w:vMerge w:val="restart"/>
            <w:tcBorders>
              <w:top w:val="single" w:sz="18" w:space="0" w:color="FFFFFF"/>
              <w:left w:val="single" w:sz="8" w:space="0" w:color="FFFFFF"/>
              <w:right w:val="single" w:sz="8" w:space="0" w:color="FFFFFF"/>
            </w:tcBorders>
            <w:shd w:val="clear" w:color="auto" w:fill="D0D8E8"/>
            <w:vAlign w:val="center"/>
          </w:tcPr>
          <w:p w:rsidR="00373D90" w:rsidRDefault="00713870">
            <w:pPr>
              <w:widowControl/>
              <w:spacing w:line="400" w:lineRule="exact"/>
              <w:jc w:val="center"/>
              <w:rPr>
                <w:rFonts w:ascii="仿宋" w:eastAsia="仿宋" w:hAnsi="仿宋" w:cs="仿宋"/>
                <w:kern w:val="0"/>
                <w:sz w:val="24"/>
                <w:lang w:eastAsia="zh-Hans"/>
              </w:rPr>
            </w:pPr>
            <w:r>
              <w:rPr>
                <w:rFonts w:ascii="仿宋" w:eastAsia="仿宋" w:hAnsi="仿宋" w:cs="仿宋" w:hint="eastAsia"/>
                <w:kern w:val="0"/>
                <w:sz w:val="24"/>
                <w:lang w:eastAsia="zh-Hans"/>
              </w:rPr>
              <w:t>浙江经验</w:t>
            </w:r>
          </w:p>
        </w:tc>
        <w:tc>
          <w:tcPr>
            <w:tcW w:w="4020" w:type="dxa"/>
            <w:tcBorders>
              <w:top w:val="single" w:sz="18" w:space="0" w:color="FFFFFF"/>
              <w:left w:val="single" w:sz="8" w:space="0" w:color="FFFFFF"/>
              <w:bottom w:val="single" w:sz="8" w:space="0" w:color="FFFFFF"/>
              <w:right w:val="single" w:sz="8" w:space="0" w:color="FFFFFF"/>
            </w:tcBorders>
            <w:shd w:val="clear" w:color="auto" w:fill="D0D8E8"/>
            <w:vAlign w:val="center"/>
          </w:tcPr>
          <w:p w:rsidR="00373D90" w:rsidRDefault="00713870">
            <w:pPr>
              <w:spacing w:line="400" w:lineRule="exact"/>
              <w:jc w:val="center"/>
              <w:rPr>
                <w:rFonts w:ascii="仿宋" w:eastAsia="仿宋" w:hAnsi="仿宋" w:cs="仿宋"/>
                <w:sz w:val="24"/>
              </w:rPr>
            </w:pPr>
            <w:r>
              <w:rPr>
                <w:rFonts w:ascii="仿宋" w:eastAsia="仿宋" w:hAnsi="仿宋" w:cs="仿宋" w:hint="eastAsia"/>
                <w:kern w:val="0"/>
                <w:sz w:val="24"/>
                <w:lang w:bidi="ar"/>
              </w:rPr>
              <w:t>数字经济与企业数字化转型</w:t>
            </w:r>
          </w:p>
        </w:tc>
        <w:tc>
          <w:tcPr>
            <w:tcW w:w="4152" w:type="dxa"/>
            <w:tcBorders>
              <w:top w:val="single" w:sz="18" w:space="0" w:color="FFFFFF"/>
              <w:left w:val="single" w:sz="8" w:space="0" w:color="FFFFFF"/>
              <w:bottom w:val="single" w:sz="8" w:space="0" w:color="FFFFFF"/>
              <w:right w:val="single" w:sz="8" w:space="0" w:color="FFFFFF"/>
            </w:tcBorders>
            <w:shd w:val="clear" w:color="auto" w:fill="D0D8E8"/>
            <w:vAlign w:val="center"/>
          </w:tcPr>
          <w:p w:rsidR="00373D90" w:rsidRDefault="00713870">
            <w:pPr>
              <w:spacing w:line="400" w:lineRule="exact"/>
              <w:jc w:val="center"/>
              <w:rPr>
                <w:rFonts w:ascii="仿宋" w:eastAsia="仿宋" w:hAnsi="仿宋" w:cs="仿宋"/>
                <w:sz w:val="24"/>
                <w:lang w:eastAsia="zh-Hans"/>
              </w:rPr>
            </w:pPr>
            <w:r>
              <w:rPr>
                <w:rFonts w:ascii="仿宋" w:eastAsia="仿宋" w:hAnsi="仿宋" w:cs="仿宋" w:hint="eastAsia"/>
                <w:spacing w:val="-3"/>
                <w:kern w:val="1"/>
                <w:sz w:val="24"/>
              </w:rPr>
              <w:t>浙江民营经济发展</w:t>
            </w:r>
            <w:r>
              <w:rPr>
                <w:rFonts w:ascii="仿宋" w:eastAsia="仿宋" w:hAnsi="仿宋" w:cs="仿宋" w:hint="eastAsia"/>
                <w:spacing w:val="-3"/>
                <w:kern w:val="1"/>
                <w:sz w:val="24"/>
                <w:lang w:eastAsia="zh-Hans"/>
              </w:rPr>
              <w:t>的经验与启示</w:t>
            </w:r>
          </w:p>
        </w:tc>
      </w:tr>
      <w:tr w:rsidR="00373D90">
        <w:trPr>
          <w:trHeight w:val="624"/>
          <w:jc w:val="center"/>
        </w:trPr>
        <w:tc>
          <w:tcPr>
            <w:tcW w:w="903" w:type="dxa"/>
            <w:vMerge/>
            <w:tcBorders>
              <w:left w:val="single" w:sz="8" w:space="0" w:color="FFFFFF"/>
              <w:bottom w:val="single" w:sz="8" w:space="0" w:color="FFFFFF"/>
              <w:right w:val="single" w:sz="8" w:space="0" w:color="FFFFFF"/>
            </w:tcBorders>
            <w:shd w:val="clear" w:color="auto" w:fill="D0D8E8"/>
            <w:vAlign w:val="center"/>
          </w:tcPr>
          <w:p w:rsidR="00373D90" w:rsidRDefault="00373D90">
            <w:pPr>
              <w:widowControl/>
              <w:spacing w:line="400" w:lineRule="exact"/>
              <w:jc w:val="center"/>
              <w:rPr>
                <w:rFonts w:ascii="仿宋" w:eastAsia="仿宋" w:hAnsi="仿宋" w:cs="仿宋"/>
                <w:kern w:val="0"/>
                <w:sz w:val="24"/>
                <w:lang w:eastAsia="zh-Hans"/>
              </w:rPr>
            </w:pPr>
          </w:p>
        </w:tc>
        <w:tc>
          <w:tcPr>
            <w:tcW w:w="4020" w:type="dxa"/>
            <w:tcBorders>
              <w:top w:val="single" w:sz="18" w:space="0" w:color="FFFFFF"/>
              <w:left w:val="single" w:sz="8" w:space="0" w:color="FFFFFF"/>
              <w:bottom w:val="single" w:sz="8" w:space="0" w:color="FFFFFF"/>
              <w:right w:val="single" w:sz="8" w:space="0" w:color="FFFFFF"/>
            </w:tcBorders>
            <w:shd w:val="clear" w:color="auto" w:fill="D0D8E8"/>
            <w:vAlign w:val="center"/>
          </w:tcPr>
          <w:p w:rsidR="00373D90" w:rsidRDefault="00713870">
            <w:pPr>
              <w:widowControl/>
              <w:spacing w:line="400" w:lineRule="exact"/>
              <w:jc w:val="center"/>
              <w:rPr>
                <w:rFonts w:ascii="仿宋" w:eastAsia="仿宋" w:hAnsi="仿宋" w:cs="仿宋"/>
                <w:kern w:val="0"/>
                <w:sz w:val="24"/>
                <w:lang w:bidi="ar"/>
              </w:rPr>
            </w:pPr>
            <w:proofErr w:type="gramStart"/>
            <w:r>
              <w:rPr>
                <w:rFonts w:ascii="仿宋" w:eastAsia="仿宋" w:hAnsi="仿宋" w:cs="仿宋" w:hint="eastAsia"/>
                <w:spacing w:val="-3"/>
                <w:kern w:val="1"/>
                <w:sz w:val="24"/>
              </w:rPr>
              <w:t>新时代浙商文化</w:t>
            </w:r>
            <w:proofErr w:type="gramEnd"/>
            <w:r>
              <w:rPr>
                <w:rFonts w:ascii="仿宋" w:eastAsia="仿宋" w:hAnsi="仿宋" w:cs="仿宋" w:hint="eastAsia"/>
                <w:spacing w:val="-3"/>
                <w:kern w:val="1"/>
                <w:sz w:val="24"/>
              </w:rPr>
              <w:t>和“四千”精神</w:t>
            </w:r>
          </w:p>
        </w:tc>
        <w:tc>
          <w:tcPr>
            <w:tcW w:w="4152" w:type="dxa"/>
            <w:tcBorders>
              <w:top w:val="single" w:sz="18" w:space="0" w:color="FFFFFF"/>
              <w:left w:val="single" w:sz="8" w:space="0" w:color="FFFFFF"/>
              <w:bottom w:val="single" w:sz="8" w:space="0" w:color="FFFFFF"/>
              <w:right w:val="single" w:sz="8" w:space="0" w:color="FFFFFF"/>
            </w:tcBorders>
            <w:shd w:val="clear" w:color="auto" w:fill="D0D8E8"/>
            <w:vAlign w:val="center"/>
          </w:tcPr>
          <w:p w:rsidR="00373D90" w:rsidRDefault="00713870">
            <w:pPr>
              <w:spacing w:line="400" w:lineRule="exact"/>
              <w:jc w:val="center"/>
              <w:rPr>
                <w:rFonts w:ascii="仿宋" w:eastAsia="仿宋" w:hAnsi="仿宋" w:cs="微软雅黑"/>
                <w:sz w:val="24"/>
              </w:rPr>
            </w:pPr>
            <w:r>
              <w:rPr>
                <w:rFonts w:ascii="仿宋" w:eastAsia="仿宋" w:hAnsi="仿宋" w:cs="微软雅黑"/>
                <w:sz w:val="24"/>
              </w:rPr>
              <w:t>民营经济实现共同富裕的</w:t>
            </w:r>
          </w:p>
          <w:p w:rsidR="00373D90" w:rsidRDefault="00713870">
            <w:pPr>
              <w:spacing w:line="400" w:lineRule="exact"/>
              <w:jc w:val="center"/>
              <w:rPr>
                <w:rFonts w:ascii="仿宋" w:eastAsia="仿宋" w:hAnsi="仿宋" w:cs="仿宋"/>
                <w:spacing w:val="-3"/>
                <w:kern w:val="1"/>
                <w:sz w:val="24"/>
              </w:rPr>
            </w:pPr>
            <w:r>
              <w:rPr>
                <w:rFonts w:ascii="仿宋" w:eastAsia="仿宋" w:hAnsi="仿宋" w:cs="微软雅黑"/>
                <w:sz w:val="24"/>
              </w:rPr>
              <w:t>内在逻辑与实现机制</w:t>
            </w:r>
          </w:p>
        </w:tc>
      </w:tr>
      <w:tr w:rsidR="00373D90">
        <w:trPr>
          <w:trHeight w:val="624"/>
          <w:jc w:val="center"/>
        </w:trPr>
        <w:tc>
          <w:tcPr>
            <w:tcW w:w="9075" w:type="dxa"/>
            <w:gridSpan w:val="3"/>
            <w:tcBorders>
              <w:top w:val="single" w:sz="8" w:space="0" w:color="FFFFFF"/>
              <w:left w:val="single" w:sz="8" w:space="0" w:color="FFFFFF"/>
              <w:bottom w:val="single" w:sz="8" w:space="0" w:color="FFFFFF"/>
              <w:right w:val="single" w:sz="8" w:space="0" w:color="FFFFFF"/>
            </w:tcBorders>
            <w:shd w:val="clear" w:color="auto" w:fill="2E74B5" w:themeFill="accent1" w:themeFillShade="BF"/>
            <w:vAlign w:val="center"/>
          </w:tcPr>
          <w:p w:rsidR="00373D90" w:rsidRDefault="00713870">
            <w:pPr>
              <w:widowControl/>
              <w:spacing w:line="400" w:lineRule="exact"/>
              <w:jc w:val="center"/>
              <w:rPr>
                <w:rFonts w:ascii="仿宋" w:eastAsia="仿宋" w:hAnsi="仿宋" w:cs="仿宋"/>
                <w:b/>
                <w:bCs/>
                <w:kern w:val="0"/>
                <w:sz w:val="24"/>
                <w:lang w:eastAsia="zh-Hans"/>
              </w:rPr>
            </w:pPr>
            <w:r>
              <w:rPr>
                <w:rFonts w:ascii="仿宋" w:eastAsia="仿宋" w:hAnsi="仿宋" w:cs="仿宋" w:hint="eastAsia"/>
                <w:b/>
                <w:bCs/>
                <w:color w:val="FFFFFF"/>
                <w:kern w:val="0"/>
                <w:sz w:val="24"/>
                <w:lang w:eastAsia="zh-Hans"/>
              </w:rPr>
              <w:t>第二模块</w:t>
            </w:r>
            <w:r>
              <w:rPr>
                <w:rFonts w:ascii="仿宋" w:eastAsia="仿宋" w:hAnsi="仿宋" w:cs="仿宋" w:hint="eastAsia"/>
                <w:b/>
                <w:bCs/>
                <w:color w:val="FFFFFF"/>
                <w:kern w:val="0"/>
                <w:sz w:val="24"/>
                <w:lang w:eastAsia="zh-Hans"/>
              </w:rPr>
              <w:t>：</w:t>
            </w:r>
            <w:r>
              <w:rPr>
                <w:rFonts w:ascii="仿宋" w:eastAsia="仿宋" w:hAnsi="仿宋" w:cs="仿宋" w:hint="eastAsia"/>
                <w:b/>
                <w:bCs/>
                <w:color w:val="FFFFFF"/>
                <w:kern w:val="0"/>
                <w:sz w:val="24"/>
                <w:lang w:eastAsia="zh-Hans"/>
              </w:rPr>
              <w:t>标杆企业参访</w:t>
            </w:r>
          </w:p>
        </w:tc>
      </w:tr>
      <w:tr w:rsidR="00373D90">
        <w:trPr>
          <w:trHeight w:val="624"/>
          <w:jc w:val="center"/>
        </w:trPr>
        <w:tc>
          <w:tcPr>
            <w:tcW w:w="903" w:type="dxa"/>
            <w:vMerge w:val="restart"/>
            <w:tcBorders>
              <w:top w:val="single" w:sz="8" w:space="0" w:color="FFFFFF"/>
              <w:left w:val="single" w:sz="8" w:space="0" w:color="FFFFFF"/>
              <w:right w:val="single" w:sz="8" w:space="0" w:color="FFFFFF"/>
            </w:tcBorders>
            <w:shd w:val="clear" w:color="auto" w:fill="D0D8E8"/>
            <w:vAlign w:val="center"/>
          </w:tcPr>
          <w:p w:rsidR="00373D90" w:rsidRDefault="00713870">
            <w:pPr>
              <w:widowControl/>
              <w:spacing w:line="400" w:lineRule="exact"/>
              <w:jc w:val="center"/>
              <w:rPr>
                <w:rFonts w:ascii="仿宋" w:eastAsia="仿宋" w:hAnsi="仿宋" w:cs="仿宋"/>
                <w:kern w:val="0"/>
                <w:sz w:val="24"/>
                <w:lang w:bidi="ar"/>
              </w:rPr>
            </w:pPr>
            <w:r>
              <w:rPr>
                <w:rFonts w:ascii="仿宋" w:eastAsia="仿宋" w:hAnsi="仿宋" w:cs="仿宋" w:hint="eastAsia"/>
                <w:kern w:val="0"/>
                <w:sz w:val="24"/>
                <w:lang w:eastAsia="zh-Hans"/>
              </w:rPr>
              <w:t>杭州</w:t>
            </w:r>
            <w:r>
              <w:rPr>
                <w:rFonts w:ascii="仿宋" w:eastAsia="仿宋" w:hAnsi="仿宋" w:cs="仿宋" w:hint="eastAsia"/>
                <w:kern w:val="0"/>
                <w:sz w:val="24"/>
                <w:lang w:eastAsia="zh-Hans" w:bidi="ar"/>
              </w:rPr>
              <w:br/>
            </w:r>
          </w:p>
        </w:tc>
        <w:tc>
          <w:tcPr>
            <w:tcW w:w="4020" w:type="dxa"/>
            <w:tcBorders>
              <w:top w:val="single" w:sz="8" w:space="0" w:color="FFFFFF"/>
              <w:left w:val="single" w:sz="8" w:space="0" w:color="FFFFFF"/>
              <w:bottom w:val="single" w:sz="8" w:space="0" w:color="FFFFFF"/>
              <w:right w:val="single" w:sz="8" w:space="0" w:color="FFFFFF"/>
            </w:tcBorders>
            <w:shd w:val="clear" w:color="auto" w:fill="D0D8E8"/>
            <w:vAlign w:val="center"/>
          </w:tcPr>
          <w:p w:rsidR="00373D90" w:rsidRDefault="00713870">
            <w:pPr>
              <w:widowControl/>
              <w:spacing w:line="400" w:lineRule="exact"/>
              <w:jc w:val="center"/>
              <w:rPr>
                <w:rFonts w:ascii="仿宋" w:eastAsia="仿宋" w:hAnsi="仿宋" w:cs="仿宋"/>
                <w:kern w:val="0"/>
                <w:sz w:val="24"/>
                <w:lang w:eastAsia="zh-Hans" w:bidi="ar"/>
              </w:rPr>
            </w:pPr>
            <w:r>
              <w:rPr>
                <w:rFonts w:ascii="仿宋" w:eastAsia="仿宋" w:hAnsi="仿宋" w:cs="仿宋" w:hint="eastAsia"/>
                <w:kern w:val="0"/>
                <w:sz w:val="24"/>
                <w:lang w:eastAsia="zh-Hans" w:bidi="ar"/>
              </w:rPr>
              <w:t>浙江民营经济的成长与浙商的创业创新</w:t>
            </w:r>
            <w:r>
              <w:rPr>
                <w:rFonts w:ascii="仿宋" w:eastAsia="仿宋" w:hAnsi="仿宋" w:cs="仿宋" w:hint="eastAsia"/>
                <w:kern w:val="0"/>
                <w:sz w:val="24"/>
                <w:lang w:eastAsia="zh-Hans" w:bidi="ar"/>
              </w:rPr>
              <w:t>——</w:t>
            </w:r>
            <w:r>
              <w:rPr>
                <w:rFonts w:ascii="仿宋" w:eastAsia="仿宋" w:hAnsi="仿宋" w:cs="仿宋" w:hint="eastAsia"/>
                <w:kern w:val="0"/>
                <w:sz w:val="24"/>
                <w:lang w:eastAsia="zh-Hans"/>
              </w:rPr>
              <w:t>浙商博物馆</w:t>
            </w:r>
          </w:p>
        </w:tc>
        <w:tc>
          <w:tcPr>
            <w:tcW w:w="4152" w:type="dxa"/>
            <w:tcBorders>
              <w:top w:val="single" w:sz="8" w:space="0" w:color="FFFFFF"/>
              <w:left w:val="single" w:sz="8" w:space="0" w:color="FFFFFF"/>
              <w:bottom w:val="single" w:sz="8" w:space="0" w:color="FFFFFF"/>
              <w:right w:val="single" w:sz="8" w:space="0" w:color="FFFFFF"/>
            </w:tcBorders>
            <w:shd w:val="clear" w:color="auto" w:fill="D0D8E8"/>
            <w:vAlign w:val="center"/>
          </w:tcPr>
          <w:p w:rsidR="00373D90" w:rsidRDefault="00713870">
            <w:pPr>
              <w:widowControl/>
              <w:spacing w:line="400" w:lineRule="exact"/>
              <w:ind w:leftChars="87" w:left="183"/>
              <w:jc w:val="center"/>
              <w:rPr>
                <w:rFonts w:ascii="仿宋" w:eastAsia="仿宋" w:hAnsi="仿宋" w:cs="仿宋"/>
                <w:kern w:val="0"/>
                <w:sz w:val="24"/>
                <w:lang w:eastAsia="zh-Hans" w:bidi="ar"/>
              </w:rPr>
            </w:pPr>
            <w:r>
              <w:rPr>
                <w:rFonts w:ascii="仿宋" w:eastAsia="仿宋" w:hAnsi="仿宋" w:cs="仿宋" w:hint="eastAsia"/>
                <w:kern w:val="0"/>
                <w:sz w:val="24"/>
                <w:lang w:bidi="ar"/>
              </w:rPr>
              <w:t>人工智能、大数据、</w:t>
            </w:r>
            <w:proofErr w:type="gramStart"/>
            <w:r>
              <w:rPr>
                <w:rFonts w:ascii="仿宋" w:eastAsia="仿宋" w:hAnsi="仿宋" w:cs="仿宋" w:hint="eastAsia"/>
                <w:kern w:val="0"/>
                <w:sz w:val="24"/>
                <w:lang w:bidi="ar"/>
              </w:rPr>
              <w:t>云计算</w:t>
            </w:r>
            <w:proofErr w:type="gramEnd"/>
            <w:r>
              <w:rPr>
                <w:rFonts w:ascii="仿宋" w:eastAsia="仿宋" w:hAnsi="仿宋" w:cs="仿宋" w:hint="eastAsia"/>
                <w:kern w:val="0"/>
                <w:sz w:val="24"/>
                <w:lang w:bidi="ar"/>
              </w:rPr>
              <w:t>的运用和实践</w:t>
            </w:r>
            <w:r>
              <w:rPr>
                <w:rFonts w:ascii="仿宋" w:eastAsia="仿宋" w:hAnsi="仿宋" w:cs="仿宋" w:hint="eastAsia"/>
                <w:kern w:val="0"/>
                <w:sz w:val="24"/>
                <w:lang w:bidi="ar"/>
              </w:rPr>
              <w:t>——</w:t>
            </w:r>
            <w:r>
              <w:rPr>
                <w:rFonts w:ascii="仿宋" w:eastAsia="仿宋" w:hAnsi="仿宋" w:cs="仿宋" w:hint="eastAsia"/>
                <w:kern w:val="0"/>
                <w:sz w:val="24"/>
                <w:lang w:eastAsia="zh-Hans" w:bidi="ar"/>
              </w:rPr>
              <w:t>阿里巴巴</w:t>
            </w:r>
          </w:p>
        </w:tc>
      </w:tr>
      <w:tr w:rsidR="00373D90">
        <w:trPr>
          <w:trHeight w:val="624"/>
          <w:jc w:val="center"/>
        </w:trPr>
        <w:tc>
          <w:tcPr>
            <w:tcW w:w="903" w:type="dxa"/>
            <w:vMerge/>
            <w:tcBorders>
              <w:left w:val="single" w:sz="8" w:space="0" w:color="FFFFFF"/>
              <w:right w:val="single" w:sz="8" w:space="0" w:color="FFFFFF"/>
            </w:tcBorders>
            <w:shd w:val="clear" w:color="auto" w:fill="D0D8E8"/>
            <w:vAlign w:val="center"/>
          </w:tcPr>
          <w:p w:rsidR="00373D90" w:rsidRDefault="00373D90">
            <w:pPr>
              <w:widowControl/>
              <w:spacing w:line="400" w:lineRule="exact"/>
              <w:ind w:leftChars="87" w:left="183"/>
              <w:jc w:val="left"/>
              <w:rPr>
                <w:rFonts w:ascii="仿宋" w:eastAsia="仿宋" w:hAnsi="仿宋" w:cs="仿宋"/>
                <w:kern w:val="0"/>
                <w:sz w:val="24"/>
                <w:lang w:eastAsia="zh-Hans" w:bidi="ar"/>
              </w:rPr>
            </w:pPr>
          </w:p>
        </w:tc>
        <w:tc>
          <w:tcPr>
            <w:tcW w:w="4020" w:type="dxa"/>
            <w:tcBorders>
              <w:top w:val="single" w:sz="8" w:space="0" w:color="FFFFFF"/>
              <w:left w:val="single" w:sz="8" w:space="0" w:color="FFFFFF"/>
              <w:bottom w:val="single" w:sz="8" w:space="0" w:color="FFFFFF"/>
              <w:right w:val="single" w:sz="8" w:space="0" w:color="FFFFFF"/>
            </w:tcBorders>
            <w:shd w:val="clear" w:color="auto" w:fill="D0D8E8"/>
            <w:vAlign w:val="center"/>
          </w:tcPr>
          <w:p w:rsidR="00373D90" w:rsidRDefault="00713870">
            <w:pPr>
              <w:widowControl/>
              <w:spacing w:line="400" w:lineRule="exact"/>
              <w:jc w:val="center"/>
              <w:rPr>
                <w:rFonts w:ascii="仿宋" w:eastAsia="仿宋" w:hAnsi="仿宋" w:cs="仿宋"/>
                <w:kern w:val="0"/>
                <w:sz w:val="24"/>
                <w:lang w:eastAsia="zh-Hans" w:bidi="ar"/>
              </w:rPr>
            </w:pPr>
            <w:r>
              <w:rPr>
                <w:rFonts w:ascii="仿宋" w:eastAsia="仿宋" w:hAnsi="仿宋" w:cs="仿宋" w:hint="eastAsia"/>
                <w:sz w:val="24"/>
                <w:lang w:eastAsia="zh-Hans"/>
              </w:rPr>
              <w:t>智能制造</w:t>
            </w:r>
            <w:r>
              <w:rPr>
                <w:rFonts w:ascii="仿宋" w:eastAsia="仿宋" w:hAnsi="仿宋" w:cs="仿宋" w:hint="eastAsia"/>
                <w:sz w:val="24"/>
                <w:lang w:eastAsia="zh-Hans"/>
              </w:rPr>
              <w:t>，</w:t>
            </w:r>
            <w:r>
              <w:rPr>
                <w:rFonts w:ascii="仿宋" w:eastAsia="仿宋" w:hAnsi="仿宋" w:cs="仿宋" w:hint="eastAsia"/>
                <w:sz w:val="24"/>
                <w:lang w:eastAsia="zh-Hans"/>
              </w:rPr>
              <w:t>未来工厂</w:t>
            </w:r>
            <w:r>
              <w:rPr>
                <w:rFonts w:ascii="仿宋" w:eastAsia="仿宋" w:hAnsi="仿宋" w:cs="仿宋" w:hint="eastAsia"/>
                <w:sz w:val="24"/>
                <w:lang w:eastAsia="zh-Hans"/>
              </w:rPr>
              <w:t>，</w:t>
            </w:r>
            <w:r>
              <w:rPr>
                <w:rFonts w:ascii="仿宋" w:eastAsia="仿宋" w:hAnsi="仿宋" w:cs="仿宋" w:hint="eastAsia"/>
                <w:sz w:val="24"/>
                <w:lang w:eastAsia="zh-Hans"/>
              </w:rPr>
              <w:t>浙江民营企业创新发展</w:t>
            </w:r>
            <w:r>
              <w:rPr>
                <w:rFonts w:ascii="仿宋" w:eastAsia="仿宋" w:hAnsi="仿宋" w:cs="仿宋" w:hint="eastAsia"/>
                <w:sz w:val="24"/>
                <w:lang w:eastAsia="zh-Hans"/>
              </w:rPr>
              <w:t>——</w:t>
            </w:r>
            <w:r>
              <w:rPr>
                <w:rFonts w:ascii="仿宋" w:eastAsia="仿宋" w:hAnsi="仿宋" w:cs="仿宋" w:hint="eastAsia"/>
                <w:sz w:val="24"/>
                <w:lang w:eastAsia="zh-Hans"/>
              </w:rPr>
              <w:t>老板电器</w:t>
            </w:r>
          </w:p>
        </w:tc>
        <w:tc>
          <w:tcPr>
            <w:tcW w:w="4152" w:type="dxa"/>
            <w:tcBorders>
              <w:top w:val="single" w:sz="8" w:space="0" w:color="FFFFFF"/>
              <w:left w:val="single" w:sz="8" w:space="0" w:color="FFFFFF"/>
              <w:bottom w:val="single" w:sz="8" w:space="0" w:color="FFFFFF"/>
              <w:right w:val="single" w:sz="8" w:space="0" w:color="FFFFFF"/>
            </w:tcBorders>
            <w:shd w:val="clear" w:color="auto" w:fill="D0D8E8"/>
            <w:vAlign w:val="center"/>
          </w:tcPr>
          <w:p w:rsidR="00373D90" w:rsidRDefault="00713870">
            <w:pPr>
              <w:widowControl/>
              <w:spacing w:line="400" w:lineRule="exact"/>
              <w:jc w:val="center"/>
              <w:rPr>
                <w:rFonts w:ascii="仿宋" w:eastAsia="仿宋" w:hAnsi="仿宋" w:cs="仿宋"/>
                <w:kern w:val="0"/>
                <w:sz w:val="24"/>
                <w:lang w:bidi="ar"/>
              </w:rPr>
            </w:pPr>
            <w:r>
              <w:rPr>
                <w:rFonts w:ascii="仿宋" w:eastAsia="仿宋" w:hAnsi="仿宋" w:cs="仿宋" w:hint="eastAsia"/>
                <w:kern w:val="0"/>
                <w:sz w:val="24"/>
                <w:lang w:eastAsia="zh-Hans" w:bidi="ar"/>
              </w:rPr>
              <w:t>企业技术创新和管理创新转型升级</w:t>
            </w:r>
            <w:r>
              <w:rPr>
                <w:rFonts w:ascii="仿宋" w:eastAsia="仿宋" w:hAnsi="仿宋" w:cs="仿宋" w:hint="eastAsia"/>
                <w:kern w:val="0"/>
                <w:sz w:val="24"/>
                <w:lang w:eastAsia="zh-Hans" w:bidi="ar"/>
              </w:rPr>
              <w:t>——</w:t>
            </w:r>
            <w:r>
              <w:rPr>
                <w:rFonts w:ascii="仿宋" w:eastAsia="仿宋" w:hAnsi="仿宋" w:cs="仿宋" w:hint="eastAsia"/>
                <w:kern w:val="0"/>
                <w:sz w:val="24"/>
                <w:lang w:eastAsia="zh-Hans" w:bidi="ar"/>
              </w:rPr>
              <w:t>海康威视</w:t>
            </w:r>
          </w:p>
        </w:tc>
      </w:tr>
      <w:tr w:rsidR="00373D90">
        <w:trPr>
          <w:trHeight w:val="624"/>
          <w:jc w:val="center"/>
        </w:trPr>
        <w:tc>
          <w:tcPr>
            <w:tcW w:w="903" w:type="dxa"/>
            <w:vMerge/>
            <w:tcBorders>
              <w:left w:val="single" w:sz="8" w:space="0" w:color="FFFFFF"/>
              <w:bottom w:val="single" w:sz="8" w:space="0" w:color="FFFFFF"/>
              <w:right w:val="single" w:sz="8" w:space="0" w:color="FFFFFF"/>
            </w:tcBorders>
            <w:shd w:val="clear" w:color="auto" w:fill="D0D8E8"/>
            <w:vAlign w:val="center"/>
          </w:tcPr>
          <w:p w:rsidR="00373D90" w:rsidRDefault="00373D90">
            <w:pPr>
              <w:widowControl/>
              <w:spacing w:line="400" w:lineRule="exact"/>
              <w:ind w:leftChars="87" w:left="183"/>
              <w:jc w:val="left"/>
              <w:rPr>
                <w:rFonts w:ascii="仿宋" w:eastAsia="仿宋" w:hAnsi="仿宋" w:cs="仿宋"/>
                <w:kern w:val="0"/>
                <w:sz w:val="24"/>
                <w:lang w:eastAsia="zh-Hans" w:bidi="ar"/>
              </w:rPr>
            </w:pPr>
          </w:p>
        </w:tc>
        <w:tc>
          <w:tcPr>
            <w:tcW w:w="4020" w:type="dxa"/>
            <w:tcBorders>
              <w:top w:val="single" w:sz="8" w:space="0" w:color="FFFFFF"/>
              <w:left w:val="single" w:sz="8" w:space="0" w:color="FFFFFF"/>
              <w:bottom w:val="single" w:sz="8" w:space="0" w:color="FFFFFF"/>
              <w:right w:val="single" w:sz="8" w:space="0" w:color="FFFFFF"/>
            </w:tcBorders>
            <w:shd w:val="clear" w:color="auto" w:fill="D0D8E8"/>
            <w:vAlign w:val="center"/>
          </w:tcPr>
          <w:p w:rsidR="00373D90" w:rsidRDefault="00713870">
            <w:pPr>
              <w:widowControl/>
              <w:spacing w:line="400" w:lineRule="exact"/>
              <w:jc w:val="center"/>
              <w:rPr>
                <w:rFonts w:ascii="仿宋" w:eastAsia="仿宋" w:hAnsi="仿宋" w:cs="仿宋"/>
                <w:kern w:val="0"/>
                <w:sz w:val="24"/>
                <w:lang w:eastAsia="zh-Hans" w:bidi="ar"/>
              </w:rPr>
            </w:pPr>
            <w:r>
              <w:rPr>
                <w:rFonts w:ascii="仿宋" w:eastAsia="仿宋" w:hAnsi="仿宋" w:cs="仿宋" w:hint="eastAsia"/>
                <w:kern w:val="0"/>
                <w:sz w:val="24"/>
                <w:lang w:bidi="ar"/>
              </w:rPr>
              <w:t>以信息化带动工业化，用高新技术改造传统产业</w:t>
            </w:r>
            <w:r>
              <w:rPr>
                <w:rFonts w:ascii="仿宋" w:eastAsia="仿宋" w:hAnsi="仿宋" w:cs="仿宋" w:hint="eastAsia"/>
                <w:kern w:val="0"/>
                <w:sz w:val="24"/>
                <w:lang w:bidi="ar"/>
              </w:rPr>
              <w:t>——</w:t>
            </w:r>
            <w:r>
              <w:rPr>
                <w:rFonts w:ascii="仿宋" w:eastAsia="仿宋" w:hAnsi="仿宋" w:cs="仿宋" w:hint="eastAsia"/>
                <w:kern w:val="0"/>
                <w:sz w:val="24"/>
                <w:lang w:eastAsia="zh-Hans"/>
              </w:rPr>
              <w:t>中</w:t>
            </w:r>
            <w:proofErr w:type="gramStart"/>
            <w:r>
              <w:rPr>
                <w:rFonts w:ascii="仿宋" w:eastAsia="仿宋" w:hAnsi="仿宋" w:cs="仿宋" w:hint="eastAsia"/>
                <w:kern w:val="0"/>
                <w:sz w:val="24"/>
                <w:lang w:eastAsia="zh-Hans"/>
              </w:rPr>
              <w:t>控集团</w:t>
            </w:r>
            <w:proofErr w:type="gramEnd"/>
          </w:p>
        </w:tc>
        <w:tc>
          <w:tcPr>
            <w:tcW w:w="4152" w:type="dxa"/>
            <w:tcBorders>
              <w:top w:val="single" w:sz="8" w:space="0" w:color="FFFFFF"/>
              <w:left w:val="single" w:sz="8" w:space="0" w:color="FFFFFF"/>
              <w:bottom w:val="single" w:sz="8" w:space="0" w:color="FFFFFF"/>
              <w:right w:val="single" w:sz="8" w:space="0" w:color="FFFFFF"/>
            </w:tcBorders>
            <w:shd w:val="clear" w:color="auto" w:fill="D0D8E8"/>
            <w:vAlign w:val="center"/>
          </w:tcPr>
          <w:p w:rsidR="00373D90" w:rsidRDefault="00713870">
            <w:pPr>
              <w:widowControl/>
              <w:spacing w:line="400" w:lineRule="exact"/>
              <w:ind w:leftChars="87" w:left="183"/>
              <w:jc w:val="center"/>
              <w:rPr>
                <w:rFonts w:ascii="仿宋" w:eastAsia="仿宋" w:hAnsi="仿宋" w:cs="仿宋"/>
                <w:kern w:val="0"/>
                <w:sz w:val="24"/>
                <w:lang w:bidi="ar"/>
              </w:rPr>
            </w:pPr>
            <w:r>
              <w:rPr>
                <w:rFonts w:ascii="仿宋" w:eastAsia="仿宋" w:hAnsi="仿宋" w:cs="仿宋" w:hint="eastAsia"/>
                <w:kern w:val="0"/>
                <w:sz w:val="24"/>
                <w:lang w:bidi="ar"/>
              </w:rPr>
              <w:t>科技创新策源地、浙江创新发展</w:t>
            </w:r>
          </w:p>
          <w:p w:rsidR="00373D90" w:rsidRDefault="00713870">
            <w:pPr>
              <w:widowControl/>
              <w:spacing w:line="400" w:lineRule="exact"/>
              <w:ind w:leftChars="87" w:left="183"/>
              <w:jc w:val="center"/>
              <w:rPr>
                <w:rFonts w:ascii="仿宋" w:eastAsia="仿宋" w:hAnsi="仿宋" w:cs="仿宋"/>
                <w:kern w:val="0"/>
                <w:sz w:val="24"/>
                <w:lang w:bidi="ar"/>
              </w:rPr>
            </w:pPr>
            <w:r>
              <w:rPr>
                <w:rFonts w:ascii="仿宋" w:eastAsia="仿宋" w:hAnsi="仿宋" w:cs="仿宋" w:hint="eastAsia"/>
                <w:kern w:val="0"/>
                <w:sz w:val="24"/>
                <w:lang w:bidi="ar"/>
              </w:rPr>
              <w:t>主引擎</w:t>
            </w:r>
            <w:r>
              <w:rPr>
                <w:rFonts w:ascii="仿宋" w:eastAsia="仿宋" w:hAnsi="仿宋" w:cs="仿宋" w:hint="eastAsia"/>
                <w:kern w:val="0"/>
                <w:sz w:val="24"/>
                <w:lang w:bidi="ar"/>
              </w:rPr>
              <w:t>——</w:t>
            </w:r>
            <w:proofErr w:type="gramStart"/>
            <w:r>
              <w:rPr>
                <w:rFonts w:ascii="仿宋" w:eastAsia="仿宋" w:hAnsi="仿宋" w:cs="仿宋" w:hint="eastAsia"/>
                <w:kern w:val="0"/>
                <w:sz w:val="24"/>
                <w:lang w:bidi="ar"/>
              </w:rPr>
              <w:t>城西科创</w:t>
            </w:r>
            <w:proofErr w:type="gramEnd"/>
            <w:r>
              <w:rPr>
                <w:rFonts w:ascii="仿宋" w:eastAsia="仿宋" w:hAnsi="仿宋" w:cs="仿宋" w:hint="eastAsia"/>
                <w:kern w:val="0"/>
                <w:sz w:val="24"/>
                <w:lang w:bidi="ar"/>
              </w:rPr>
              <w:t>大走廊</w:t>
            </w:r>
          </w:p>
        </w:tc>
      </w:tr>
      <w:tr w:rsidR="00373D90">
        <w:trPr>
          <w:trHeight w:val="624"/>
          <w:jc w:val="center"/>
        </w:trPr>
        <w:tc>
          <w:tcPr>
            <w:tcW w:w="903" w:type="dxa"/>
            <w:tcBorders>
              <w:top w:val="single" w:sz="8" w:space="0" w:color="FFFFFF"/>
              <w:left w:val="single" w:sz="8" w:space="0" w:color="FFFFFF"/>
              <w:bottom w:val="single" w:sz="8" w:space="0" w:color="FFFFFF"/>
              <w:right w:val="single" w:sz="8" w:space="0" w:color="FFFFFF"/>
            </w:tcBorders>
            <w:shd w:val="clear" w:color="auto" w:fill="D0D8E8"/>
            <w:vAlign w:val="center"/>
          </w:tcPr>
          <w:p w:rsidR="00373D90" w:rsidRDefault="00713870">
            <w:pPr>
              <w:widowControl/>
              <w:spacing w:line="400" w:lineRule="exact"/>
              <w:jc w:val="center"/>
              <w:rPr>
                <w:rFonts w:ascii="仿宋" w:eastAsia="仿宋" w:hAnsi="仿宋" w:cs="仿宋"/>
                <w:kern w:val="0"/>
                <w:sz w:val="24"/>
                <w:lang w:eastAsia="zh-Hans" w:bidi="ar"/>
              </w:rPr>
            </w:pPr>
            <w:r>
              <w:rPr>
                <w:rFonts w:ascii="仿宋" w:eastAsia="仿宋" w:hAnsi="仿宋" w:cs="仿宋" w:hint="eastAsia"/>
                <w:kern w:val="0"/>
                <w:sz w:val="24"/>
                <w:lang w:eastAsia="zh-Hans" w:bidi="ar"/>
              </w:rPr>
              <w:t>其它</w:t>
            </w:r>
          </w:p>
        </w:tc>
        <w:tc>
          <w:tcPr>
            <w:tcW w:w="8172" w:type="dxa"/>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rsidR="00373D90" w:rsidRDefault="00713870">
            <w:pPr>
              <w:widowControl/>
              <w:spacing w:line="400" w:lineRule="exact"/>
              <w:jc w:val="center"/>
              <w:rPr>
                <w:rFonts w:ascii="仿宋" w:eastAsia="仿宋" w:hAnsi="仿宋" w:cs="仿宋"/>
                <w:kern w:val="0"/>
                <w:sz w:val="24"/>
                <w:lang w:eastAsia="zh-Hans" w:bidi="ar"/>
              </w:rPr>
            </w:pPr>
            <w:r>
              <w:rPr>
                <w:rFonts w:ascii="仿宋" w:eastAsia="仿宋" w:hAnsi="仿宋" w:cs="仿宋" w:hint="eastAsia"/>
                <w:kern w:val="0"/>
                <w:sz w:val="24"/>
                <w:lang w:eastAsia="zh-Hans" w:bidi="ar"/>
              </w:rPr>
              <w:t>具体根据游学地点确定标杆企业参访点</w:t>
            </w:r>
            <w:r>
              <w:rPr>
                <w:rFonts w:ascii="仿宋" w:eastAsia="仿宋" w:hAnsi="仿宋" w:cs="仿宋"/>
                <w:kern w:val="0"/>
                <w:sz w:val="24"/>
                <w:lang w:eastAsia="zh-Hans" w:bidi="ar"/>
              </w:rPr>
              <w:t xml:space="preserve"> </w:t>
            </w:r>
          </w:p>
        </w:tc>
      </w:tr>
      <w:tr w:rsidR="00373D90">
        <w:trPr>
          <w:trHeight w:val="624"/>
          <w:jc w:val="center"/>
        </w:trPr>
        <w:tc>
          <w:tcPr>
            <w:tcW w:w="9075" w:type="dxa"/>
            <w:gridSpan w:val="3"/>
            <w:tcBorders>
              <w:top w:val="single" w:sz="8" w:space="0" w:color="FFFFFF"/>
              <w:left w:val="single" w:sz="8" w:space="0" w:color="FFFFFF"/>
              <w:bottom w:val="single" w:sz="8" w:space="0" w:color="FFFFFF"/>
              <w:right w:val="single" w:sz="8" w:space="0" w:color="FFFFFF"/>
            </w:tcBorders>
            <w:shd w:val="clear" w:color="auto" w:fill="2E74B5" w:themeFill="accent1" w:themeFillShade="BF"/>
            <w:vAlign w:val="center"/>
          </w:tcPr>
          <w:p w:rsidR="00373D90" w:rsidRDefault="00713870">
            <w:pPr>
              <w:widowControl/>
              <w:spacing w:line="400" w:lineRule="exact"/>
              <w:jc w:val="center"/>
              <w:rPr>
                <w:rFonts w:ascii="仿宋" w:eastAsia="仿宋" w:hAnsi="仿宋" w:cs="仿宋"/>
                <w:kern w:val="0"/>
                <w:sz w:val="24"/>
                <w:lang w:eastAsia="zh-Hans" w:bidi="ar"/>
              </w:rPr>
            </w:pPr>
            <w:r>
              <w:rPr>
                <w:rFonts w:ascii="仿宋" w:eastAsia="仿宋" w:hAnsi="仿宋" w:cs="仿宋" w:hint="eastAsia"/>
                <w:b/>
                <w:bCs/>
                <w:color w:val="FFFFFF"/>
                <w:kern w:val="0"/>
                <w:sz w:val="24"/>
                <w:lang w:eastAsia="zh-Hans"/>
              </w:rPr>
              <w:t>第三模块</w:t>
            </w:r>
            <w:r>
              <w:rPr>
                <w:rFonts w:ascii="仿宋" w:eastAsia="仿宋" w:hAnsi="仿宋" w:cs="仿宋"/>
                <w:b/>
                <w:bCs/>
                <w:color w:val="FFFFFF"/>
                <w:kern w:val="0"/>
                <w:sz w:val="24"/>
                <w:lang w:eastAsia="zh-Hans"/>
              </w:rPr>
              <w:t>：</w:t>
            </w:r>
            <w:r>
              <w:rPr>
                <w:rFonts w:ascii="仿宋" w:eastAsia="仿宋" w:hAnsi="仿宋" w:cs="仿宋" w:hint="eastAsia"/>
                <w:b/>
                <w:bCs/>
                <w:color w:val="FFFFFF"/>
                <w:kern w:val="0"/>
                <w:sz w:val="24"/>
                <w:lang w:eastAsia="zh-Hans"/>
              </w:rPr>
              <w:t>专题教学活动</w:t>
            </w:r>
          </w:p>
        </w:tc>
      </w:tr>
      <w:tr w:rsidR="00373D90">
        <w:trPr>
          <w:trHeight w:val="624"/>
          <w:jc w:val="center"/>
        </w:trPr>
        <w:tc>
          <w:tcPr>
            <w:tcW w:w="903" w:type="dxa"/>
            <w:vMerge w:val="restart"/>
            <w:tcBorders>
              <w:top w:val="single" w:sz="8" w:space="0" w:color="FFFFFF"/>
              <w:left w:val="single" w:sz="8" w:space="0" w:color="FFFFFF"/>
              <w:right w:val="single" w:sz="8" w:space="0" w:color="FFFFFF"/>
            </w:tcBorders>
            <w:shd w:val="clear" w:color="auto" w:fill="D0D8E8"/>
            <w:vAlign w:val="center"/>
          </w:tcPr>
          <w:p w:rsidR="00373D90" w:rsidRDefault="00713870">
            <w:pPr>
              <w:widowControl/>
              <w:spacing w:line="400" w:lineRule="exact"/>
              <w:ind w:leftChars="87" w:left="183"/>
              <w:jc w:val="left"/>
              <w:rPr>
                <w:rFonts w:ascii="仿宋" w:eastAsia="仿宋" w:hAnsi="仿宋" w:cs="仿宋"/>
                <w:kern w:val="0"/>
                <w:sz w:val="24"/>
                <w:lang w:eastAsia="zh-Hans" w:bidi="ar"/>
              </w:rPr>
            </w:pPr>
            <w:r>
              <w:rPr>
                <w:rFonts w:ascii="仿宋" w:eastAsia="仿宋" w:hAnsi="仿宋" w:cs="仿宋" w:hint="eastAsia"/>
                <w:kern w:val="0"/>
                <w:sz w:val="24"/>
                <w:lang w:eastAsia="zh-Hans" w:bidi="ar"/>
              </w:rPr>
              <w:t>交流活动</w:t>
            </w:r>
          </w:p>
        </w:tc>
        <w:tc>
          <w:tcPr>
            <w:tcW w:w="4020" w:type="dxa"/>
            <w:tcBorders>
              <w:top w:val="single" w:sz="8" w:space="0" w:color="FFFFFF"/>
              <w:left w:val="single" w:sz="8" w:space="0" w:color="FFFFFF"/>
              <w:bottom w:val="single" w:sz="8" w:space="0" w:color="FFFFFF"/>
              <w:right w:val="single" w:sz="8" w:space="0" w:color="FFFFFF"/>
            </w:tcBorders>
            <w:shd w:val="clear" w:color="auto" w:fill="D0D8E8"/>
            <w:vAlign w:val="center"/>
          </w:tcPr>
          <w:p w:rsidR="00373D90" w:rsidRDefault="00713870">
            <w:pPr>
              <w:widowControl/>
              <w:spacing w:line="400" w:lineRule="exact"/>
              <w:jc w:val="center"/>
              <w:rPr>
                <w:rFonts w:ascii="仿宋" w:eastAsia="仿宋" w:hAnsi="仿宋" w:cs="仿宋"/>
                <w:kern w:val="0"/>
                <w:sz w:val="24"/>
                <w:lang w:bidi="ar"/>
              </w:rPr>
            </w:pPr>
            <w:r>
              <w:rPr>
                <w:rFonts w:ascii="仿宋" w:eastAsia="仿宋" w:hAnsi="仿宋" w:cs="仿宋" w:hint="eastAsia"/>
                <w:sz w:val="24"/>
                <w:lang w:eastAsia="zh-Hans"/>
              </w:rPr>
              <w:t>“风云</w:t>
            </w:r>
            <w:r>
              <w:rPr>
                <w:rFonts w:ascii="仿宋" w:eastAsia="仿宋" w:hAnsi="仿宋" w:cs="仿宋" w:hint="eastAsia"/>
                <w:sz w:val="24"/>
              </w:rPr>
              <w:t>浙商</w:t>
            </w:r>
            <w:r>
              <w:rPr>
                <w:rFonts w:ascii="仿宋" w:eastAsia="仿宋" w:hAnsi="仿宋" w:cs="仿宋" w:hint="eastAsia"/>
                <w:sz w:val="24"/>
                <w:lang w:eastAsia="zh-Hans"/>
              </w:rPr>
              <w:t>”</w:t>
            </w:r>
            <w:r>
              <w:rPr>
                <w:rFonts w:ascii="仿宋" w:eastAsia="仿宋" w:hAnsi="仿宋" w:cs="仿宋" w:hint="eastAsia"/>
                <w:sz w:val="24"/>
              </w:rPr>
              <w:t>面对面</w:t>
            </w:r>
            <w:r>
              <w:rPr>
                <w:rFonts w:ascii="仿宋" w:eastAsia="仿宋" w:hAnsi="仿宋" w:cs="仿宋" w:hint="eastAsia"/>
                <w:sz w:val="24"/>
                <w:lang w:eastAsia="zh-Hans"/>
              </w:rPr>
              <w:t>交流会</w:t>
            </w:r>
          </w:p>
        </w:tc>
        <w:tc>
          <w:tcPr>
            <w:tcW w:w="4152" w:type="dxa"/>
            <w:tcBorders>
              <w:top w:val="single" w:sz="8" w:space="0" w:color="FFFFFF"/>
              <w:left w:val="single" w:sz="8" w:space="0" w:color="FFFFFF"/>
              <w:bottom w:val="single" w:sz="8" w:space="0" w:color="FFFFFF"/>
              <w:right w:val="single" w:sz="8" w:space="0" w:color="FFFFFF"/>
            </w:tcBorders>
            <w:shd w:val="clear" w:color="auto" w:fill="D0D8E8"/>
            <w:vAlign w:val="center"/>
          </w:tcPr>
          <w:p w:rsidR="00373D90" w:rsidRDefault="00713870">
            <w:pPr>
              <w:widowControl/>
              <w:spacing w:line="400" w:lineRule="exact"/>
              <w:jc w:val="center"/>
              <w:rPr>
                <w:rFonts w:ascii="仿宋" w:eastAsia="仿宋" w:hAnsi="仿宋" w:cs="仿宋"/>
                <w:kern w:val="0"/>
                <w:sz w:val="24"/>
                <w:lang w:eastAsia="zh-Hans" w:bidi="ar"/>
              </w:rPr>
            </w:pPr>
            <w:r>
              <w:rPr>
                <w:rFonts w:ascii="仿宋" w:eastAsia="仿宋" w:hAnsi="仿宋" w:cs="仿宋" w:hint="eastAsia"/>
                <w:kern w:val="0"/>
                <w:sz w:val="24"/>
                <w:lang w:eastAsia="zh-Hans" w:bidi="ar"/>
              </w:rPr>
              <w:t>浙江大学产学研交流对接活动</w:t>
            </w:r>
          </w:p>
        </w:tc>
      </w:tr>
      <w:tr w:rsidR="00373D90">
        <w:trPr>
          <w:trHeight w:val="624"/>
          <w:jc w:val="center"/>
        </w:trPr>
        <w:tc>
          <w:tcPr>
            <w:tcW w:w="903" w:type="dxa"/>
            <w:vMerge/>
            <w:tcBorders>
              <w:left w:val="single" w:sz="8" w:space="0" w:color="FFFFFF"/>
              <w:bottom w:val="single" w:sz="8" w:space="0" w:color="FFFFFF"/>
              <w:right w:val="single" w:sz="8" w:space="0" w:color="FFFFFF"/>
            </w:tcBorders>
            <w:shd w:val="clear" w:color="auto" w:fill="D0D8E8"/>
            <w:vAlign w:val="center"/>
          </w:tcPr>
          <w:p w:rsidR="00373D90" w:rsidRDefault="00373D90">
            <w:pPr>
              <w:widowControl/>
              <w:spacing w:line="400" w:lineRule="exact"/>
              <w:ind w:leftChars="87" w:left="183"/>
              <w:jc w:val="left"/>
              <w:rPr>
                <w:rFonts w:ascii="仿宋" w:eastAsia="仿宋" w:hAnsi="仿宋" w:cs="仿宋"/>
                <w:kern w:val="0"/>
                <w:sz w:val="24"/>
                <w:lang w:eastAsia="zh-Hans" w:bidi="ar"/>
              </w:rPr>
            </w:pPr>
          </w:p>
        </w:tc>
        <w:tc>
          <w:tcPr>
            <w:tcW w:w="4020" w:type="dxa"/>
            <w:tcBorders>
              <w:top w:val="single" w:sz="8" w:space="0" w:color="FFFFFF"/>
              <w:left w:val="single" w:sz="8" w:space="0" w:color="FFFFFF"/>
              <w:bottom w:val="single" w:sz="8" w:space="0" w:color="FFFFFF"/>
              <w:right w:val="single" w:sz="8" w:space="0" w:color="FFFFFF"/>
            </w:tcBorders>
            <w:shd w:val="clear" w:color="auto" w:fill="D0D8E8"/>
            <w:vAlign w:val="center"/>
          </w:tcPr>
          <w:p w:rsidR="00373D90" w:rsidRDefault="00713870">
            <w:pPr>
              <w:widowControl/>
              <w:spacing w:line="400" w:lineRule="exact"/>
              <w:rPr>
                <w:rFonts w:ascii="仿宋" w:eastAsia="仿宋" w:hAnsi="仿宋" w:cs="仿宋"/>
                <w:kern w:val="0"/>
                <w:sz w:val="24"/>
                <w:lang w:eastAsia="zh-Hans" w:bidi="ar"/>
              </w:rPr>
            </w:pPr>
            <w:r>
              <w:rPr>
                <w:rFonts w:ascii="仿宋" w:eastAsia="仿宋" w:hAnsi="仿宋" w:cs="仿宋"/>
                <w:kern w:val="0"/>
                <w:sz w:val="24"/>
                <w:lang w:bidi="ar"/>
              </w:rPr>
              <w:t xml:space="preserve">   </w:t>
            </w:r>
            <w:r>
              <w:rPr>
                <w:rFonts w:ascii="仿宋" w:eastAsia="仿宋" w:hAnsi="仿宋" w:cs="仿宋" w:hint="eastAsia"/>
                <w:kern w:val="0"/>
                <w:sz w:val="24"/>
                <w:lang w:eastAsia="zh-Hans" w:bidi="ar"/>
              </w:rPr>
              <w:t>“</w:t>
            </w:r>
            <w:r>
              <w:rPr>
                <w:rFonts w:ascii="仿宋" w:eastAsia="仿宋" w:hAnsi="仿宋" w:cs="仿宋"/>
                <w:kern w:val="0"/>
                <w:sz w:val="24"/>
                <w:lang w:bidi="ar"/>
              </w:rPr>
              <w:t xml:space="preserve"> </w:t>
            </w:r>
            <w:r>
              <w:rPr>
                <w:rFonts w:ascii="仿宋" w:eastAsia="仿宋" w:hAnsi="仿宋" w:cs="仿宋" w:hint="eastAsia"/>
                <w:kern w:val="0"/>
                <w:sz w:val="24"/>
                <w:lang w:eastAsia="zh-Hans" w:bidi="ar"/>
              </w:rPr>
              <w:t>学思践悟”分享系列活动</w:t>
            </w:r>
          </w:p>
        </w:tc>
        <w:tc>
          <w:tcPr>
            <w:tcW w:w="4152" w:type="dxa"/>
            <w:tcBorders>
              <w:top w:val="single" w:sz="8" w:space="0" w:color="FFFFFF"/>
              <w:left w:val="single" w:sz="8" w:space="0" w:color="FFFFFF"/>
              <w:bottom w:val="single" w:sz="8" w:space="0" w:color="FFFFFF"/>
              <w:right w:val="single" w:sz="8" w:space="0" w:color="FFFFFF"/>
            </w:tcBorders>
            <w:shd w:val="clear" w:color="auto" w:fill="D0D8E8"/>
            <w:vAlign w:val="center"/>
          </w:tcPr>
          <w:p w:rsidR="00373D90" w:rsidRDefault="00713870">
            <w:pPr>
              <w:widowControl/>
              <w:spacing w:line="400" w:lineRule="exact"/>
              <w:jc w:val="center"/>
              <w:rPr>
                <w:rFonts w:ascii="仿宋" w:eastAsia="仿宋" w:hAnsi="仿宋" w:cs="仿宋"/>
                <w:kern w:val="0"/>
                <w:sz w:val="24"/>
                <w:lang w:eastAsia="zh-Hans" w:bidi="ar"/>
              </w:rPr>
            </w:pPr>
            <w:r>
              <w:rPr>
                <w:rFonts w:ascii="仿宋" w:eastAsia="仿宋" w:hAnsi="仿宋" w:cs="仿宋" w:hint="eastAsia"/>
                <w:kern w:val="0"/>
                <w:sz w:val="24"/>
                <w:lang w:eastAsia="zh-Hans" w:bidi="ar"/>
              </w:rPr>
              <w:t>主题私董会</w:t>
            </w:r>
          </w:p>
        </w:tc>
      </w:tr>
      <w:tr w:rsidR="00373D90">
        <w:trPr>
          <w:trHeight w:val="1020"/>
          <w:jc w:val="center"/>
        </w:trPr>
        <w:tc>
          <w:tcPr>
            <w:tcW w:w="903" w:type="dxa"/>
            <w:vMerge w:val="restart"/>
            <w:tcBorders>
              <w:top w:val="single" w:sz="8" w:space="0" w:color="FFFFFF"/>
              <w:left w:val="single" w:sz="8" w:space="0" w:color="FFFFFF"/>
              <w:right w:val="single" w:sz="8" w:space="0" w:color="FFFFFF"/>
            </w:tcBorders>
            <w:shd w:val="clear" w:color="auto" w:fill="D0D8E8"/>
            <w:vAlign w:val="center"/>
          </w:tcPr>
          <w:p w:rsidR="00373D90" w:rsidRDefault="00713870">
            <w:pPr>
              <w:widowControl/>
              <w:spacing w:line="440" w:lineRule="exact"/>
              <w:ind w:leftChars="87" w:left="183"/>
              <w:jc w:val="left"/>
              <w:rPr>
                <w:rFonts w:ascii="仿宋" w:eastAsia="仿宋" w:hAnsi="仿宋" w:cs="仿宋"/>
                <w:kern w:val="0"/>
                <w:sz w:val="24"/>
                <w:lang w:eastAsia="zh-Hans" w:bidi="ar"/>
              </w:rPr>
            </w:pPr>
            <w:r>
              <w:rPr>
                <w:rFonts w:ascii="仿宋" w:eastAsia="仿宋" w:hAnsi="仿宋" w:cs="仿宋" w:hint="eastAsia"/>
                <w:kern w:val="0"/>
                <w:sz w:val="24"/>
                <w:lang w:eastAsia="zh-Hans" w:bidi="ar"/>
              </w:rPr>
              <w:lastRenderedPageBreak/>
              <w:t>移动课堂</w:t>
            </w:r>
          </w:p>
        </w:tc>
        <w:tc>
          <w:tcPr>
            <w:tcW w:w="8172" w:type="dxa"/>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rsidR="00373D90" w:rsidRDefault="00713870">
            <w:pPr>
              <w:widowControl/>
              <w:spacing w:line="440" w:lineRule="exact"/>
              <w:jc w:val="left"/>
              <w:rPr>
                <w:rFonts w:ascii="仿宋" w:eastAsia="仿宋" w:hAnsi="仿宋" w:cs="仿宋"/>
                <w:kern w:val="0"/>
                <w:sz w:val="24"/>
                <w:lang w:bidi="ar"/>
              </w:rPr>
            </w:pPr>
            <w:r>
              <w:rPr>
                <w:rFonts w:ascii="仿宋" w:eastAsia="仿宋" w:hAnsi="仿宋" w:cs="微软雅黑" w:hint="eastAsia"/>
                <w:b/>
                <w:bCs/>
                <w:sz w:val="24"/>
                <w:szCs w:val="26"/>
              </w:rPr>
              <w:t>领军企业互访</w:t>
            </w:r>
            <w:r>
              <w:rPr>
                <w:rFonts w:ascii="仿宋" w:eastAsia="仿宋" w:hAnsi="仿宋" w:cs="微软雅黑"/>
                <w:b/>
                <w:bCs/>
                <w:sz w:val="24"/>
                <w:szCs w:val="26"/>
              </w:rPr>
              <w:t>：</w:t>
            </w:r>
            <w:r>
              <w:rPr>
                <w:rFonts w:ascii="仿宋" w:eastAsia="仿宋" w:hAnsi="仿宋" w:cs="微软雅黑" w:hint="eastAsia"/>
                <w:sz w:val="24"/>
              </w:rPr>
              <w:t>组织到领军体系的学员企业参访交流，邀请导师围绕企业管理的相关问题进行剖析，学员头脑风暴，分享心得</w:t>
            </w:r>
          </w:p>
        </w:tc>
      </w:tr>
      <w:tr w:rsidR="00373D90">
        <w:trPr>
          <w:trHeight w:val="1020"/>
          <w:jc w:val="center"/>
        </w:trPr>
        <w:tc>
          <w:tcPr>
            <w:tcW w:w="903" w:type="dxa"/>
            <w:vMerge/>
            <w:tcBorders>
              <w:left w:val="single" w:sz="8" w:space="0" w:color="FFFFFF"/>
              <w:bottom w:val="single" w:sz="8" w:space="0" w:color="FFFFFF"/>
              <w:right w:val="single" w:sz="8" w:space="0" w:color="FFFFFF"/>
            </w:tcBorders>
            <w:shd w:val="clear" w:color="auto" w:fill="D0D8E8"/>
            <w:vAlign w:val="center"/>
          </w:tcPr>
          <w:p w:rsidR="00373D90" w:rsidRDefault="00373D90">
            <w:pPr>
              <w:widowControl/>
              <w:spacing w:line="440" w:lineRule="exact"/>
              <w:ind w:leftChars="87" w:left="183"/>
              <w:jc w:val="left"/>
              <w:rPr>
                <w:rFonts w:ascii="仿宋" w:eastAsia="仿宋" w:hAnsi="仿宋" w:cs="仿宋"/>
                <w:kern w:val="0"/>
                <w:sz w:val="24"/>
                <w:lang w:eastAsia="zh-Hans" w:bidi="ar"/>
              </w:rPr>
            </w:pPr>
          </w:p>
        </w:tc>
        <w:tc>
          <w:tcPr>
            <w:tcW w:w="8172" w:type="dxa"/>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rsidR="00373D90" w:rsidRDefault="00713870">
            <w:pPr>
              <w:widowControl/>
              <w:spacing w:line="440" w:lineRule="exact"/>
              <w:jc w:val="left"/>
              <w:rPr>
                <w:rFonts w:ascii="仿宋" w:eastAsia="仿宋" w:hAnsi="仿宋" w:cs="仿宋"/>
                <w:kern w:val="0"/>
                <w:sz w:val="24"/>
                <w:lang w:bidi="ar"/>
              </w:rPr>
            </w:pPr>
            <w:r>
              <w:rPr>
                <w:rFonts w:ascii="仿宋" w:eastAsia="仿宋" w:hAnsi="仿宋" w:cs="微软雅黑" w:hint="eastAsia"/>
                <w:b/>
                <w:bCs/>
                <w:sz w:val="24"/>
                <w:szCs w:val="26"/>
              </w:rPr>
              <w:t>领军游学</w:t>
            </w:r>
            <w:r>
              <w:rPr>
                <w:rFonts w:ascii="仿宋" w:eastAsia="仿宋" w:hAnsi="仿宋" w:cs="微软雅黑"/>
                <w:b/>
                <w:bCs/>
                <w:sz w:val="24"/>
                <w:szCs w:val="26"/>
              </w:rPr>
              <w:t>：</w:t>
            </w:r>
            <w:r>
              <w:rPr>
                <w:rFonts w:ascii="仿宋" w:eastAsia="仿宋" w:hAnsi="仿宋" w:cs="微软雅黑" w:hint="eastAsia"/>
                <w:sz w:val="24"/>
              </w:rPr>
              <w:t>开展国内知名高校游学，体验和感受多元校园文化，联动高校校友资源，优势互补，共创商机</w:t>
            </w:r>
          </w:p>
        </w:tc>
      </w:tr>
      <w:tr w:rsidR="00373D90">
        <w:trPr>
          <w:trHeight w:val="1020"/>
          <w:jc w:val="center"/>
        </w:trPr>
        <w:tc>
          <w:tcPr>
            <w:tcW w:w="903" w:type="dxa"/>
            <w:vMerge w:val="restart"/>
            <w:tcBorders>
              <w:top w:val="single" w:sz="8" w:space="0" w:color="FFFFFF"/>
              <w:left w:val="single" w:sz="8" w:space="0" w:color="FFFFFF"/>
              <w:right w:val="single" w:sz="8" w:space="0" w:color="FFFFFF"/>
            </w:tcBorders>
            <w:shd w:val="clear" w:color="auto" w:fill="D0D8E8"/>
            <w:vAlign w:val="center"/>
          </w:tcPr>
          <w:p w:rsidR="00373D90" w:rsidRDefault="00713870">
            <w:pPr>
              <w:widowControl/>
              <w:spacing w:line="440" w:lineRule="exact"/>
              <w:ind w:leftChars="87" w:left="183"/>
              <w:jc w:val="left"/>
              <w:rPr>
                <w:rFonts w:ascii="仿宋" w:eastAsia="仿宋" w:hAnsi="仿宋" w:cs="仿宋"/>
                <w:kern w:val="0"/>
                <w:sz w:val="24"/>
                <w:lang w:eastAsia="zh-Hans" w:bidi="ar"/>
              </w:rPr>
            </w:pPr>
            <w:r>
              <w:rPr>
                <w:rFonts w:ascii="仿宋" w:eastAsia="仿宋" w:hAnsi="仿宋" w:cs="仿宋" w:hint="eastAsia"/>
                <w:kern w:val="0"/>
                <w:sz w:val="24"/>
                <w:lang w:eastAsia="zh-Hans" w:bidi="ar"/>
              </w:rPr>
              <w:t>领军论坛</w:t>
            </w:r>
          </w:p>
        </w:tc>
        <w:tc>
          <w:tcPr>
            <w:tcW w:w="8172" w:type="dxa"/>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rsidR="00373D90" w:rsidRDefault="00713870">
            <w:pPr>
              <w:widowControl/>
              <w:spacing w:line="440" w:lineRule="exact"/>
              <w:rPr>
                <w:rFonts w:ascii="仿宋" w:eastAsia="仿宋" w:hAnsi="仿宋" w:cs="仿宋"/>
                <w:kern w:val="0"/>
                <w:sz w:val="24"/>
                <w:lang w:bidi="ar"/>
              </w:rPr>
            </w:pPr>
            <w:r>
              <w:rPr>
                <w:rFonts w:ascii="仿宋" w:eastAsia="仿宋" w:hAnsi="仿宋" w:cs="微软雅黑" w:hint="eastAsia"/>
                <w:b/>
                <w:bCs/>
                <w:sz w:val="24"/>
                <w:szCs w:val="26"/>
              </w:rPr>
              <w:t>领军企业家年会</w:t>
            </w:r>
            <w:r>
              <w:rPr>
                <w:rFonts w:ascii="仿宋" w:eastAsia="仿宋" w:hAnsi="仿宋" w:cs="微软雅黑"/>
                <w:b/>
                <w:bCs/>
                <w:sz w:val="24"/>
                <w:szCs w:val="26"/>
              </w:rPr>
              <w:t>：</w:t>
            </w:r>
            <w:r>
              <w:rPr>
                <w:rFonts w:ascii="仿宋" w:eastAsia="仿宋" w:hAnsi="仿宋" w:cs="微软雅黑" w:hint="eastAsia"/>
                <w:sz w:val="24"/>
              </w:rPr>
              <w:t>权威经济学家论道，剖解宏观经济热点</w:t>
            </w:r>
            <w:r>
              <w:rPr>
                <w:rFonts w:ascii="仿宋" w:eastAsia="仿宋" w:hAnsi="仿宋" w:cs="微软雅黑"/>
                <w:sz w:val="24"/>
              </w:rPr>
              <w:t>，</w:t>
            </w:r>
            <w:r>
              <w:rPr>
                <w:rFonts w:ascii="仿宋" w:eastAsia="仿宋" w:hAnsi="仿宋" w:cs="微软雅黑" w:hint="eastAsia"/>
                <w:sz w:val="24"/>
              </w:rPr>
              <w:t>优秀领军代表企业，治理企业经验交流</w:t>
            </w:r>
            <w:r>
              <w:rPr>
                <w:rFonts w:ascii="仿宋" w:eastAsia="仿宋" w:hAnsi="仿宋" w:cs="微软雅黑"/>
                <w:sz w:val="24"/>
              </w:rPr>
              <w:t>。</w:t>
            </w:r>
            <w:r>
              <w:rPr>
                <w:rFonts w:ascii="仿宋" w:eastAsia="仿宋" w:hAnsi="仿宋" w:cs="微软雅黑" w:hint="eastAsia"/>
                <w:sz w:val="24"/>
              </w:rPr>
              <w:t>由工信部人才交流中心统一安排</w:t>
            </w:r>
          </w:p>
        </w:tc>
      </w:tr>
      <w:tr w:rsidR="00373D90">
        <w:trPr>
          <w:trHeight w:val="1020"/>
          <w:jc w:val="center"/>
        </w:trPr>
        <w:tc>
          <w:tcPr>
            <w:tcW w:w="903" w:type="dxa"/>
            <w:vMerge/>
            <w:tcBorders>
              <w:left w:val="single" w:sz="8" w:space="0" w:color="FFFFFF"/>
              <w:bottom w:val="single" w:sz="8" w:space="0" w:color="FFFFFF"/>
              <w:right w:val="single" w:sz="8" w:space="0" w:color="FFFFFF"/>
            </w:tcBorders>
            <w:shd w:val="clear" w:color="auto" w:fill="D0D8E8"/>
            <w:vAlign w:val="center"/>
          </w:tcPr>
          <w:p w:rsidR="00373D90" w:rsidRDefault="00373D90">
            <w:pPr>
              <w:widowControl/>
              <w:spacing w:line="440" w:lineRule="exact"/>
              <w:ind w:leftChars="87" w:left="183"/>
              <w:jc w:val="left"/>
              <w:rPr>
                <w:rFonts w:ascii="仿宋" w:eastAsia="仿宋" w:hAnsi="仿宋" w:cs="仿宋"/>
                <w:kern w:val="0"/>
                <w:sz w:val="24"/>
                <w:lang w:eastAsia="zh-Hans" w:bidi="ar"/>
              </w:rPr>
            </w:pPr>
          </w:p>
        </w:tc>
        <w:tc>
          <w:tcPr>
            <w:tcW w:w="8172" w:type="dxa"/>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rsidR="00373D90" w:rsidRDefault="00713870">
            <w:pPr>
              <w:widowControl/>
              <w:spacing w:line="440" w:lineRule="exact"/>
              <w:rPr>
                <w:rFonts w:ascii="仿宋" w:eastAsia="仿宋" w:hAnsi="仿宋" w:cs="仿宋"/>
                <w:kern w:val="0"/>
                <w:sz w:val="24"/>
                <w:lang w:bidi="ar"/>
              </w:rPr>
            </w:pPr>
            <w:r>
              <w:rPr>
                <w:rFonts w:ascii="仿宋" w:eastAsia="仿宋" w:hAnsi="仿宋" w:hint="eastAsia"/>
                <w:b/>
                <w:sz w:val="24"/>
              </w:rPr>
              <w:t>领军企业家商学思潮巡回周</w:t>
            </w:r>
            <w:r>
              <w:rPr>
                <w:rFonts w:ascii="仿宋" w:eastAsia="仿宋" w:hAnsi="仿宋"/>
                <w:b/>
                <w:sz w:val="24"/>
              </w:rPr>
              <w:t>：</w:t>
            </w:r>
            <w:r>
              <w:rPr>
                <w:rFonts w:ascii="仿宋" w:eastAsia="仿宋" w:hAnsi="仿宋" w:cs="微软雅黑" w:hint="eastAsia"/>
                <w:sz w:val="24"/>
              </w:rPr>
              <w:t>中小企业信息汇聚、思想碰撞、合作深化的重要舞台</w:t>
            </w:r>
            <w:r>
              <w:rPr>
                <w:rFonts w:ascii="仿宋" w:eastAsia="仿宋" w:hAnsi="仿宋" w:cs="微软雅黑"/>
                <w:sz w:val="24"/>
              </w:rPr>
              <w:t>。</w:t>
            </w:r>
            <w:r>
              <w:rPr>
                <w:rFonts w:ascii="仿宋" w:eastAsia="仿宋" w:hAnsi="仿宋" w:cs="微软雅黑" w:hint="eastAsia"/>
                <w:sz w:val="24"/>
              </w:rPr>
              <w:t>由工信部人才交流中心统一安排</w:t>
            </w:r>
          </w:p>
        </w:tc>
      </w:tr>
    </w:tbl>
    <w:p w:rsidR="00373D90" w:rsidRDefault="00713870">
      <w:pPr>
        <w:spacing w:beforeLines="50" w:before="156" w:afterLines="50" w:after="156"/>
        <w:ind w:firstLineChars="100" w:firstLine="321"/>
        <w:outlineLvl w:val="1"/>
        <w:rPr>
          <w:rFonts w:ascii="仿宋" w:eastAsia="仿宋" w:hAnsi="仿宋" w:cs="微软雅黑"/>
          <w:b/>
          <w:bCs/>
          <w:sz w:val="24"/>
        </w:rPr>
      </w:pPr>
      <w:bookmarkStart w:id="10" w:name="_Toc1437212660"/>
      <w:r>
        <w:rPr>
          <w:rFonts w:ascii="楷体" w:eastAsia="楷体" w:hAnsi="楷体" w:cs="楷体" w:hint="eastAsia"/>
          <w:b/>
          <w:bCs/>
          <w:sz w:val="32"/>
          <w:szCs w:val="32"/>
          <w:lang w:eastAsia="zh-Hans"/>
        </w:rPr>
        <w:t>六</w:t>
      </w:r>
      <w:r>
        <w:rPr>
          <w:rFonts w:ascii="楷体" w:eastAsia="楷体" w:hAnsi="楷体" w:cs="楷体"/>
          <w:b/>
          <w:bCs/>
          <w:sz w:val="32"/>
          <w:szCs w:val="32"/>
          <w:lang w:eastAsia="zh-Hans"/>
        </w:rPr>
        <w:t>、</w:t>
      </w:r>
      <w:r>
        <w:rPr>
          <w:rFonts w:ascii="楷体" w:eastAsia="楷体" w:hAnsi="楷体" w:cs="楷体" w:hint="eastAsia"/>
          <w:b/>
          <w:bCs/>
          <w:sz w:val="32"/>
          <w:szCs w:val="32"/>
        </w:rPr>
        <w:t>师资介绍</w:t>
      </w:r>
      <w:bookmarkEnd w:id="10"/>
      <w:r>
        <w:rPr>
          <w:rFonts w:ascii="楷体" w:eastAsia="楷体" w:hAnsi="楷体" w:cs="楷体"/>
          <w:b/>
          <w:bCs/>
          <w:sz w:val="32"/>
          <w:szCs w:val="32"/>
        </w:rPr>
        <w:t>（</w:t>
      </w:r>
      <w:r>
        <w:rPr>
          <w:rFonts w:ascii="楷体" w:eastAsia="楷体" w:hAnsi="楷体" w:cs="楷体" w:hint="eastAsia"/>
          <w:b/>
          <w:bCs/>
          <w:sz w:val="32"/>
          <w:szCs w:val="32"/>
        </w:rPr>
        <w:t>拟邀</w:t>
      </w:r>
      <w:r>
        <w:rPr>
          <w:rFonts w:ascii="楷体" w:eastAsia="楷体" w:hAnsi="楷体" w:cs="楷体"/>
          <w:b/>
          <w:bCs/>
          <w:sz w:val="32"/>
          <w:szCs w:val="32"/>
        </w:rPr>
        <w:t>）</w:t>
      </w:r>
    </w:p>
    <w:p w:rsidR="00373D90" w:rsidRDefault="00713870" w:rsidP="00922E26">
      <w:pPr>
        <w:widowControl/>
        <w:spacing w:line="440" w:lineRule="exact"/>
        <w:ind w:firstLineChars="200" w:firstLine="482"/>
        <w:rPr>
          <w:rFonts w:ascii="仿宋" w:eastAsia="仿宋" w:hAnsi="仿宋" w:cs="仿宋"/>
          <w:sz w:val="24"/>
        </w:rPr>
      </w:pPr>
      <w:r>
        <w:rPr>
          <w:rFonts w:ascii="仿宋" w:eastAsia="仿宋" w:hAnsi="仿宋" w:cs="仿宋" w:hint="eastAsia"/>
          <w:b/>
          <w:bCs/>
          <w:kern w:val="0"/>
          <w:sz w:val="24"/>
          <w:lang w:eastAsia="zh-Hans"/>
        </w:rPr>
        <w:t>谭建荣</w:t>
      </w:r>
      <w:r>
        <w:rPr>
          <w:rFonts w:ascii="仿宋" w:eastAsia="仿宋" w:hAnsi="仿宋" w:cs="仿宋" w:hint="eastAsia"/>
          <w:kern w:val="0"/>
          <w:sz w:val="24"/>
          <w:lang w:eastAsia="zh-Hans"/>
        </w:rPr>
        <w:t>：</w:t>
      </w:r>
      <w:r>
        <w:rPr>
          <w:rFonts w:ascii="仿宋" w:eastAsia="仿宋" w:hAnsi="仿宋" w:cs="仿宋" w:hint="eastAsia"/>
          <w:spacing w:val="-3"/>
          <w:kern w:val="0"/>
          <w:sz w:val="24"/>
        </w:rPr>
        <w:t>中国工程院院士，浙江大学机械工程学院原院长、教授、求是特聘教授、流体动力与机电系统国家重点实验室学术委员会副主任、设计工程及自动化研究所所长</w:t>
      </w:r>
    </w:p>
    <w:p w:rsidR="00373D90" w:rsidRDefault="00713870">
      <w:pPr>
        <w:spacing w:line="440" w:lineRule="exact"/>
        <w:ind w:leftChars="228" w:left="479"/>
        <w:rPr>
          <w:rFonts w:ascii="仿宋" w:eastAsia="仿宋" w:hAnsi="仿宋" w:cs="仿宋"/>
          <w:b/>
          <w:bCs/>
          <w:kern w:val="0"/>
          <w:sz w:val="24"/>
          <w:lang w:eastAsia="zh-Hans" w:bidi="ar"/>
        </w:rPr>
      </w:pPr>
      <w:proofErr w:type="gramStart"/>
      <w:r>
        <w:rPr>
          <w:rFonts w:ascii="仿宋" w:eastAsia="仿宋" w:hAnsi="仿宋" w:cs="仿宋" w:hint="eastAsia"/>
          <w:b/>
          <w:bCs/>
          <w:sz w:val="24"/>
        </w:rPr>
        <w:t>厉</w:t>
      </w:r>
      <w:proofErr w:type="gramEnd"/>
      <w:r>
        <w:rPr>
          <w:rFonts w:ascii="仿宋" w:eastAsia="仿宋" w:hAnsi="仿宋" w:cs="仿宋" w:hint="eastAsia"/>
          <w:b/>
          <w:bCs/>
          <w:sz w:val="24"/>
        </w:rPr>
        <w:t xml:space="preserve">  </w:t>
      </w:r>
      <w:r>
        <w:rPr>
          <w:rFonts w:ascii="仿宋" w:eastAsia="仿宋" w:hAnsi="仿宋" w:cs="仿宋" w:hint="eastAsia"/>
          <w:b/>
          <w:bCs/>
          <w:sz w:val="24"/>
        </w:rPr>
        <w:t>敏：</w:t>
      </w:r>
      <w:r>
        <w:rPr>
          <w:rFonts w:ascii="仿宋" w:eastAsia="仿宋" w:hAnsi="仿宋" w:cs="仿宋" w:hint="eastAsia"/>
          <w:sz w:val="24"/>
        </w:rPr>
        <w:t>浙江省经济和信息化厅副厅长、高级工程师</w:t>
      </w:r>
      <w:r>
        <w:rPr>
          <w:rFonts w:ascii="仿宋" w:eastAsia="仿宋" w:hAnsi="仿宋" w:cs="仿宋" w:hint="eastAsia"/>
          <w:sz w:val="24"/>
        </w:rPr>
        <w:br/>
      </w:r>
      <w:r>
        <w:rPr>
          <w:rFonts w:ascii="仿宋" w:eastAsia="仿宋" w:hAnsi="仿宋" w:cs="仿宋" w:hint="eastAsia"/>
          <w:b/>
          <w:bCs/>
          <w:sz w:val="24"/>
          <w:lang w:eastAsia="zh-Hans"/>
        </w:rPr>
        <w:t>王宏理</w:t>
      </w:r>
      <w:r>
        <w:rPr>
          <w:rFonts w:ascii="仿宋" w:eastAsia="仿宋" w:hAnsi="仿宋" w:cs="仿宋" w:hint="eastAsia"/>
          <w:b/>
          <w:bCs/>
          <w:sz w:val="24"/>
          <w:lang w:eastAsia="zh-Hans"/>
        </w:rPr>
        <w:t>：</w:t>
      </w:r>
      <w:r>
        <w:rPr>
          <w:rFonts w:ascii="仿宋" w:eastAsia="仿宋" w:hAnsi="仿宋" w:cs="仿宋" w:hint="eastAsia"/>
          <w:sz w:val="24"/>
          <w:lang w:eastAsia="zh-Hans"/>
        </w:rPr>
        <w:t>浙江省高企协会常务副理事长，浙江省科学技术厅原党组成员、副厅长</w:t>
      </w:r>
    </w:p>
    <w:p w:rsidR="00373D90" w:rsidRDefault="00713870" w:rsidP="00922E26">
      <w:pPr>
        <w:spacing w:line="440" w:lineRule="exact"/>
        <w:ind w:firstLineChars="200" w:firstLine="470"/>
        <w:rPr>
          <w:rFonts w:ascii="仿宋" w:eastAsia="仿宋" w:hAnsi="仿宋" w:cs="仿宋"/>
          <w:b/>
          <w:bCs/>
          <w:sz w:val="24"/>
        </w:rPr>
      </w:pPr>
      <w:r>
        <w:rPr>
          <w:rFonts w:ascii="仿宋" w:eastAsia="仿宋" w:hAnsi="仿宋" w:cs="仿宋" w:hint="eastAsia"/>
          <w:b/>
          <w:bCs/>
          <w:spacing w:val="-3"/>
          <w:kern w:val="1"/>
          <w:sz w:val="24"/>
          <w:lang w:eastAsia="zh-Hans"/>
        </w:rPr>
        <w:t>杨轶清</w:t>
      </w:r>
      <w:r>
        <w:rPr>
          <w:rFonts w:ascii="仿宋" w:eastAsia="仿宋" w:hAnsi="仿宋" w:cs="仿宋" w:hint="eastAsia"/>
          <w:b/>
          <w:bCs/>
          <w:spacing w:val="-3"/>
          <w:kern w:val="1"/>
          <w:sz w:val="24"/>
          <w:lang w:eastAsia="zh-Hans"/>
        </w:rPr>
        <w:t xml:space="preserve"> </w:t>
      </w:r>
      <w:r>
        <w:rPr>
          <w:rFonts w:ascii="仿宋" w:eastAsia="仿宋" w:hAnsi="仿宋" w:cs="仿宋" w:hint="eastAsia"/>
          <w:spacing w:val="-3"/>
          <w:kern w:val="1"/>
          <w:sz w:val="24"/>
          <w:lang w:eastAsia="zh-Hans"/>
        </w:rPr>
        <w:t>浙江工商大学工商管理学院教授，浙商博物馆馆长，浙商研究会执行会长</w:t>
      </w:r>
    </w:p>
    <w:p w:rsidR="00373D90" w:rsidRDefault="00713870" w:rsidP="00922E26">
      <w:pPr>
        <w:spacing w:line="440" w:lineRule="exact"/>
        <w:ind w:firstLineChars="200" w:firstLine="470"/>
        <w:rPr>
          <w:rFonts w:ascii="仿宋" w:eastAsia="仿宋" w:hAnsi="仿宋" w:cs="仿宋"/>
          <w:b/>
          <w:bCs/>
          <w:kern w:val="0"/>
          <w:sz w:val="24"/>
          <w:lang w:eastAsia="zh-Hans" w:bidi="ar"/>
        </w:rPr>
      </w:pPr>
      <w:r>
        <w:rPr>
          <w:rFonts w:ascii="仿宋" w:eastAsia="仿宋" w:hAnsi="仿宋" w:cs="仿宋" w:hint="eastAsia"/>
          <w:b/>
          <w:bCs/>
          <w:spacing w:val="-3"/>
          <w:kern w:val="0"/>
          <w:sz w:val="24"/>
          <w:lang w:eastAsia="zh-Hans" w:bidi="ar"/>
        </w:rPr>
        <w:t>张云峰</w:t>
      </w:r>
      <w:r>
        <w:rPr>
          <w:rFonts w:ascii="仿宋" w:eastAsia="仿宋" w:hAnsi="仿宋" w:cs="仿宋" w:hint="eastAsia"/>
          <w:b/>
          <w:bCs/>
          <w:spacing w:val="-3"/>
          <w:kern w:val="0"/>
          <w:sz w:val="24"/>
          <w:lang w:eastAsia="zh-Hans" w:bidi="ar"/>
        </w:rPr>
        <w:t>：</w:t>
      </w:r>
      <w:r>
        <w:rPr>
          <w:rFonts w:ascii="仿宋" w:eastAsia="仿宋" w:hAnsi="仿宋" w:cs="仿宋" w:hint="eastAsia"/>
          <w:spacing w:val="-3"/>
          <w:kern w:val="0"/>
          <w:sz w:val="24"/>
          <w:lang w:eastAsia="zh-Hans"/>
        </w:rPr>
        <w:t>上海股权托管交易中心党委书记、总经理，上海股权托管登记中心董事长，上海联合产权交易所高级业务总监，上海工业经济联合会副会长，中国证券业协会区域性股权市场委员会副主任委员，教授级高级工程师，享受国务院政府特殊津贴专家</w:t>
      </w:r>
    </w:p>
    <w:p w:rsidR="00373D90" w:rsidRDefault="00713870" w:rsidP="00922E26">
      <w:pPr>
        <w:spacing w:line="440" w:lineRule="exact"/>
        <w:ind w:firstLineChars="200" w:firstLine="482"/>
        <w:rPr>
          <w:rFonts w:ascii="仿宋" w:eastAsia="仿宋" w:hAnsi="仿宋" w:cs="仿宋"/>
          <w:sz w:val="24"/>
        </w:rPr>
      </w:pPr>
      <w:r>
        <w:rPr>
          <w:rFonts w:ascii="仿宋" w:eastAsia="仿宋" w:hAnsi="仿宋" w:cs="仿宋" w:hint="eastAsia"/>
          <w:b/>
          <w:bCs/>
          <w:kern w:val="0"/>
          <w:sz w:val="24"/>
          <w:lang w:eastAsia="zh-Hans" w:bidi="ar"/>
        </w:rPr>
        <w:t>赵荣祥：</w:t>
      </w:r>
      <w:r>
        <w:rPr>
          <w:rFonts w:ascii="仿宋" w:eastAsia="仿宋" w:hAnsi="仿宋" w:cs="仿宋" w:hint="eastAsia"/>
          <w:sz w:val="24"/>
        </w:rPr>
        <w:t>教授，博士生导师</w:t>
      </w:r>
      <w:r>
        <w:rPr>
          <w:rFonts w:ascii="仿宋" w:eastAsia="仿宋" w:hAnsi="仿宋" w:cs="仿宋" w:hint="eastAsia"/>
          <w:sz w:val="24"/>
        </w:rPr>
        <w:t>，</w:t>
      </w:r>
      <w:r>
        <w:rPr>
          <w:rFonts w:ascii="仿宋" w:eastAsia="仿宋" w:hAnsi="仿宋" w:cs="仿宋" w:hint="eastAsia"/>
          <w:sz w:val="24"/>
        </w:rPr>
        <w:t>浙江大学国内合作委员会副主任</w:t>
      </w:r>
      <w:r>
        <w:rPr>
          <w:rFonts w:ascii="仿宋" w:eastAsia="仿宋" w:hAnsi="仿宋" w:cs="仿宋" w:hint="eastAsia"/>
          <w:sz w:val="24"/>
        </w:rPr>
        <w:t>。</w:t>
      </w:r>
      <w:r>
        <w:rPr>
          <w:rFonts w:ascii="仿宋" w:eastAsia="仿宋" w:hAnsi="仿宋" w:cs="仿宋" w:hint="eastAsia"/>
          <w:sz w:val="24"/>
          <w:lang w:eastAsia="zh-Hans"/>
        </w:rPr>
        <w:t>原浙江大学电气工程学院院长</w:t>
      </w:r>
      <w:r>
        <w:rPr>
          <w:rFonts w:ascii="仿宋" w:eastAsia="仿宋" w:hAnsi="仿宋" w:cs="仿宋" w:hint="eastAsia"/>
          <w:sz w:val="24"/>
          <w:lang w:eastAsia="zh-Hans"/>
        </w:rPr>
        <w:t>，</w:t>
      </w:r>
      <w:r>
        <w:rPr>
          <w:rFonts w:ascii="仿宋" w:eastAsia="仿宋" w:hAnsi="仿宋" w:cs="仿宋" w:hint="eastAsia"/>
          <w:sz w:val="24"/>
        </w:rPr>
        <w:t>浙江大学工业技术转化研究院院长，</w:t>
      </w:r>
      <w:r>
        <w:rPr>
          <w:rFonts w:ascii="仿宋" w:eastAsia="仿宋" w:hAnsi="仿宋" w:cs="仿宋" w:hint="eastAsia"/>
          <w:sz w:val="24"/>
        </w:rPr>
        <w:t>浙江知识产权交易中心总经理</w:t>
      </w:r>
    </w:p>
    <w:p w:rsidR="00373D90" w:rsidRDefault="00713870" w:rsidP="00922E26">
      <w:pPr>
        <w:spacing w:line="440" w:lineRule="exact"/>
        <w:ind w:firstLineChars="200" w:firstLine="482"/>
        <w:rPr>
          <w:rFonts w:ascii="仿宋" w:eastAsia="仿宋" w:hAnsi="仿宋" w:cs="微软雅黑"/>
          <w:sz w:val="24"/>
          <w:lang w:eastAsia="zh-Hans"/>
        </w:rPr>
      </w:pPr>
      <w:r>
        <w:rPr>
          <w:rFonts w:ascii="仿宋" w:eastAsia="仿宋" w:hAnsi="仿宋" w:cs="仿宋" w:hint="eastAsia"/>
          <w:b/>
          <w:bCs/>
          <w:kern w:val="0"/>
          <w:sz w:val="24"/>
          <w:lang w:eastAsia="zh-Hans" w:bidi="ar"/>
        </w:rPr>
        <w:t>凤</w:t>
      </w:r>
      <w:r>
        <w:rPr>
          <w:rFonts w:ascii="仿宋" w:eastAsia="仿宋" w:hAnsi="仿宋" w:cs="仿宋"/>
          <w:b/>
          <w:bCs/>
          <w:kern w:val="0"/>
          <w:sz w:val="24"/>
          <w:lang w:eastAsia="zh-Hans" w:bidi="ar"/>
        </w:rPr>
        <w:t xml:space="preserve">  </w:t>
      </w:r>
      <w:r>
        <w:rPr>
          <w:rFonts w:ascii="仿宋" w:eastAsia="仿宋" w:hAnsi="仿宋" w:cs="仿宋" w:hint="eastAsia"/>
          <w:b/>
          <w:bCs/>
          <w:kern w:val="0"/>
          <w:sz w:val="24"/>
          <w:lang w:eastAsia="zh-Hans" w:bidi="ar"/>
        </w:rPr>
        <w:t>进：</w:t>
      </w:r>
      <w:r>
        <w:rPr>
          <w:rFonts w:ascii="仿宋" w:eastAsia="仿宋" w:hAnsi="仿宋" w:cs="仿宋" w:hint="eastAsia"/>
          <w:sz w:val="24"/>
          <w:lang w:eastAsia="zh-Hans"/>
        </w:rPr>
        <w:t>浙江大学经济学院国际经济学系副教授，兼任浙江台湾研究会理事、全国台湾</w:t>
      </w:r>
      <w:r>
        <w:rPr>
          <w:rFonts w:ascii="仿宋" w:eastAsia="仿宋" w:hAnsi="仿宋" w:cs="微软雅黑"/>
          <w:sz w:val="24"/>
          <w:lang w:eastAsia="zh-Hans"/>
        </w:rPr>
        <w:t>研究会理事</w:t>
      </w:r>
    </w:p>
    <w:p w:rsidR="00373D90" w:rsidRDefault="00713870" w:rsidP="00922E26">
      <w:pPr>
        <w:spacing w:line="440" w:lineRule="exact"/>
        <w:ind w:firstLineChars="200" w:firstLine="482"/>
        <w:rPr>
          <w:rFonts w:ascii="仿宋" w:eastAsia="仿宋" w:hAnsi="仿宋" w:cs="仿宋"/>
          <w:kern w:val="0"/>
          <w:sz w:val="24"/>
          <w:lang w:eastAsia="zh-Hans" w:bidi="ar"/>
        </w:rPr>
      </w:pPr>
      <w:r>
        <w:rPr>
          <w:rFonts w:ascii="仿宋" w:eastAsia="仿宋" w:hAnsi="仿宋" w:cs="仿宋"/>
          <w:b/>
          <w:bCs/>
          <w:kern w:val="0"/>
          <w:sz w:val="24"/>
          <w:lang w:eastAsia="zh-Hans" w:bidi="ar"/>
        </w:rPr>
        <w:t>施俊琦：</w:t>
      </w:r>
      <w:r>
        <w:rPr>
          <w:rFonts w:ascii="仿宋" w:eastAsia="仿宋" w:hAnsi="仿宋" w:cs="仿宋"/>
          <w:kern w:val="0"/>
          <w:sz w:val="24"/>
          <w:lang w:eastAsia="zh-Hans" w:bidi="ar"/>
        </w:rPr>
        <w:t>浙江大学管理学院领导力与组织管理学系教授，教育部长江学者青年学者，国家自然科学基金委杰出青年基金获得者，珠江学者特聘教授</w:t>
      </w:r>
    </w:p>
    <w:p w:rsidR="00373D90" w:rsidRDefault="00713870" w:rsidP="00922E26">
      <w:pPr>
        <w:spacing w:line="440" w:lineRule="exact"/>
        <w:ind w:firstLineChars="200" w:firstLine="482"/>
        <w:rPr>
          <w:rFonts w:ascii="仿宋" w:eastAsia="仿宋" w:hAnsi="仿宋" w:cs="微软雅黑"/>
          <w:bCs/>
          <w:sz w:val="24"/>
        </w:rPr>
      </w:pPr>
      <w:r>
        <w:rPr>
          <w:rFonts w:ascii="仿宋" w:eastAsia="仿宋" w:hAnsi="仿宋" w:cs="微软雅黑" w:hint="eastAsia"/>
          <w:b/>
          <w:sz w:val="24"/>
        </w:rPr>
        <w:t>叶春辉</w:t>
      </w:r>
      <w:r>
        <w:rPr>
          <w:rFonts w:ascii="仿宋" w:eastAsia="仿宋" w:hAnsi="仿宋" w:cs="微软雅黑"/>
          <w:b/>
          <w:sz w:val="24"/>
        </w:rPr>
        <w:t>：</w:t>
      </w:r>
      <w:r>
        <w:rPr>
          <w:rFonts w:ascii="仿宋" w:eastAsia="仿宋" w:hAnsi="仿宋" w:cs="微软雅黑" w:hint="eastAsia"/>
          <w:bCs/>
          <w:sz w:val="24"/>
        </w:rPr>
        <w:t>浙江大学公共管理学院副教授、博士生导师，浙江大学“求是青年”学者，浙江省“之江青年”学者，中国农村发展研究院调查数据中心主任，中组部、农业部政府官员培训专家</w:t>
      </w:r>
    </w:p>
    <w:p w:rsidR="00373D90" w:rsidRDefault="00713870" w:rsidP="00922E26">
      <w:pPr>
        <w:spacing w:line="440" w:lineRule="exact"/>
        <w:ind w:firstLineChars="200" w:firstLine="482"/>
        <w:rPr>
          <w:rFonts w:ascii="仿宋" w:eastAsia="仿宋" w:hAnsi="仿宋" w:cs="微软雅黑"/>
          <w:sz w:val="24"/>
        </w:rPr>
      </w:pPr>
      <w:r>
        <w:rPr>
          <w:rFonts w:ascii="仿宋" w:eastAsia="仿宋" w:hAnsi="仿宋" w:cs="微软雅黑" w:hint="eastAsia"/>
          <w:b/>
          <w:sz w:val="24"/>
        </w:rPr>
        <w:t>朱燕建</w:t>
      </w:r>
      <w:r>
        <w:rPr>
          <w:rFonts w:ascii="仿宋" w:eastAsia="仿宋" w:hAnsi="仿宋" w:cs="微软雅黑"/>
          <w:b/>
          <w:sz w:val="24"/>
        </w:rPr>
        <w:t>：</w:t>
      </w:r>
      <w:r>
        <w:rPr>
          <w:rFonts w:ascii="仿宋" w:eastAsia="仿宋" w:hAnsi="仿宋" w:cs="微软雅黑" w:hint="eastAsia"/>
          <w:bCs/>
          <w:sz w:val="24"/>
        </w:rPr>
        <w:t>浙江大学经济学院教授、博士生导师，金融学系主任，民革中央经济委员会委员，清华大学五道口金融学院硕士，新加坡南洋理工大学博士，从事中国资本市场、公司治理和机构投资者行为领域研究专家</w:t>
      </w:r>
      <w:r>
        <w:rPr>
          <w:rFonts w:ascii="仿宋" w:eastAsia="仿宋" w:hAnsi="仿宋" w:cs="微软雅黑" w:hint="eastAsia"/>
          <w:bCs/>
          <w:sz w:val="24"/>
        </w:rPr>
        <w:br/>
      </w:r>
      <w:r>
        <w:rPr>
          <w:rFonts w:ascii="仿宋" w:eastAsia="仿宋" w:hAnsi="仿宋" w:cs="微软雅黑"/>
          <w:bCs/>
          <w:sz w:val="24"/>
        </w:rPr>
        <w:lastRenderedPageBreak/>
        <w:t xml:space="preserve">    </w:t>
      </w:r>
      <w:r>
        <w:rPr>
          <w:rFonts w:ascii="仿宋" w:eastAsia="仿宋" w:hAnsi="仿宋" w:cs="微软雅黑" w:hint="eastAsia"/>
          <w:b/>
          <w:sz w:val="24"/>
        </w:rPr>
        <w:t>林朝南</w:t>
      </w:r>
      <w:r>
        <w:rPr>
          <w:rFonts w:ascii="仿宋" w:eastAsia="仿宋" w:hAnsi="仿宋" w:cs="微软雅黑"/>
          <w:b/>
          <w:sz w:val="24"/>
        </w:rPr>
        <w:t>：</w:t>
      </w:r>
      <w:r>
        <w:rPr>
          <w:rFonts w:ascii="仿宋" w:eastAsia="仿宋" w:hAnsi="仿宋" w:cs="微软雅黑"/>
          <w:sz w:val="24"/>
        </w:rPr>
        <w:t>厦门大学会计系副教授、硕士生导师，哈佛商学院（</w:t>
      </w:r>
      <w:r>
        <w:rPr>
          <w:rFonts w:ascii="仿宋" w:eastAsia="仿宋" w:hAnsi="仿宋" w:cs="微软雅黑"/>
          <w:sz w:val="24"/>
        </w:rPr>
        <w:t>HBS</w:t>
      </w:r>
      <w:r>
        <w:rPr>
          <w:rFonts w:ascii="仿宋" w:eastAsia="仿宋" w:hAnsi="仿宋" w:cs="微软雅黑"/>
          <w:sz w:val="24"/>
        </w:rPr>
        <w:t>）访问学者</w:t>
      </w:r>
    </w:p>
    <w:p w:rsidR="00373D90" w:rsidRDefault="00713870" w:rsidP="00922E26">
      <w:pPr>
        <w:spacing w:line="440" w:lineRule="exact"/>
        <w:ind w:firstLineChars="200" w:firstLine="482"/>
        <w:rPr>
          <w:rFonts w:ascii="仿宋" w:eastAsia="仿宋" w:hAnsi="仿宋" w:cs="微软雅黑"/>
          <w:sz w:val="24"/>
        </w:rPr>
      </w:pPr>
      <w:proofErr w:type="gramStart"/>
      <w:r>
        <w:rPr>
          <w:rFonts w:ascii="仿宋" w:eastAsia="仿宋" w:hAnsi="仿宋" w:cs="微软雅黑" w:hint="eastAsia"/>
          <w:b/>
          <w:bCs/>
          <w:sz w:val="24"/>
        </w:rPr>
        <w:t>曾章伟</w:t>
      </w:r>
      <w:proofErr w:type="gramEnd"/>
      <w:r>
        <w:rPr>
          <w:rFonts w:ascii="仿宋" w:eastAsia="仿宋" w:hAnsi="仿宋" w:cs="微软雅黑" w:hint="eastAsia"/>
          <w:b/>
          <w:bCs/>
          <w:sz w:val="24"/>
        </w:rPr>
        <w:t>：</w:t>
      </w:r>
      <w:r>
        <w:rPr>
          <w:rFonts w:ascii="仿宋" w:eastAsia="仿宋" w:hAnsi="仿宋" w:cs="微软雅黑" w:hint="eastAsia"/>
          <w:sz w:val="24"/>
        </w:rPr>
        <w:t>浙江大学继续教育特约教师，浙江财经大学法学院副教授，浙江浙经律师事务所兼职律师</w:t>
      </w:r>
    </w:p>
    <w:p w:rsidR="00373D90" w:rsidRDefault="00713870" w:rsidP="00922E26">
      <w:pPr>
        <w:spacing w:line="440" w:lineRule="exact"/>
        <w:ind w:firstLineChars="200" w:firstLine="482"/>
        <w:rPr>
          <w:rFonts w:ascii="仿宋" w:eastAsia="仿宋" w:hAnsi="仿宋" w:cs="微软雅黑"/>
          <w:sz w:val="24"/>
        </w:rPr>
      </w:pPr>
      <w:proofErr w:type="gramStart"/>
      <w:r>
        <w:rPr>
          <w:rFonts w:ascii="仿宋" w:eastAsia="仿宋" w:hAnsi="仿宋" w:cs="微软雅黑" w:hint="eastAsia"/>
          <w:b/>
          <w:bCs/>
          <w:sz w:val="24"/>
        </w:rPr>
        <w:t>钱栋玉</w:t>
      </w:r>
      <w:proofErr w:type="gramEnd"/>
      <w:r>
        <w:rPr>
          <w:rFonts w:ascii="仿宋" w:eastAsia="仿宋" w:hAnsi="仿宋" w:cs="微软雅黑" w:hint="eastAsia"/>
          <w:b/>
          <w:bCs/>
          <w:sz w:val="24"/>
        </w:rPr>
        <w:t>：</w:t>
      </w:r>
      <w:r>
        <w:rPr>
          <w:rFonts w:ascii="仿宋" w:eastAsia="仿宋" w:hAnsi="仿宋" w:cs="微软雅黑" w:hint="eastAsia"/>
          <w:sz w:val="24"/>
        </w:rPr>
        <w:t>南通</w:t>
      </w:r>
      <w:proofErr w:type="gramStart"/>
      <w:r>
        <w:rPr>
          <w:rFonts w:ascii="仿宋" w:eastAsia="仿宋" w:hAnsi="仿宋" w:cs="微软雅黑" w:hint="eastAsia"/>
          <w:sz w:val="24"/>
        </w:rPr>
        <w:t>三生智本企业管理</w:t>
      </w:r>
      <w:proofErr w:type="gramEnd"/>
      <w:r>
        <w:rPr>
          <w:rFonts w:ascii="仿宋" w:eastAsia="仿宋" w:hAnsi="仿宋" w:cs="微软雅黑" w:hint="eastAsia"/>
          <w:sz w:val="24"/>
        </w:rPr>
        <w:t>咨询合伙企业董事长</w:t>
      </w:r>
      <w:r>
        <w:rPr>
          <w:rFonts w:ascii="仿宋" w:eastAsia="仿宋" w:hAnsi="仿宋" w:cs="微软雅黑"/>
          <w:sz w:val="24"/>
        </w:rPr>
        <w:t>，</w:t>
      </w:r>
      <w:r>
        <w:rPr>
          <w:rFonts w:ascii="仿宋" w:eastAsia="仿宋" w:hAnsi="仿宋" w:cs="微软雅黑" w:hint="eastAsia"/>
          <w:sz w:val="24"/>
        </w:rPr>
        <w:t>历任国内</w:t>
      </w:r>
      <w:r>
        <w:rPr>
          <w:rFonts w:ascii="仿宋" w:eastAsia="仿宋" w:hAnsi="仿宋" w:cs="微软雅黑" w:hint="eastAsia"/>
          <w:sz w:val="24"/>
        </w:rPr>
        <w:t>A</w:t>
      </w:r>
      <w:r>
        <w:rPr>
          <w:rFonts w:ascii="仿宋" w:eastAsia="仿宋" w:hAnsi="仿宋" w:cs="微软雅黑" w:hint="eastAsia"/>
          <w:sz w:val="24"/>
        </w:rPr>
        <w:t>股上市公司</w:t>
      </w:r>
      <w:r>
        <w:rPr>
          <w:rFonts w:ascii="仿宋" w:eastAsia="仿宋" w:hAnsi="仿宋" w:cs="微软雅黑"/>
          <w:sz w:val="24"/>
        </w:rPr>
        <w:t>执行总裁</w:t>
      </w:r>
      <w:r>
        <w:rPr>
          <w:rFonts w:ascii="仿宋" w:eastAsia="仿宋" w:hAnsi="仿宋" w:cs="微软雅黑"/>
          <w:sz w:val="24"/>
        </w:rPr>
        <w:t> </w:t>
      </w:r>
      <w:r>
        <w:rPr>
          <w:rFonts w:ascii="仿宋" w:eastAsia="仿宋" w:hAnsi="仿宋" w:cs="微软雅黑"/>
          <w:sz w:val="24"/>
        </w:rPr>
        <w:t>等高级职务</w:t>
      </w:r>
    </w:p>
    <w:p w:rsidR="00373D90" w:rsidRDefault="00713870" w:rsidP="00922E26">
      <w:pPr>
        <w:pStyle w:val="20"/>
        <w:overflowPunct w:val="0"/>
        <w:spacing w:line="440" w:lineRule="exact"/>
        <w:ind w:firstLine="482"/>
        <w:jc w:val="left"/>
        <w:textAlignment w:val="baseline"/>
        <w:rPr>
          <w:rFonts w:ascii="仿宋" w:eastAsia="仿宋" w:hAnsi="仿宋" w:cs="仿宋"/>
          <w:kern w:val="0"/>
          <w:szCs w:val="24"/>
          <w:lang w:eastAsia="zh-Hans" w:bidi="ar"/>
        </w:rPr>
      </w:pPr>
      <w:r>
        <w:rPr>
          <w:rFonts w:ascii="仿宋" w:eastAsia="仿宋" w:hAnsi="仿宋" w:cs="仿宋" w:hint="eastAsia"/>
          <w:b/>
          <w:bCs/>
          <w:kern w:val="0"/>
          <w:szCs w:val="24"/>
          <w:lang w:eastAsia="zh-Hans" w:bidi="ar"/>
        </w:rPr>
        <w:t>方</w:t>
      </w:r>
      <w:r>
        <w:rPr>
          <w:rFonts w:ascii="仿宋" w:eastAsia="仿宋" w:hAnsi="仿宋" w:cs="仿宋"/>
          <w:b/>
          <w:bCs/>
          <w:kern w:val="0"/>
          <w:szCs w:val="24"/>
          <w:lang w:eastAsia="zh-Hans" w:bidi="ar"/>
        </w:rPr>
        <w:t xml:space="preserve">  </w:t>
      </w:r>
      <w:r>
        <w:rPr>
          <w:rFonts w:ascii="仿宋" w:eastAsia="仿宋" w:hAnsi="仿宋" w:cs="仿宋" w:hint="eastAsia"/>
          <w:b/>
          <w:bCs/>
          <w:kern w:val="0"/>
          <w:szCs w:val="24"/>
          <w:lang w:eastAsia="zh-Hans" w:bidi="ar"/>
        </w:rPr>
        <w:t>晖</w:t>
      </w:r>
      <w:r>
        <w:rPr>
          <w:rFonts w:ascii="仿宋" w:eastAsia="仿宋" w:hAnsi="仿宋" w:cs="仿宋"/>
          <w:b/>
          <w:bCs/>
          <w:kern w:val="0"/>
          <w:szCs w:val="24"/>
          <w:lang w:eastAsia="zh-Hans" w:bidi="ar"/>
        </w:rPr>
        <w:t>：</w:t>
      </w:r>
      <w:r>
        <w:rPr>
          <w:rFonts w:ascii="仿宋" w:eastAsia="仿宋" w:hAnsi="仿宋" w:cs="仿宋" w:hint="eastAsia"/>
          <w:kern w:val="0"/>
          <w:szCs w:val="24"/>
          <w:lang w:eastAsia="zh-Hans" w:bidi="ar"/>
        </w:rPr>
        <w:t>浙江伟星文化发展有限公司总经理</w:t>
      </w:r>
      <w:r>
        <w:rPr>
          <w:rFonts w:ascii="仿宋" w:eastAsia="仿宋" w:hAnsi="仿宋" w:cs="仿宋"/>
          <w:kern w:val="0"/>
          <w:szCs w:val="24"/>
          <w:lang w:eastAsia="zh-Hans" w:bidi="ar"/>
        </w:rPr>
        <w:t>。曾就职于古越龙山、中粮集团、宏</w:t>
      </w:r>
      <w:r>
        <w:rPr>
          <w:rFonts w:ascii="仿宋" w:eastAsia="仿宋" w:hAnsi="仿宋" w:cs="仿宋"/>
          <w:kern w:val="0"/>
          <w:szCs w:val="24"/>
          <w:lang w:eastAsia="zh-Hans" w:bidi="ar"/>
        </w:rPr>
        <w:t>华数科等大型企业。</w:t>
      </w:r>
      <w:r>
        <w:rPr>
          <w:rFonts w:ascii="仿宋" w:eastAsia="仿宋" w:hAnsi="仿宋" w:cs="仿宋"/>
          <w:kern w:val="0"/>
          <w:szCs w:val="24"/>
          <w:lang w:eastAsia="zh-Hans" w:bidi="ar"/>
        </w:rPr>
        <w:t>2007</w:t>
      </w:r>
      <w:r>
        <w:rPr>
          <w:rFonts w:ascii="仿宋" w:eastAsia="仿宋" w:hAnsi="仿宋" w:cs="仿宋"/>
          <w:kern w:val="0"/>
          <w:szCs w:val="24"/>
          <w:lang w:eastAsia="zh-Hans" w:bidi="ar"/>
        </w:rPr>
        <w:t>年加入伟星集团，先后担任咨询师、副总经理、总经理。协助集团公司及旗下各上市公司提升战略管理、干部培养、品牌建设等工作</w:t>
      </w:r>
    </w:p>
    <w:p w:rsidR="00373D90" w:rsidRDefault="00713870" w:rsidP="00922E26">
      <w:pPr>
        <w:pStyle w:val="20"/>
        <w:overflowPunct w:val="0"/>
        <w:spacing w:line="440" w:lineRule="exact"/>
        <w:ind w:firstLine="482"/>
        <w:jc w:val="left"/>
        <w:textAlignment w:val="baseline"/>
      </w:pPr>
      <w:r>
        <w:rPr>
          <w:rFonts w:ascii="仿宋" w:eastAsia="仿宋" w:hAnsi="仿宋" w:cs="仿宋"/>
          <w:b/>
          <w:bCs/>
          <w:kern w:val="0"/>
          <w:szCs w:val="24"/>
          <w:lang w:eastAsia="zh-Hans" w:bidi="ar"/>
        </w:rPr>
        <w:t>戴黔锋：</w:t>
      </w:r>
      <w:r>
        <w:rPr>
          <w:rFonts w:ascii="仿宋" w:eastAsia="仿宋" w:hAnsi="仿宋" w:cs="仿宋"/>
          <w:kern w:val="0"/>
          <w:szCs w:val="24"/>
          <w:lang w:eastAsia="zh-Hans" w:bidi="ar"/>
        </w:rPr>
        <w:t>盛道咨询集团总裁，</w:t>
      </w:r>
      <w:r>
        <w:rPr>
          <w:rFonts w:ascii="仿宋" w:eastAsia="仿宋" w:hAnsi="仿宋" w:cs="仿宋" w:hint="eastAsia"/>
          <w:kern w:val="0"/>
          <w:szCs w:val="24"/>
          <w:lang w:eastAsia="zh-Hans" w:bidi="ar"/>
        </w:rPr>
        <w:t>企业战略管理、人力资源管理、流程再造专家</w:t>
      </w:r>
      <w:r>
        <w:rPr>
          <w:rFonts w:ascii="仿宋" w:eastAsia="仿宋" w:hAnsi="仿宋" w:cs="仿宋"/>
          <w:kern w:val="0"/>
          <w:szCs w:val="24"/>
          <w:lang w:eastAsia="zh-Hans" w:bidi="ar"/>
        </w:rPr>
        <w:t>。上海工业经济联合会专家委员会成</w:t>
      </w:r>
      <w:r>
        <w:rPr>
          <w:rFonts w:ascii="仿宋" w:eastAsia="仿宋" w:hAnsi="仿宋" w:cs="仿宋" w:hint="eastAsia"/>
          <w:kern w:val="0"/>
          <w:szCs w:val="24"/>
          <w:lang w:eastAsia="zh-Hans" w:bidi="ar"/>
        </w:rPr>
        <w:t>员</w:t>
      </w:r>
      <w:r>
        <w:rPr>
          <w:rFonts w:ascii="仿宋" w:eastAsia="仿宋" w:hAnsi="仿宋" w:cs="仿宋"/>
          <w:kern w:val="0"/>
          <w:szCs w:val="24"/>
          <w:lang w:eastAsia="zh-Hans" w:bidi="ar"/>
        </w:rPr>
        <w:t>，清华大学、浙江大学等多所院校特聘讲师</w:t>
      </w:r>
    </w:p>
    <w:p w:rsidR="00373D90" w:rsidRDefault="00713870" w:rsidP="00922E26">
      <w:pPr>
        <w:keepNext/>
        <w:keepLines/>
        <w:spacing w:line="440" w:lineRule="exact"/>
        <w:ind w:firstLineChars="200" w:firstLine="482"/>
        <w:rPr>
          <w:rFonts w:ascii="仿宋" w:eastAsia="仿宋" w:hAnsi="仿宋" w:cs="微软雅黑"/>
          <w:sz w:val="24"/>
          <w:lang w:eastAsia="zh-Hans"/>
        </w:rPr>
      </w:pPr>
      <w:proofErr w:type="gramStart"/>
      <w:r>
        <w:rPr>
          <w:rFonts w:ascii="仿宋" w:eastAsia="仿宋" w:hAnsi="仿宋" w:cs="微软雅黑" w:hint="eastAsia"/>
          <w:b/>
          <w:bCs/>
          <w:sz w:val="24"/>
        </w:rPr>
        <w:t>董化春</w:t>
      </w:r>
      <w:proofErr w:type="gramEnd"/>
      <w:r>
        <w:rPr>
          <w:rFonts w:ascii="仿宋" w:eastAsia="仿宋" w:hAnsi="仿宋" w:cs="微软雅黑" w:hint="eastAsia"/>
          <w:b/>
          <w:bCs/>
          <w:sz w:val="24"/>
        </w:rPr>
        <w:t>：</w:t>
      </w:r>
      <w:r>
        <w:rPr>
          <w:rFonts w:ascii="仿宋" w:eastAsia="仿宋" w:hAnsi="仿宋" w:cs="微软雅黑" w:hint="eastAsia"/>
          <w:sz w:val="24"/>
        </w:rPr>
        <w:t>深圳国鼎价值管理科技有限公司董事长，全国中小企业商业与股权研究中心副所长</w:t>
      </w:r>
      <w:r>
        <w:rPr>
          <w:rFonts w:ascii="仿宋" w:eastAsia="仿宋" w:hAnsi="仿宋" w:cs="微软雅黑"/>
          <w:sz w:val="24"/>
        </w:rPr>
        <w:t>，</w:t>
      </w:r>
      <w:r>
        <w:rPr>
          <w:rFonts w:ascii="仿宋" w:eastAsia="仿宋" w:hAnsi="仿宋" w:cs="微软雅黑" w:hint="eastAsia"/>
          <w:sz w:val="24"/>
          <w:lang w:eastAsia="zh-Hans"/>
        </w:rPr>
        <w:t>具有</w:t>
      </w:r>
      <w:r>
        <w:rPr>
          <w:rFonts w:ascii="仿宋" w:eastAsia="仿宋" w:hAnsi="仿宋" w:cs="微软雅黑"/>
          <w:sz w:val="24"/>
          <w:lang w:eastAsia="zh-Hans"/>
        </w:rPr>
        <w:t>18</w:t>
      </w:r>
      <w:r>
        <w:rPr>
          <w:rFonts w:ascii="仿宋" w:eastAsia="仿宋" w:hAnsi="仿宋" w:cs="微软雅黑" w:hint="eastAsia"/>
          <w:sz w:val="24"/>
          <w:lang w:eastAsia="zh-Hans"/>
        </w:rPr>
        <w:t>年中外企业管理经验</w:t>
      </w:r>
    </w:p>
    <w:p w:rsidR="00373D90" w:rsidRDefault="00713870" w:rsidP="00922E26">
      <w:pPr>
        <w:spacing w:line="440" w:lineRule="exact"/>
        <w:ind w:firstLineChars="200" w:firstLine="482"/>
      </w:pPr>
      <w:r>
        <w:rPr>
          <w:rFonts w:ascii="仿宋" w:eastAsia="仿宋" w:hAnsi="仿宋" w:cs="微软雅黑" w:hint="eastAsia"/>
          <w:b/>
          <w:bCs/>
          <w:sz w:val="24"/>
        </w:rPr>
        <w:t>钱立文：</w:t>
      </w:r>
      <w:r>
        <w:rPr>
          <w:rFonts w:ascii="仿宋" w:eastAsia="仿宋" w:hAnsi="仿宋" w:cs="微软雅黑" w:hint="eastAsia"/>
          <w:sz w:val="24"/>
        </w:rPr>
        <w:t>曾任吉利汽车财务总监、注册会计师、注册税务师、审计师、统计师</w:t>
      </w:r>
    </w:p>
    <w:p w:rsidR="00373D90" w:rsidRDefault="00713870">
      <w:pPr>
        <w:spacing w:beforeLines="50" w:before="156" w:afterLines="50" w:after="156"/>
        <w:ind w:firstLineChars="100" w:firstLine="321"/>
        <w:outlineLvl w:val="1"/>
        <w:rPr>
          <w:rFonts w:ascii="楷体" w:eastAsia="楷体" w:hAnsi="楷体" w:cs="楷体"/>
          <w:b/>
          <w:bCs/>
          <w:sz w:val="32"/>
          <w:szCs w:val="32"/>
        </w:rPr>
      </w:pPr>
      <w:r>
        <w:rPr>
          <w:rFonts w:ascii="楷体" w:eastAsia="楷体" w:hAnsi="楷体" w:cs="楷体" w:hint="eastAsia"/>
          <w:b/>
          <w:bCs/>
          <w:sz w:val="32"/>
          <w:szCs w:val="32"/>
          <w:lang w:eastAsia="zh-Hans"/>
        </w:rPr>
        <w:t>七</w:t>
      </w:r>
      <w:r>
        <w:rPr>
          <w:rFonts w:ascii="楷体" w:eastAsia="楷体" w:hAnsi="楷体" w:cs="楷体"/>
          <w:b/>
          <w:bCs/>
          <w:sz w:val="32"/>
          <w:szCs w:val="32"/>
        </w:rPr>
        <w:t>、</w:t>
      </w:r>
      <w:r>
        <w:rPr>
          <w:rFonts w:ascii="楷体" w:eastAsia="楷体" w:hAnsi="楷体" w:cs="楷体" w:hint="eastAsia"/>
          <w:b/>
          <w:bCs/>
          <w:sz w:val="32"/>
          <w:szCs w:val="32"/>
          <w:lang w:eastAsia="zh-Hans"/>
        </w:rPr>
        <w:t>项目</w:t>
      </w:r>
      <w:r>
        <w:rPr>
          <w:rFonts w:ascii="楷体" w:eastAsia="楷体" w:hAnsi="楷体" w:cs="楷体" w:hint="eastAsia"/>
          <w:b/>
          <w:bCs/>
          <w:sz w:val="32"/>
          <w:szCs w:val="32"/>
        </w:rPr>
        <w:t>管理</w:t>
      </w:r>
      <w:bookmarkEnd w:id="9"/>
    </w:p>
    <w:p w:rsidR="00373D90" w:rsidRDefault="00713870" w:rsidP="00922E26">
      <w:pPr>
        <w:spacing w:line="440" w:lineRule="exact"/>
        <w:ind w:firstLineChars="200" w:firstLine="482"/>
        <w:jc w:val="left"/>
        <w:rPr>
          <w:rFonts w:ascii="仿宋" w:eastAsia="仿宋" w:hAnsi="仿宋" w:cs="微软雅黑"/>
          <w:sz w:val="24"/>
        </w:rPr>
      </w:pPr>
      <w:r>
        <w:rPr>
          <w:rFonts w:ascii="仿宋" w:eastAsia="仿宋" w:hAnsi="仿宋" w:cs="微软雅黑" w:hint="eastAsia"/>
          <w:b/>
          <w:bCs/>
          <w:sz w:val="24"/>
        </w:rPr>
        <w:t>教学安排：</w:t>
      </w:r>
      <w:r>
        <w:rPr>
          <w:rFonts w:ascii="仿宋" w:eastAsia="仿宋" w:hAnsi="仿宋" w:cs="微软雅黑" w:hint="eastAsia"/>
          <w:sz w:val="24"/>
          <w:lang w:eastAsia="zh-Hans"/>
        </w:rPr>
        <w:t>学制</w:t>
      </w:r>
      <w:r>
        <w:rPr>
          <w:rFonts w:ascii="仿宋" w:eastAsia="仿宋" w:hAnsi="仿宋" w:cs="微软雅黑"/>
          <w:sz w:val="24"/>
          <w:lang w:eastAsia="zh-Hans"/>
        </w:rPr>
        <w:t>1</w:t>
      </w:r>
      <w:r>
        <w:rPr>
          <w:rFonts w:ascii="仿宋" w:eastAsia="仿宋" w:hAnsi="仿宋" w:cs="微软雅黑" w:hint="eastAsia"/>
          <w:sz w:val="24"/>
          <w:lang w:eastAsia="zh-Hans"/>
        </w:rPr>
        <w:t>年</w:t>
      </w:r>
      <w:r>
        <w:rPr>
          <w:rFonts w:ascii="仿宋" w:eastAsia="仿宋" w:hAnsi="仿宋" w:cs="微软雅黑"/>
          <w:sz w:val="24"/>
          <w:lang w:eastAsia="zh-Hans"/>
        </w:rPr>
        <w:t>（</w:t>
      </w:r>
      <w:r>
        <w:rPr>
          <w:rFonts w:ascii="仿宋" w:eastAsia="仿宋" w:hAnsi="仿宋" w:cs="微软雅黑" w:hint="eastAsia"/>
          <w:sz w:val="24"/>
          <w:lang w:eastAsia="zh-Hans"/>
        </w:rPr>
        <w:t>共</w:t>
      </w:r>
      <w:r>
        <w:rPr>
          <w:rFonts w:ascii="仿宋" w:eastAsia="仿宋" w:hAnsi="仿宋" w:cs="微软雅黑" w:hint="eastAsia"/>
          <w:sz w:val="24"/>
        </w:rPr>
        <w:t>20</w:t>
      </w:r>
      <w:r>
        <w:rPr>
          <w:rFonts w:ascii="仿宋" w:eastAsia="仿宋" w:hAnsi="仿宋" w:cs="微软雅黑" w:hint="eastAsia"/>
          <w:sz w:val="24"/>
        </w:rPr>
        <w:t>天</w:t>
      </w:r>
      <w:r>
        <w:rPr>
          <w:rFonts w:ascii="仿宋" w:eastAsia="仿宋" w:hAnsi="仿宋" w:cs="微软雅黑"/>
          <w:sz w:val="24"/>
        </w:rPr>
        <w:t>160</w:t>
      </w:r>
      <w:r>
        <w:rPr>
          <w:rFonts w:ascii="仿宋" w:eastAsia="仿宋" w:hAnsi="仿宋" w:cs="微软雅黑" w:hint="eastAsia"/>
          <w:sz w:val="24"/>
          <w:lang w:eastAsia="zh-Hans"/>
        </w:rPr>
        <w:t>学时</w:t>
      </w:r>
      <w:r>
        <w:rPr>
          <w:rFonts w:ascii="仿宋" w:eastAsia="仿宋" w:hAnsi="仿宋" w:cs="微软雅黑" w:hint="eastAsia"/>
          <w:sz w:val="24"/>
        </w:rPr>
        <w:t>，其中集中授课不少于</w:t>
      </w:r>
      <w:r>
        <w:rPr>
          <w:rFonts w:ascii="仿宋" w:eastAsia="仿宋" w:hAnsi="仿宋" w:cs="微软雅黑" w:hint="eastAsia"/>
          <w:sz w:val="24"/>
        </w:rPr>
        <w:t>16</w:t>
      </w:r>
      <w:r>
        <w:rPr>
          <w:rFonts w:ascii="仿宋" w:eastAsia="仿宋" w:hAnsi="仿宋" w:cs="微软雅黑" w:hint="eastAsia"/>
          <w:sz w:val="24"/>
        </w:rPr>
        <w:t>天，参加工信部</w:t>
      </w:r>
      <w:r>
        <w:rPr>
          <w:rFonts w:ascii="仿宋" w:eastAsia="仿宋" w:hAnsi="仿宋" w:cs="微软雅黑" w:hint="eastAsia"/>
          <w:sz w:val="24"/>
          <w:lang w:eastAsia="zh-Hans"/>
        </w:rPr>
        <w:t>或学校</w:t>
      </w:r>
      <w:r>
        <w:rPr>
          <w:rFonts w:ascii="仿宋" w:eastAsia="仿宋" w:hAnsi="仿宋" w:cs="微软雅黑" w:hint="eastAsia"/>
          <w:sz w:val="24"/>
        </w:rPr>
        <w:t>统一组织的各项学习交流活动不少于</w:t>
      </w:r>
      <w:r>
        <w:rPr>
          <w:rFonts w:ascii="仿宋" w:eastAsia="仿宋" w:hAnsi="仿宋" w:cs="微软雅黑" w:hint="eastAsia"/>
          <w:sz w:val="24"/>
        </w:rPr>
        <w:t xml:space="preserve">4 </w:t>
      </w:r>
      <w:r>
        <w:rPr>
          <w:rFonts w:ascii="仿宋" w:eastAsia="仿宋" w:hAnsi="仿宋" w:cs="微软雅黑" w:hint="eastAsia"/>
          <w:sz w:val="24"/>
        </w:rPr>
        <w:t>天，每月集中周末授课</w:t>
      </w:r>
      <w:r>
        <w:rPr>
          <w:rFonts w:ascii="仿宋" w:eastAsia="仿宋" w:hAnsi="仿宋" w:cs="微软雅黑" w:hint="eastAsia"/>
          <w:sz w:val="24"/>
        </w:rPr>
        <w:t>2-3</w:t>
      </w:r>
      <w:r>
        <w:rPr>
          <w:rFonts w:ascii="仿宋" w:eastAsia="仿宋" w:hAnsi="仿宋" w:cs="微软雅黑" w:hint="eastAsia"/>
          <w:sz w:val="24"/>
        </w:rPr>
        <w:t>天</w:t>
      </w:r>
      <w:r>
        <w:rPr>
          <w:rFonts w:ascii="仿宋" w:eastAsia="仿宋" w:hAnsi="仿宋" w:cs="微软雅黑" w:hint="eastAsia"/>
          <w:sz w:val="24"/>
        </w:rPr>
        <w:t>。</w:t>
      </w:r>
    </w:p>
    <w:p w:rsidR="00373D90" w:rsidRDefault="00713870" w:rsidP="00922E26">
      <w:pPr>
        <w:spacing w:line="440" w:lineRule="exact"/>
        <w:ind w:firstLineChars="200" w:firstLine="482"/>
        <w:jc w:val="left"/>
        <w:rPr>
          <w:rFonts w:ascii="仿宋" w:eastAsia="仿宋" w:hAnsi="仿宋" w:cs="微软雅黑"/>
          <w:sz w:val="24"/>
        </w:rPr>
      </w:pPr>
      <w:r>
        <w:rPr>
          <w:rFonts w:ascii="仿宋" w:eastAsia="仿宋" w:hAnsi="仿宋" w:cs="微软雅黑" w:hint="eastAsia"/>
          <w:b/>
          <w:sz w:val="24"/>
        </w:rPr>
        <w:t>授课地点：</w:t>
      </w:r>
      <w:r>
        <w:rPr>
          <w:rFonts w:ascii="仿宋" w:eastAsia="仿宋" w:hAnsi="仿宋" w:cs="微软雅黑" w:hint="eastAsia"/>
          <w:sz w:val="24"/>
        </w:rPr>
        <w:t>浙江大学、辽宁及领军体系其他高校</w:t>
      </w:r>
    </w:p>
    <w:p w:rsidR="00373D90" w:rsidRDefault="00713870" w:rsidP="00922E26">
      <w:pPr>
        <w:spacing w:line="440" w:lineRule="exact"/>
        <w:ind w:firstLineChars="200" w:firstLine="482"/>
        <w:jc w:val="left"/>
        <w:rPr>
          <w:rFonts w:ascii="仿宋" w:eastAsia="仿宋" w:hAnsi="仿宋" w:cs="微软雅黑"/>
          <w:bCs/>
          <w:sz w:val="24"/>
        </w:rPr>
      </w:pPr>
      <w:r>
        <w:rPr>
          <w:rFonts w:ascii="仿宋" w:eastAsia="仿宋" w:hAnsi="仿宋" w:cs="微软雅黑" w:hint="eastAsia"/>
          <w:b/>
          <w:sz w:val="24"/>
          <w:lang w:eastAsia="zh-Hans"/>
        </w:rPr>
        <w:t>培训</w:t>
      </w:r>
      <w:r>
        <w:rPr>
          <w:rFonts w:ascii="仿宋" w:eastAsia="仿宋" w:hAnsi="仿宋" w:cs="微软雅黑" w:hint="eastAsia"/>
          <w:b/>
          <w:sz w:val="24"/>
        </w:rPr>
        <w:t>费用：</w:t>
      </w:r>
      <w:r>
        <w:rPr>
          <w:rFonts w:ascii="仿宋" w:eastAsia="仿宋" w:hAnsi="仿宋" w:cs="微软雅黑" w:hint="eastAsia"/>
          <w:bCs/>
          <w:sz w:val="24"/>
        </w:rPr>
        <w:t>共计</w:t>
      </w:r>
      <w:r>
        <w:rPr>
          <w:rFonts w:ascii="仿宋" w:eastAsia="仿宋" w:hAnsi="仿宋" w:cs="微软雅黑" w:hint="eastAsia"/>
          <w:bCs/>
          <w:sz w:val="24"/>
          <w:u w:val="single"/>
        </w:rPr>
        <w:t xml:space="preserve">  42800  </w:t>
      </w:r>
      <w:r>
        <w:rPr>
          <w:rFonts w:ascii="仿宋" w:eastAsia="仿宋" w:hAnsi="仿宋" w:cs="微软雅黑" w:hint="eastAsia"/>
          <w:bCs/>
          <w:sz w:val="24"/>
        </w:rPr>
        <w:t>元</w:t>
      </w:r>
      <w:r>
        <w:rPr>
          <w:rFonts w:ascii="仿宋" w:eastAsia="仿宋" w:hAnsi="仿宋" w:cs="微软雅黑" w:hint="eastAsia"/>
          <w:bCs/>
          <w:sz w:val="24"/>
        </w:rPr>
        <w:t>/</w:t>
      </w:r>
      <w:r>
        <w:rPr>
          <w:rFonts w:ascii="仿宋" w:eastAsia="仿宋" w:hAnsi="仿宋" w:cs="微软雅黑" w:hint="eastAsia"/>
          <w:bCs/>
          <w:sz w:val="24"/>
        </w:rPr>
        <w:t>人，学员自筹</w:t>
      </w:r>
      <w:r>
        <w:rPr>
          <w:rFonts w:ascii="仿宋" w:eastAsia="仿宋" w:hAnsi="仿宋" w:cs="微软雅黑" w:hint="eastAsia"/>
          <w:bCs/>
          <w:sz w:val="24"/>
          <w:u w:val="single"/>
        </w:rPr>
        <w:t xml:space="preserve"> 32800 </w:t>
      </w:r>
      <w:r>
        <w:rPr>
          <w:rFonts w:ascii="仿宋" w:eastAsia="仿宋" w:hAnsi="仿宋" w:cs="微软雅黑" w:hint="eastAsia"/>
          <w:bCs/>
          <w:sz w:val="24"/>
        </w:rPr>
        <w:t>元</w:t>
      </w:r>
      <w:r>
        <w:rPr>
          <w:rFonts w:ascii="仿宋" w:eastAsia="仿宋" w:hAnsi="仿宋" w:cs="微软雅黑" w:hint="eastAsia"/>
          <w:bCs/>
          <w:sz w:val="24"/>
        </w:rPr>
        <w:t>/</w:t>
      </w:r>
      <w:r>
        <w:rPr>
          <w:rFonts w:ascii="仿宋" w:eastAsia="仿宋" w:hAnsi="仿宋" w:cs="微软雅黑" w:hint="eastAsia"/>
          <w:bCs/>
          <w:sz w:val="24"/>
        </w:rPr>
        <w:t>人，申请财政补贴</w:t>
      </w:r>
      <w:r>
        <w:rPr>
          <w:rFonts w:ascii="仿宋" w:eastAsia="仿宋" w:hAnsi="仿宋" w:cs="微软雅黑" w:hint="eastAsia"/>
          <w:bCs/>
          <w:sz w:val="24"/>
        </w:rPr>
        <w:t>10000</w:t>
      </w:r>
      <w:r>
        <w:rPr>
          <w:rFonts w:ascii="仿宋" w:eastAsia="仿宋" w:hAnsi="仿宋" w:cs="微软雅黑" w:hint="eastAsia"/>
          <w:bCs/>
          <w:sz w:val="24"/>
        </w:rPr>
        <w:t>元</w:t>
      </w:r>
      <w:r>
        <w:rPr>
          <w:rFonts w:ascii="仿宋" w:eastAsia="仿宋" w:hAnsi="仿宋" w:cs="微软雅黑" w:hint="eastAsia"/>
          <w:bCs/>
          <w:sz w:val="24"/>
        </w:rPr>
        <w:t>/</w:t>
      </w:r>
      <w:r>
        <w:rPr>
          <w:rFonts w:ascii="仿宋" w:eastAsia="仿宋" w:hAnsi="仿宋" w:cs="微软雅黑" w:hint="eastAsia"/>
          <w:bCs/>
          <w:sz w:val="24"/>
        </w:rPr>
        <w:t>人。（</w:t>
      </w:r>
      <w:r>
        <w:rPr>
          <w:rFonts w:ascii="仿宋" w:eastAsia="仿宋" w:hAnsi="仿宋" w:cs="微软雅黑" w:hint="eastAsia"/>
          <w:bCs/>
          <w:sz w:val="24"/>
          <w:lang w:eastAsia="zh-Hans"/>
        </w:rPr>
        <w:t>培训费用</w:t>
      </w:r>
      <w:r>
        <w:rPr>
          <w:rFonts w:ascii="仿宋" w:eastAsia="仿宋" w:hAnsi="仿宋" w:cs="微软雅黑" w:hint="eastAsia"/>
          <w:bCs/>
          <w:sz w:val="24"/>
        </w:rPr>
        <w:t>包括学费、教材费、教务费、通讯录、书包和其他资源费，食宿交通和班费等自理，可协助安排食宿）</w:t>
      </w:r>
    </w:p>
    <w:p w:rsidR="00373D90" w:rsidRDefault="00713870" w:rsidP="00922E26">
      <w:pPr>
        <w:spacing w:line="440" w:lineRule="exact"/>
        <w:ind w:firstLineChars="200" w:firstLine="482"/>
        <w:rPr>
          <w:rFonts w:ascii="仿宋" w:eastAsia="仿宋" w:hAnsi="仿宋" w:cs="微软雅黑"/>
          <w:sz w:val="24"/>
        </w:rPr>
      </w:pPr>
      <w:r>
        <w:rPr>
          <w:rFonts w:ascii="仿宋" w:eastAsia="仿宋" w:hAnsi="仿宋" w:cs="微软雅黑" w:hint="eastAsia"/>
          <w:b/>
          <w:sz w:val="24"/>
        </w:rPr>
        <w:t>学员管理：</w:t>
      </w:r>
      <w:r>
        <w:rPr>
          <w:rFonts w:ascii="仿宋" w:eastAsia="仿宋" w:hAnsi="仿宋" w:cs="微软雅黑" w:hint="eastAsia"/>
          <w:sz w:val="24"/>
        </w:rPr>
        <w:t>学员完成报名程序，有关资料即将转入浙江大学继续教育学院备案，进行统一管理，并建立领军人才信息库，对学员实行跟踪管理；建立班委会和辅导员制度，</w:t>
      </w:r>
      <w:r>
        <w:rPr>
          <w:rFonts w:ascii="仿宋" w:eastAsia="仿宋" w:hAnsi="仿宋" w:cs="微软雅黑" w:hint="eastAsia"/>
          <w:sz w:val="24"/>
        </w:rPr>
        <w:t>辅导员由工业和信息化部人才交流中心统一选派。</w:t>
      </w:r>
    </w:p>
    <w:p w:rsidR="00373D90" w:rsidRDefault="00713870" w:rsidP="00922E26">
      <w:pPr>
        <w:spacing w:line="440" w:lineRule="exact"/>
        <w:ind w:firstLineChars="200" w:firstLine="482"/>
        <w:rPr>
          <w:rFonts w:ascii="仿宋" w:eastAsia="仿宋" w:hAnsi="仿宋" w:cs="微软雅黑"/>
          <w:sz w:val="24"/>
        </w:rPr>
      </w:pPr>
      <w:r>
        <w:rPr>
          <w:rFonts w:ascii="仿宋" w:eastAsia="仿宋" w:hAnsi="仿宋" w:cs="微软雅黑" w:hint="eastAsia"/>
          <w:b/>
          <w:bCs/>
          <w:sz w:val="24"/>
        </w:rPr>
        <w:t>证书颁发</w:t>
      </w:r>
      <w:r>
        <w:rPr>
          <w:rFonts w:ascii="仿宋" w:eastAsia="仿宋" w:hAnsi="仿宋" w:cs="微软雅黑" w:hint="eastAsia"/>
          <w:sz w:val="24"/>
        </w:rPr>
        <w:t>：采取“双证”模式，学员通过全部课程并考核合格后：</w:t>
      </w:r>
    </w:p>
    <w:p w:rsidR="00373D90" w:rsidRDefault="00713870">
      <w:pPr>
        <w:spacing w:line="440" w:lineRule="exact"/>
        <w:ind w:firstLineChars="200" w:firstLine="480"/>
        <w:rPr>
          <w:rFonts w:ascii="仿宋" w:eastAsia="仿宋" w:hAnsi="仿宋" w:cs="微软雅黑"/>
          <w:sz w:val="24"/>
        </w:rPr>
      </w:pPr>
      <w:r>
        <w:rPr>
          <w:rFonts w:ascii="仿宋" w:eastAsia="仿宋" w:hAnsi="仿宋" w:cs="微软雅黑" w:hint="eastAsia"/>
          <w:sz w:val="24"/>
        </w:rPr>
        <w:t>1</w:t>
      </w:r>
      <w:r>
        <w:rPr>
          <w:rFonts w:ascii="仿宋" w:eastAsia="仿宋" w:hAnsi="仿宋" w:cs="微软雅黑"/>
          <w:sz w:val="24"/>
        </w:rPr>
        <w:t>、</w:t>
      </w:r>
      <w:r>
        <w:rPr>
          <w:rFonts w:ascii="仿宋" w:eastAsia="仿宋" w:hAnsi="仿宋" w:cs="微软雅黑" w:hint="eastAsia"/>
          <w:sz w:val="24"/>
        </w:rPr>
        <w:t>颁发由工业和信息化部企业经营</w:t>
      </w:r>
      <w:r>
        <w:rPr>
          <w:rFonts w:ascii="仿宋" w:eastAsia="仿宋" w:hAnsi="仿宋" w:cs="微软雅黑"/>
          <w:sz w:val="24"/>
        </w:rPr>
        <w:t>管理</w:t>
      </w:r>
      <w:r>
        <w:rPr>
          <w:rFonts w:ascii="仿宋" w:eastAsia="仿宋" w:hAnsi="仿宋" w:cs="微软雅黑" w:hint="eastAsia"/>
          <w:sz w:val="24"/>
        </w:rPr>
        <w:t>人才</w:t>
      </w:r>
      <w:r>
        <w:rPr>
          <w:rFonts w:ascii="仿宋" w:eastAsia="仿宋" w:hAnsi="仿宋" w:cs="微软雅黑"/>
          <w:sz w:val="24"/>
        </w:rPr>
        <w:t>素质提升</w:t>
      </w:r>
      <w:r>
        <w:rPr>
          <w:rFonts w:ascii="仿宋" w:eastAsia="仿宋" w:hAnsi="仿宋" w:cs="微软雅黑" w:hint="eastAsia"/>
          <w:sz w:val="24"/>
        </w:rPr>
        <w:t>工程协调</w:t>
      </w:r>
      <w:r>
        <w:rPr>
          <w:rFonts w:ascii="仿宋" w:eastAsia="仿宋" w:hAnsi="仿宋" w:cs="微软雅黑"/>
          <w:sz w:val="24"/>
        </w:rPr>
        <w:t>小组办公室</w:t>
      </w:r>
      <w:r>
        <w:rPr>
          <w:rFonts w:ascii="仿宋" w:eastAsia="仿宋" w:hAnsi="仿宋" w:cs="微软雅黑" w:hint="eastAsia"/>
          <w:sz w:val="24"/>
        </w:rPr>
        <w:t>统一管理的“中小企业经营管理领军人才”证书；</w:t>
      </w:r>
    </w:p>
    <w:p w:rsidR="00373D90" w:rsidRDefault="00713870">
      <w:pPr>
        <w:spacing w:line="440" w:lineRule="exact"/>
        <w:ind w:firstLineChars="200" w:firstLine="480"/>
        <w:rPr>
          <w:rFonts w:ascii="仿宋" w:eastAsia="仿宋" w:hAnsi="仿宋" w:cs="微软雅黑"/>
          <w:sz w:val="24"/>
        </w:rPr>
      </w:pPr>
      <w:r>
        <w:rPr>
          <w:rFonts w:ascii="仿宋" w:eastAsia="仿宋" w:hAnsi="仿宋" w:cs="微软雅黑" w:hint="eastAsia"/>
          <w:sz w:val="24"/>
        </w:rPr>
        <w:t>2</w:t>
      </w:r>
      <w:r>
        <w:rPr>
          <w:rFonts w:ascii="仿宋" w:eastAsia="仿宋" w:hAnsi="仿宋" w:cs="微软雅黑"/>
          <w:sz w:val="24"/>
        </w:rPr>
        <w:t>、</w:t>
      </w:r>
      <w:r>
        <w:rPr>
          <w:rFonts w:ascii="仿宋" w:eastAsia="仿宋" w:hAnsi="仿宋" w:cs="微软雅黑"/>
          <w:sz w:val="24"/>
        </w:rPr>
        <w:t>完成规定课程后颁发浙江大学</w:t>
      </w:r>
      <w:r>
        <w:rPr>
          <w:rFonts w:ascii="仿宋" w:eastAsia="仿宋" w:hAnsi="仿宋" w:cs="微软雅黑" w:hint="eastAsia"/>
          <w:sz w:val="24"/>
        </w:rPr>
        <w:t>高级研修班</w:t>
      </w:r>
      <w:r>
        <w:rPr>
          <w:rFonts w:ascii="仿宋" w:eastAsia="仿宋" w:hAnsi="仿宋" w:cs="微软雅黑"/>
          <w:sz w:val="24"/>
        </w:rPr>
        <w:t>证书（校长签发，浙江大学钢印）</w:t>
      </w:r>
      <w:r>
        <w:rPr>
          <w:rFonts w:ascii="仿宋" w:eastAsia="仿宋" w:hAnsi="仿宋" w:cs="微软雅黑" w:hint="eastAsia"/>
          <w:sz w:val="24"/>
        </w:rPr>
        <w:t>。</w:t>
      </w:r>
      <w:bookmarkStart w:id="11" w:name="_Toc1834187233"/>
    </w:p>
    <w:p w:rsidR="00373D90" w:rsidRDefault="00373D90">
      <w:pPr>
        <w:pStyle w:val="2"/>
        <w:rPr>
          <w:lang w:eastAsia="zh-Hans"/>
        </w:rPr>
      </w:pPr>
      <w:bookmarkStart w:id="12" w:name="_Toc337115164"/>
      <w:bookmarkEnd w:id="11"/>
    </w:p>
    <w:p w:rsidR="00373D90" w:rsidRDefault="00373D90">
      <w:pPr>
        <w:spacing w:beforeLines="50" w:before="156" w:afterLines="50" w:after="156"/>
        <w:ind w:firstLineChars="100" w:firstLine="321"/>
        <w:outlineLvl w:val="1"/>
        <w:rPr>
          <w:rFonts w:ascii="楷体" w:eastAsia="楷体" w:hAnsi="楷体" w:cs="楷体"/>
          <w:b/>
          <w:bCs/>
          <w:sz w:val="32"/>
          <w:szCs w:val="32"/>
          <w:lang w:eastAsia="zh-Hans"/>
        </w:rPr>
      </w:pPr>
    </w:p>
    <w:p w:rsidR="00373D90" w:rsidRDefault="00713870">
      <w:pPr>
        <w:spacing w:beforeLines="50" w:before="156" w:afterLines="50" w:after="156"/>
        <w:ind w:firstLineChars="100" w:firstLine="321"/>
        <w:outlineLvl w:val="1"/>
        <w:rPr>
          <w:rFonts w:ascii="楷体" w:eastAsia="楷体" w:hAnsi="楷体" w:cs="楷体"/>
          <w:b/>
          <w:bCs/>
          <w:sz w:val="32"/>
          <w:szCs w:val="32"/>
          <w:lang w:eastAsia="zh-Hans"/>
        </w:rPr>
      </w:pPr>
      <w:r>
        <w:rPr>
          <w:rFonts w:ascii="楷体" w:eastAsia="楷体" w:hAnsi="楷体" w:cs="楷体" w:hint="eastAsia"/>
          <w:b/>
          <w:bCs/>
          <w:sz w:val="32"/>
          <w:szCs w:val="32"/>
          <w:lang w:eastAsia="zh-Hans"/>
        </w:rPr>
        <w:lastRenderedPageBreak/>
        <w:t>八</w:t>
      </w:r>
      <w:r>
        <w:rPr>
          <w:rFonts w:ascii="楷体" w:eastAsia="楷体" w:hAnsi="楷体" w:cs="楷体"/>
          <w:b/>
          <w:bCs/>
          <w:sz w:val="32"/>
          <w:szCs w:val="32"/>
          <w:lang w:eastAsia="zh-Hans"/>
        </w:rPr>
        <w:t>、</w:t>
      </w:r>
      <w:r>
        <w:rPr>
          <w:rFonts w:ascii="楷体" w:eastAsia="楷体" w:hAnsi="楷体" w:cs="楷体" w:hint="eastAsia"/>
          <w:b/>
          <w:bCs/>
          <w:sz w:val="32"/>
          <w:szCs w:val="32"/>
          <w:lang w:eastAsia="zh-Hans"/>
        </w:rPr>
        <w:t>增值服务</w:t>
      </w:r>
      <w:bookmarkEnd w:id="12"/>
    </w:p>
    <w:tbl>
      <w:tblPr>
        <w:tblStyle w:val="12"/>
        <w:tblW w:w="9364" w:type="dxa"/>
        <w:jc w:val="center"/>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insideH w:val="double" w:sz="4" w:space="0" w:color="2F5496" w:themeColor="accent5" w:themeShade="BF"/>
          <w:insideV w:val="double" w:sz="4" w:space="0" w:color="2F5496" w:themeColor="accent5" w:themeShade="BF"/>
        </w:tblBorders>
        <w:shd w:val="clear" w:color="auto" w:fill="002060"/>
        <w:tblLayout w:type="fixed"/>
        <w:tblLook w:val="04A0" w:firstRow="1" w:lastRow="0" w:firstColumn="1" w:lastColumn="0" w:noHBand="0" w:noVBand="1"/>
      </w:tblPr>
      <w:tblGrid>
        <w:gridCol w:w="2320"/>
        <w:gridCol w:w="7044"/>
      </w:tblGrid>
      <w:tr w:rsidR="00373D90">
        <w:trPr>
          <w:trHeight w:val="842"/>
          <w:jc w:val="center"/>
        </w:trPr>
        <w:tc>
          <w:tcPr>
            <w:tcW w:w="2320" w:type="dxa"/>
            <w:tcBorders>
              <w:tl2br w:val="nil"/>
              <w:tr2bl w:val="nil"/>
            </w:tcBorders>
            <w:shd w:val="clear" w:color="auto" w:fill="2E74B5" w:themeFill="accent1" w:themeFillShade="BF"/>
            <w:vAlign w:val="center"/>
          </w:tcPr>
          <w:p w:rsidR="00373D90" w:rsidRDefault="00713870">
            <w:pPr>
              <w:spacing w:beforeLines="50" w:before="156" w:afterLines="50" w:after="156" w:line="400" w:lineRule="exact"/>
              <w:jc w:val="center"/>
              <w:rPr>
                <w:rFonts w:ascii="仿宋" w:eastAsia="仿宋" w:hAnsi="仿宋" w:cs="微软雅黑"/>
                <w:color w:val="FFFFFF" w:themeColor="background1"/>
                <w:sz w:val="24"/>
                <w:szCs w:val="26"/>
                <w:lang w:eastAsia="zh-Hans"/>
              </w:rPr>
            </w:pPr>
            <w:r>
              <w:rPr>
                <w:rFonts w:ascii="仿宋" w:eastAsia="仿宋" w:hAnsi="仿宋" w:cs="仿宋" w:hint="eastAsia"/>
                <w:b/>
                <w:bCs/>
                <w:color w:val="FFFFFF"/>
                <w:kern w:val="0"/>
                <w:sz w:val="24"/>
                <w:lang w:eastAsia="zh-Hans"/>
              </w:rPr>
              <w:t>模块</w:t>
            </w:r>
          </w:p>
        </w:tc>
        <w:tc>
          <w:tcPr>
            <w:tcW w:w="7044" w:type="dxa"/>
            <w:tcBorders>
              <w:tl2br w:val="nil"/>
              <w:tr2bl w:val="nil"/>
            </w:tcBorders>
            <w:shd w:val="clear" w:color="auto" w:fill="2E74B5" w:themeFill="accent1" w:themeFillShade="BF"/>
            <w:vAlign w:val="center"/>
          </w:tcPr>
          <w:p w:rsidR="00373D90" w:rsidRDefault="00713870">
            <w:pPr>
              <w:spacing w:line="400" w:lineRule="exact"/>
              <w:jc w:val="center"/>
              <w:rPr>
                <w:rFonts w:ascii="仿宋" w:eastAsia="仿宋" w:hAnsi="仿宋" w:cs="微软雅黑"/>
                <w:color w:val="FFFFFF" w:themeColor="background1"/>
                <w:sz w:val="24"/>
                <w:lang w:eastAsia="zh-Hans"/>
              </w:rPr>
            </w:pPr>
            <w:r>
              <w:rPr>
                <w:rFonts w:ascii="仿宋" w:eastAsia="仿宋" w:hAnsi="仿宋" w:cs="仿宋" w:hint="eastAsia"/>
                <w:b/>
                <w:bCs/>
                <w:color w:val="FFFFFF"/>
                <w:kern w:val="0"/>
                <w:sz w:val="24"/>
                <w:lang w:eastAsia="zh-Hans"/>
              </w:rPr>
              <w:t>内容</w:t>
            </w:r>
          </w:p>
        </w:tc>
      </w:tr>
      <w:tr w:rsidR="00373D90">
        <w:trPr>
          <w:trHeight w:val="1247"/>
          <w:jc w:val="center"/>
        </w:trPr>
        <w:tc>
          <w:tcPr>
            <w:tcW w:w="2320" w:type="dxa"/>
            <w:tcBorders>
              <w:tl2br w:val="nil"/>
              <w:tr2bl w:val="nil"/>
            </w:tcBorders>
            <w:shd w:val="clear" w:color="auto" w:fill="auto"/>
            <w:vAlign w:val="center"/>
          </w:tcPr>
          <w:p w:rsidR="00373D90" w:rsidRDefault="00713870">
            <w:pPr>
              <w:spacing w:beforeLines="50" w:before="156" w:afterLines="50" w:after="156" w:line="400" w:lineRule="exact"/>
              <w:jc w:val="center"/>
              <w:rPr>
                <w:rFonts w:ascii="仿宋" w:eastAsia="仿宋" w:hAnsi="仿宋" w:cs="微软雅黑"/>
                <w:b/>
                <w:bCs/>
                <w:sz w:val="24"/>
                <w:szCs w:val="26"/>
              </w:rPr>
            </w:pPr>
            <w:r>
              <w:rPr>
                <w:rFonts w:ascii="仿宋" w:eastAsia="仿宋" w:hAnsi="仿宋" w:cs="微软雅黑" w:hint="eastAsia"/>
                <w:b/>
                <w:bCs/>
                <w:sz w:val="24"/>
                <w:szCs w:val="26"/>
              </w:rPr>
              <w:t>校友返校日论坛</w:t>
            </w:r>
          </w:p>
        </w:tc>
        <w:tc>
          <w:tcPr>
            <w:tcW w:w="7044" w:type="dxa"/>
            <w:tcBorders>
              <w:tl2br w:val="nil"/>
              <w:tr2bl w:val="nil"/>
            </w:tcBorders>
            <w:shd w:val="clear" w:color="auto" w:fill="auto"/>
            <w:vAlign w:val="center"/>
          </w:tcPr>
          <w:p w:rsidR="00373D90" w:rsidRDefault="00713870">
            <w:pPr>
              <w:spacing w:line="400" w:lineRule="exact"/>
              <w:rPr>
                <w:rFonts w:ascii="仿宋" w:eastAsia="仿宋" w:hAnsi="仿宋" w:cs="微软雅黑"/>
                <w:sz w:val="24"/>
              </w:rPr>
            </w:pPr>
            <w:r>
              <w:rPr>
                <w:rFonts w:ascii="仿宋" w:eastAsia="仿宋" w:hAnsi="仿宋" w:cs="微软雅黑" w:hint="eastAsia"/>
                <w:sz w:val="24"/>
              </w:rPr>
              <w:t>浙江大学继续教育学院每年举行</w:t>
            </w:r>
            <w:r>
              <w:rPr>
                <w:rFonts w:ascii="仿宋" w:eastAsia="仿宋" w:hAnsi="仿宋" w:cs="微软雅黑" w:hint="eastAsia"/>
                <w:sz w:val="24"/>
              </w:rPr>
              <w:t>1-</w:t>
            </w:r>
            <w:r>
              <w:rPr>
                <w:rFonts w:ascii="仿宋" w:eastAsia="仿宋" w:hAnsi="仿宋" w:cs="微软雅黑"/>
                <w:sz w:val="24"/>
              </w:rPr>
              <w:t>2</w:t>
            </w:r>
            <w:r>
              <w:rPr>
                <w:rFonts w:ascii="仿宋" w:eastAsia="仿宋" w:hAnsi="仿宋" w:cs="微软雅黑" w:hint="eastAsia"/>
                <w:sz w:val="24"/>
              </w:rPr>
              <w:t>期校友返校日论坛，特邀知名学者与实战名家分享最前沿的商界动态与管理新知，</w:t>
            </w:r>
            <w:r>
              <w:rPr>
                <w:rFonts w:ascii="仿宋" w:eastAsia="仿宋" w:hAnsi="仿宋" w:cs="微软雅黑" w:hint="eastAsia"/>
                <w:sz w:val="24"/>
                <w:lang w:eastAsia="zh-Hans"/>
              </w:rPr>
              <w:t>开放</w:t>
            </w:r>
            <w:r>
              <w:rPr>
                <w:rFonts w:ascii="仿宋" w:eastAsia="仿宋" w:hAnsi="仿宋" w:cs="微软雅黑" w:hint="eastAsia"/>
                <w:sz w:val="24"/>
              </w:rPr>
              <w:t>辽宁班免费论坛名额每期</w:t>
            </w:r>
            <w:r>
              <w:rPr>
                <w:rFonts w:ascii="仿宋" w:eastAsia="仿宋" w:hAnsi="仿宋" w:cs="微软雅黑"/>
                <w:sz w:val="24"/>
              </w:rPr>
              <w:t>10</w:t>
            </w:r>
            <w:r>
              <w:rPr>
                <w:rFonts w:ascii="仿宋" w:eastAsia="仿宋" w:hAnsi="仿宋" w:cs="微软雅黑" w:hint="eastAsia"/>
                <w:sz w:val="24"/>
              </w:rPr>
              <w:t>人，增进与浙江大学的合作交流</w:t>
            </w:r>
          </w:p>
        </w:tc>
      </w:tr>
      <w:tr w:rsidR="00373D90">
        <w:trPr>
          <w:trHeight w:val="1247"/>
          <w:jc w:val="center"/>
        </w:trPr>
        <w:tc>
          <w:tcPr>
            <w:tcW w:w="2320" w:type="dxa"/>
            <w:tcBorders>
              <w:tl2br w:val="nil"/>
              <w:tr2bl w:val="nil"/>
            </w:tcBorders>
            <w:shd w:val="clear" w:color="auto" w:fill="auto"/>
            <w:vAlign w:val="center"/>
          </w:tcPr>
          <w:p w:rsidR="00373D90" w:rsidRDefault="00713870">
            <w:pPr>
              <w:spacing w:beforeLines="50" w:before="156" w:afterLines="50" w:after="156" w:line="400" w:lineRule="exact"/>
              <w:jc w:val="center"/>
              <w:rPr>
                <w:rFonts w:ascii="仿宋" w:eastAsia="仿宋" w:hAnsi="仿宋" w:cs="微软雅黑"/>
                <w:b/>
                <w:bCs/>
                <w:sz w:val="24"/>
                <w:szCs w:val="26"/>
              </w:rPr>
            </w:pPr>
            <w:r>
              <w:rPr>
                <w:rFonts w:ascii="仿宋" w:eastAsia="仿宋" w:hAnsi="仿宋" w:cs="微软雅黑" w:hint="eastAsia"/>
                <w:b/>
                <w:bCs/>
                <w:sz w:val="24"/>
                <w:szCs w:val="26"/>
              </w:rPr>
              <w:t>师资共享</w:t>
            </w:r>
          </w:p>
        </w:tc>
        <w:tc>
          <w:tcPr>
            <w:tcW w:w="7044" w:type="dxa"/>
            <w:tcBorders>
              <w:tl2br w:val="nil"/>
              <w:tr2bl w:val="nil"/>
            </w:tcBorders>
            <w:shd w:val="clear" w:color="auto" w:fill="auto"/>
            <w:vAlign w:val="center"/>
          </w:tcPr>
          <w:p w:rsidR="00373D90" w:rsidRDefault="00713870">
            <w:pPr>
              <w:spacing w:line="400" w:lineRule="exact"/>
              <w:rPr>
                <w:rFonts w:ascii="仿宋" w:eastAsia="仿宋" w:hAnsi="仿宋" w:cs="微软雅黑"/>
                <w:sz w:val="24"/>
              </w:rPr>
            </w:pPr>
            <w:r>
              <w:rPr>
                <w:rFonts w:ascii="仿宋" w:eastAsia="仿宋" w:hAnsi="仿宋" w:cs="微软雅黑" w:hint="eastAsia"/>
                <w:sz w:val="24"/>
              </w:rPr>
              <w:t>目前浙江大学继续教育学院拥有包含</w:t>
            </w:r>
            <w:r>
              <w:rPr>
                <w:rFonts w:ascii="仿宋" w:eastAsia="仿宋" w:hAnsi="仿宋" w:cs="微软雅黑"/>
                <w:sz w:val="24"/>
              </w:rPr>
              <w:t>5</w:t>
            </w:r>
            <w:r>
              <w:rPr>
                <w:rFonts w:ascii="仿宋" w:eastAsia="仿宋" w:hAnsi="仿宋" w:cs="微软雅黑" w:hint="eastAsia"/>
                <w:sz w:val="24"/>
              </w:rPr>
              <w:t>000</w:t>
            </w:r>
            <w:r>
              <w:rPr>
                <w:rFonts w:ascii="仿宋" w:eastAsia="仿宋" w:hAnsi="仿宋" w:cs="微软雅黑" w:hint="eastAsia"/>
                <w:sz w:val="24"/>
              </w:rPr>
              <w:t>多位教师的庞大师资库，针对实际需求可推荐对应师资</w:t>
            </w:r>
          </w:p>
        </w:tc>
      </w:tr>
      <w:tr w:rsidR="00373D90">
        <w:trPr>
          <w:trHeight w:val="1247"/>
          <w:jc w:val="center"/>
        </w:trPr>
        <w:tc>
          <w:tcPr>
            <w:tcW w:w="2320" w:type="dxa"/>
            <w:tcBorders>
              <w:tl2br w:val="nil"/>
              <w:tr2bl w:val="nil"/>
            </w:tcBorders>
            <w:shd w:val="clear" w:color="auto" w:fill="auto"/>
            <w:vAlign w:val="center"/>
          </w:tcPr>
          <w:p w:rsidR="00373D90" w:rsidRDefault="00713870">
            <w:pPr>
              <w:spacing w:beforeLines="50" w:before="156" w:afterLines="50" w:after="156" w:line="400" w:lineRule="exact"/>
              <w:jc w:val="center"/>
              <w:rPr>
                <w:rFonts w:ascii="仿宋" w:eastAsia="仿宋" w:hAnsi="仿宋" w:cs="微软雅黑"/>
                <w:b/>
                <w:bCs/>
                <w:sz w:val="24"/>
                <w:szCs w:val="26"/>
              </w:rPr>
            </w:pPr>
            <w:proofErr w:type="gramStart"/>
            <w:r>
              <w:rPr>
                <w:rFonts w:ascii="仿宋" w:eastAsia="仿宋" w:hAnsi="仿宋" w:cs="微软雅黑" w:hint="eastAsia"/>
                <w:b/>
                <w:bCs/>
                <w:sz w:val="24"/>
                <w:szCs w:val="26"/>
              </w:rPr>
              <w:t>求是云</w:t>
            </w:r>
            <w:proofErr w:type="gramEnd"/>
            <w:r>
              <w:rPr>
                <w:rFonts w:ascii="仿宋" w:eastAsia="仿宋" w:hAnsi="仿宋" w:cs="微软雅黑" w:hint="eastAsia"/>
                <w:b/>
                <w:bCs/>
                <w:sz w:val="24"/>
                <w:szCs w:val="26"/>
              </w:rPr>
              <w:t>学堂</w:t>
            </w:r>
          </w:p>
        </w:tc>
        <w:tc>
          <w:tcPr>
            <w:tcW w:w="7044" w:type="dxa"/>
            <w:tcBorders>
              <w:tl2br w:val="nil"/>
              <w:tr2bl w:val="nil"/>
            </w:tcBorders>
            <w:shd w:val="clear" w:color="auto" w:fill="auto"/>
            <w:vAlign w:val="center"/>
          </w:tcPr>
          <w:p w:rsidR="00373D90" w:rsidRDefault="00713870">
            <w:pPr>
              <w:spacing w:beforeLines="50" w:before="156" w:afterLines="50" w:after="156" w:line="400" w:lineRule="exact"/>
              <w:jc w:val="left"/>
              <w:rPr>
                <w:rFonts w:ascii="仿宋" w:eastAsia="仿宋" w:hAnsi="仿宋" w:cs="微软雅黑"/>
                <w:sz w:val="24"/>
              </w:rPr>
            </w:pPr>
            <w:r>
              <w:rPr>
                <w:rFonts w:ascii="仿宋" w:eastAsia="仿宋" w:hAnsi="仿宋" w:cs="微软雅黑" w:hint="eastAsia"/>
                <w:sz w:val="24"/>
              </w:rPr>
              <w:t>辽宁班学员可获赠免费线上直播课程若干门，同时浙江大学继续教育学院名师系列公益直播讲座免费向辽宁班学员开放</w:t>
            </w:r>
          </w:p>
        </w:tc>
      </w:tr>
      <w:tr w:rsidR="00373D90">
        <w:trPr>
          <w:trHeight w:val="1247"/>
          <w:jc w:val="center"/>
        </w:trPr>
        <w:tc>
          <w:tcPr>
            <w:tcW w:w="2320" w:type="dxa"/>
            <w:tcBorders>
              <w:tl2br w:val="nil"/>
              <w:tr2bl w:val="nil"/>
            </w:tcBorders>
            <w:shd w:val="clear" w:color="auto" w:fill="auto"/>
            <w:vAlign w:val="center"/>
          </w:tcPr>
          <w:p w:rsidR="00373D90" w:rsidRDefault="00713870">
            <w:pPr>
              <w:spacing w:line="400" w:lineRule="exact"/>
              <w:jc w:val="center"/>
              <w:rPr>
                <w:rFonts w:ascii="仿宋" w:eastAsia="仿宋" w:hAnsi="仿宋" w:cs="微软雅黑"/>
                <w:b/>
                <w:bCs/>
                <w:sz w:val="24"/>
                <w:szCs w:val="26"/>
              </w:rPr>
            </w:pPr>
            <w:r>
              <w:rPr>
                <w:rFonts w:ascii="仿宋" w:eastAsia="仿宋" w:hAnsi="仿宋" w:hint="eastAsia"/>
                <w:b/>
                <w:sz w:val="24"/>
              </w:rPr>
              <w:t>高级研修项目试听</w:t>
            </w:r>
          </w:p>
        </w:tc>
        <w:tc>
          <w:tcPr>
            <w:tcW w:w="7044" w:type="dxa"/>
            <w:tcBorders>
              <w:tl2br w:val="nil"/>
              <w:tr2bl w:val="nil"/>
            </w:tcBorders>
            <w:shd w:val="clear" w:color="auto" w:fill="auto"/>
            <w:vAlign w:val="center"/>
          </w:tcPr>
          <w:p w:rsidR="00373D90" w:rsidRDefault="00713870">
            <w:pPr>
              <w:spacing w:line="400" w:lineRule="exact"/>
              <w:rPr>
                <w:rFonts w:ascii="仿宋" w:eastAsia="仿宋" w:hAnsi="仿宋" w:cs="微软雅黑"/>
                <w:sz w:val="24"/>
              </w:rPr>
            </w:pPr>
            <w:r>
              <w:rPr>
                <w:rFonts w:ascii="仿宋" w:eastAsia="仿宋" w:hAnsi="仿宋" w:cs="微软雅黑" w:hint="eastAsia"/>
                <w:sz w:val="24"/>
              </w:rPr>
              <w:t>辽宁班学员可免费参加浙江大学继续教育学院高管培训部所开设的高级研修课程</w:t>
            </w:r>
            <w:r>
              <w:rPr>
                <w:rFonts w:ascii="仿宋" w:eastAsia="仿宋" w:hAnsi="仿宋" w:cs="微软雅黑" w:hint="eastAsia"/>
                <w:sz w:val="24"/>
              </w:rPr>
              <w:t>2</w:t>
            </w:r>
            <w:r>
              <w:rPr>
                <w:rFonts w:ascii="仿宋" w:eastAsia="仿宋" w:hAnsi="仿宋" w:cs="微软雅黑" w:hint="eastAsia"/>
                <w:sz w:val="24"/>
              </w:rPr>
              <w:t>天（需要根据学校</w:t>
            </w:r>
            <w:r>
              <w:rPr>
                <w:rFonts w:ascii="仿宋" w:eastAsia="仿宋" w:hAnsi="仿宋" w:cs="微软雅黑" w:hint="eastAsia"/>
                <w:sz w:val="24"/>
                <w:lang w:eastAsia="zh-Hans"/>
              </w:rPr>
              <w:t>相关要求</w:t>
            </w:r>
            <w:r>
              <w:rPr>
                <w:rFonts w:ascii="仿宋" w:eastAsia="仿宋" w:hAnsi="仿宋" w:cs="微软雅黑" w:hint="eastAsia"/>
                <w:sz w:val="24"/>
              </w:rPr>
              <w:t>提前预约听课）</w:t>
            </w:r>
          </w:p>
        </w:tc>
      </w:tr>
    </w:tbl>
    <w:p w:rsidR="00373D90" w:rsidRDefault="00713870">
      <w:pPr>
        <w:spacing w:beforeLines="50" w:before="156" w:afterLines="50" w:after="156"/>
        <w:ind w:firstLineChars="100" w:firstLine="321"/>
        <w:outlineLvl w:val="1"/>
        <w:rPr>
          <w:rFonts w:ascii="楷体" w:eastAsia="楷体" w:hAnsi="楷体" w:cs="楷体"/>
          <w:sz w:val="24"/>
        </w:rPr>
      </w:pPr>
      <w:bookmarkStart w:id="13" w:name="_Toc832700562"/>
      <w:r>
        <w:rPr>
          <w:rFonts w:ascii="楷体" w:eastAsia="楷体" w:hAnsi="楷体" w:cs="楷体" w:hint="eastAsia"/>
          <w:b/>
          <w:bCs/>
          <w:sz w:val="32"/>
          <w:szCs w:val="32"/>
        </w:rPr>
        <w:t>九</w:t>
      </w:r>
      <w:r>
        <w:rPr>
          <w:rFonts w:ascii="楷体" w:eastAsia="楷体" w:hAnsi="楷体" w:cs="楷体"/>
          <w:b/>
          <w:bCs/>
          <w:sz w:val="32"/>
          <w:szCs w:val="32"/>
        </w:rPr>
        <w:t>、</w:t>
      </w:r>
      <w:r>
        <w:rPr>
          <w:rFonts w:ascii="楷体" w:eastAsia="楷体" w:hAnsi="楷体" w:cs="楷体" w:hint="eastAsia"/>
          <w:b/>
          <w:bCs/>
          <w:sz w:val="32"/>
          <w:szCs w:val="32"/>
        </w:rPr>
        <w:t>领军服务</w:t>
      </w:r>
      <w:r>
        <w:rPr>
          <w:rFonts w:ascii="楷体" w:eastAsia="楷体" w:hAnsi="楷体" w:cs="楷体" w:hint="eastAsia"/>
          <w:sz w:val="24"/>
        </w:rPr>
        <w:t>（由工业和信息化部人才交流中心与浙江大学共同深入推进）</w:t>
      </w:r>
      <w:bookmarkEnd w:id="13"/>
      <w:r>
        <w:rPr>
          <w:rFonts w:ascii="楷体" w:eastAsia="楷体" w:hAnsi="楷体" w:cs="楷体" w:hint="eastAsia"/>
          <w:sz w:val="24"/>
        </w:rPr>
        <w:t xml:space="preserve"> </w:t>
      </w:r>
    </w:p>
    <w:tbl>
      <w:tblPr>
        <w:tblStyle w:val="12"/>
        <w:tblW w:w="9364" w:type="dxa"/>
        <w:jc w:val="center"/>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insideH w:val="double" w:sz="4" w:space="0" w:color="2F5496" w:themeColor="accent5" w:themeShade="BF"/>
          <w:insideV w:val="double" w:sz="4" w:space="0" w:color="2F5496" w:themeColor="accent5" w:themeShade="BF"/>
        </w:tblBorders>
        <w:shd w:val="clear" w:color="auto" w:fill="002060"/>
        <w:tblLayout w:type="fixed"/>
        <w:tblLook w:val="04A0" w:firstRow="1" w:lastRow="0" w:firstColumn="1" w:lastColumn="0" w:noHBand="0" w:noVBand="1"/>
      </w:tblPr>
      <w:tblGrid>
        <w:gridCol w:w="2280"/>
        <w:gridCol w:w="5117"/>
        <w:gridCol w:w="1967"/>
      </w:tblGrid>
      <w:tr w:rsidR="00373D90">
        <w:trPr>
          <w:trHeight w:val="868"/>
          <w:jc w:val="center"/>
        </w:trPr>
        <w:tc>
          <w:tcPr>
            <w:tcW w:w="2280" w:type="dxa"/>
            <w:tcBorders>
              <w:tl2br w:val="nil"/>
              <w:tr2bl w:val="nil"/>
            </w:tcBorders>
            <w:shd w:val="clear" w:color="auto" w:fill="2E74B5" w:themeFill="accent1" w:themeFillShade="BF"/>
            <w:vAlign w:val="center"/>
          </w:tcPr>
          <w:p w:rsidR="00373D90" w:rsidRDefault="00713870">
            <w:pPr>
              <w:spacing w:beforeLines="50" w:before="156" w:afterLines="50" w:after="156" w:line="440" w:lineRule="exact"/>
              <w:jc w:val="center"/>
              <w:rPr>
                <w:rFonts w:ascii="仿宋" w:eastAsia="仿宋" w:hAnsi="仿宋"/>
                <w:b/>
                <w:bCs/>
                <w:color w:val="FFFFFF" w:themeColor="background1"/>
                <w:sz w:val="26"/>
                <w:szCs w:val="26"/>
              </w:rPr>
            </w:pPr>
            <w:r>
              <w:rPr>
                <w:rFonts w:ascii="仿宋" w:eastAsia="仿宋" w:hAnsi="仿宋" w:hint="eastAsia"/>
                <w:b/>
                <w:bCs/>
                <w:color w:val="FFFFFF" w:themeColor="background1"/>
                <w:sz w:val="26"/>
                <w:szCs w:val="26"/>
              </w:rPr>
              <w:t>模块</w:t>
            </w:r>
          </w:p>
        </w:tc>
        <w:tc>
          <w:tcPr>
            <w:tcW w:w="5117" w:type="dxa"/>
            <w:tcBorders>
              <w:tl2br w:val="nil"/>
              <w:tr2bl w:val="nil"/>
            </w:tcBorders>
            <w:shd w:val="clear" w:color="auto" w:fill="2E74B5" w:themeFill="accent1" w:themeFillShade="BF"/>
            <w:vAlign w:val="center"/>
          </w:tcPr>
          <w:p w:rsidR="00373D90" w:rsidRDefault="00713870">
            <w:pPr>
              <w:spacing w:beforeLines="50" w:before="156" w:afterLines="50" w:after="156" w:line="440" w:lineRule="exact"/>
              <w:jc w:val="center"/>
              <w:rPr>
                <w:rFonts w:ascii="仿宋" w:eastAsia="仿宋" w:hAnsi="仿宋"/>
                <w:b/>
                <w:bCs/>
                <w:color w:val="FFFFFF" w:themeColor="background1"/>
                <w:sz w:val="26"/>
                <w:szCs w:val="26"/>
              </w:rPr>
            </w:pPr>
            <w:r>
              <w:rPr>
                <w:rFonts w:ascii="仿宋" w:eastAsia="仿宋" w:hAnsi="仿宋" w:hint="eastAsia"/>
                <w:b/>
                <w:bCs/>
                <w:color w:val="FFFFFF" w:themeColor="background1"/>
                <w:sz w:val="26"/>
                <w:szCs w:val="26"/>
              </w:rPr>
              <w:t>内容</w:t>
            </w:r>
          </w:p>
        </w:tc>
        <w:tc>
          <w:tcPr>
            <w:tcW w:w="1967" w:type="dxa"/>
            <w:tcBorders>
              <w:tl2br w:val="nil"/>
              <w:tr2bl w:val="nil"/>
            </w:tcBorders>
            <w:shd w:val="clear" w:color="auto" w:fill="2E74B5" w:themeFill="accent1" w:themeFillShade="BF"/>
            <w:vAlign w:val="center"/>
          </w:tcPr>
          <w:p w:rsidR="00373D90" w:rsidRDefault="00713870">
            <w:pPr>
              <w:spacing w:beforeLines="50" w:before="156" w:afterLines="50" w:after="156" w:line="440" w:lineRule="exact"/>
              <w:jc w:val="center"/>
              <w:rPr>
                <w:rFonts w:ascii="仿宋" w:eastAsia="仿宋" w:hAnsi="仿宋"/>
                <w:b/>
                <w:bCs/>
                <w:color w:val="FFFFFF" w:themeColor="background1"/>
                <w:sz w:val="26"/>
                <w:szCs w:val="26"/>
              </w:rPr>
            </w:pPr>
            <w:r>
              <w:rPr>
                <w:rFonts w:ascii="仿宋" w:eastAsia="仿宋" w:hAnsi="仿宋" w:hint="eastAsia"/>
                <w:b/>
                <w:bCs/>
                <w:color w:val="FFFFFF" w:themeColor="background1"/>
                <w:sz w:val="26"/>
                <w:szCs w:val="26"/>
              </w:rPr>
              <w:t>组织</w:t>
            </w:r>
          </w:p>
        </w:tc>
      </w:tr>
      <w:tr w:rsidR="00373D90">
        <w:trPr>
          <w:trHeight w:val="1304"/>
          <w:jc w:val="center"/>
        </w:trPr>
        <w:tc>
          <w:tcPr>
            <w:tcW w:w="2280" w:type="dxa"/>
            <w:tcBorders>
              <w:tl2br w:val="nil"/>
              <w:tr2bl w:val="nil"/>
            </w:tcBorders>
            <w:shd w:val="clear" w:color="auto" w:fill="auto"/>
            <w:vAlign w:val="center"/>
          </w:tcPr>
          <w:p w:rsidR="00373D90" w:rsidRDefault="00713870">
            <w:pPr>
              <w:spacing w:line="400" w:lineRule="exact"/>
              <w:ind w:rightChars="-123" w:right="-258"/>
              <w:jc w:val="center"/>
              <w:rPr>
                <w:rFonts w:ascii="仿宋" w:eastAsia="仿宋" w:hAnsi="仿宋" w:cs="微软雅黑"/>
                <w:szCs w:val="21"/>
              </w:rPr>
            </w:pPr>
            <w:r>
              <w:rPr>
                <w:rFonts w:ascii="仿宋" w:eastAsia="仿宋" w:hAnsi="仿宋" w:hint="eastAsia"/>
                <w:b/>
                <w:bCs/>
                <w:sz w:val="24"/>
              </w:rPr>
              <w:t>政策服务</w:t>
            </w:r>
          </w:p>
        </w:tc>
        <w:tc>
          <w:tcPr>
            <w:tcW w:w="5117" w:type="dxa"/>
            <w:tcBorders>
              <w:tl2br w:val="nil"/>
              <w:tr2bl w:val="nil"/>
            </w:tcBorders>
            <w:shd w:val="clear" w:color="auto" w:fill="auto"/>
            <w:vAlign w:val="center"/>
          </w:tcPr>
          <w:p w:rsidR="00373D90" w:rsidRDefault="00713870">
            <w:pPr>
              <w:spacing w:line="400" w:lineRule="exact"/>
              <w:rPr>
                <w:rFonts w:ascii="仿宋" w:eastAsia="仿宋" w:hAnsi="仿宋" w:cs="微软雅黑"/>
                <w:sz w:val="24"/>
              </w:rPr>
            </w:pPr>
            <w:r>
              <w:rPr>
                <w:rFonts w:ascii="仿宋" w:eastAsia="仿宋" w:hAnsi="仿宋" w:cs="微软雅黑" w:hint="eastAsia"/>
                <w:sz w:val="24"/>
              </w:rPr>
              <w:t>针对企业需求提供定制化政策咨询与辅导，加强政企沟通与交流，引导企业在享受政策优惠中推进转型升级，并针对性开展政策研究</w:t>
            </w:r>
          </w:p>
        </w:tc>
        <w:tc>
          <w:tcPr>
            <w:tcW w:w="1967" w:type="dxa"/>
            <w:tcBorders>
              <w:tl2br w:val="nil"/>
              <w:tr2bl w:val="nil"/>
            </w:tcBorders>
            <w:shd w:val="clear" w:color="auto" w:fill="auto"/>
            <w:vAlign w:val="center"/>
          </w:tcPr>
          <w:p w:rsidR="00373D90" w:rsidRDefault="00713870">
            <w:pPr>
              <w:spacing w:line="400" w:lineRule="exact"/>
              <w:jc w:val="center"/>
              <w:rPr>
                <w:rFonts w:ascii="仿宋" w:eastAsia="仿宋" w:hAnsi="仿宋" w:cs="微软雅黑"/>
                <w:sz w:val="24"/>
              </w:rPr>
            </w:pPr>
            <w:r>
              <w:rPr>
                <w:rFonts w:ascii="仿宋" w:eastAsia="仿宋" w:hAnsi="仿宋" w:cs="微软雅黑" w:hint="eastAsia"/>
                <w:sz w:val="24"/>
              </w:rPr>
              <w:t>政策指导委员会</w:t>
            </w:r>
          </w:p>
          <w:p w:rsidR="00373D90" w:rsidRDefault="00713870">
            <w:pPr>
              <w:spacing w:line="400" w:lineRule="exact"/>
              <w:jc w:val="center"/>
              <w:rPr>
                <w:rFonts w:ascii="仿宋" w:eastAsia="仿宋" w:hAnsi="仿宋" w:cs="微软雅黑"/>
                <w:sz w:val="24"/>
              </w:rPr>
            </w:pPr>
            <w:r>
              <w:rPr>
                <w:rFonts w:ascii="仿宋" w:eastAsia="仿宋" w:hAnsi="仿宋" w:cs="微软雅黑" w:hint="eastAsia"/>
                <w:sz w:val="24"/>
              </w:rPr>
              <w:t>（政策服务团）</w:t>
            </w:r>
          </w:p>
        </w:tc>
      </w:tr>
      <w:tr w:rsidR="00373D90">
        <w:trPr>
          <w:trHeight w:val="1304"/>
          <w:jc w:val="center"/>
        </w:trPr>
        <w:tc>
          <w:tcPr>
            <w:tcW w:w="2280" w:type="dxa"/>
            <w:tcBorders>
              <w:tl2br w:val="nil"/>
              <w:tr2bl w:val="nil"/>
            </w:tcBorders>
            <w:shd w:val="clear" w:color="auto" w:fill="auto"/>
            <w:vAlign w:val="center"/>
          </w:tcPr>
          <w:p w:rsidR="00373D90" w:rsidRDefault="00713870">
            <w:pPr>
              <w:spacing w:beforeLines="50" w:before="156" w:afterLines="50" w:after="156" w:line="400" w:lineRule="exact"/>
              <w:jc w:val="center"/>
              <w:rPr>
                <w:rFonts w:ascii="仿宋" w:eastAsia="仿宋" w:hAnsi="仿宋"/>
                <w:b/>
                <w:bCs/>
                <w:sz w:val="24"/>
              </w:rPr>
            </w:pPr>
            <w:r>
              <w:rPr>
                <w:rFonts w:ascii="仿宋" w:eastAsia="仿宋" w:hAnsi="仿宋" w:hint="eastAsia"/>
                <w:b/>
                <w:bCs/>
                <w:sz w:val="24"/>
              </w:rPr>
              <w:t>管理服务</w:t>
            </w:r>
          </w:p>
        </w:tc>
        <w:tc>
          <w:tcPr>
            <w:tcW w:w="5117" w:type="dxa"/>
            <w:tcBorders>
              <w:tl2br w:val="nil"/>
              <w:tr2bl w:val="nil"/>
            </w:tcBorders>
            <w:shd w:val="clear" w:color="auto" w:fill="auto"/>
            <w:vAlign w:val="center"/>
          </w:tcPr>
          <w:p w:rsidR="00373D90" w:rsidRDefault="00713870">
            <w:pPr>
              <w:spacing w:line="400" w:lineRule="exact"/>
              <w:rPr>
                <w:rFonts w:ascii="仿宋" w:eastAsia="仿宋" w:hAnsi="仿宋" w:cs="微软雅黑"/>
                <w:sz w:val="24"/>
              </w:rPr>
            </w:pPr>
            <w:r>
              <w:rPr>
                <w:rFonts w:ascii="仿宋" w:eastAsia="仿宋" w:hAnsi="仿宋" w:cs="微软雅黑" w:hint="eastAsia"/>
                <w:sz w:val="24"/>
              </w:rPr>
              <w:t>帮助企业有针对性的解决实际工作中遇到的管理难题，提升战略管理、人力资源管理、运营管理能力，提升组织绩效，促进健康发展</w:t>
            </w:r>
          </w:p>
        </w:tc>
        <w:tc>
          <w:tcPr>
            <w:tcW w:w="1967" w:type="dxa"/>
            <w:tcBorders>
              <w:tl2br w:val="nil"/>
              <w:tr2bl w:val="nil"/>
            </w:tcBorders>
            <w:shd w:val="clear" w:color="auto" w:fill="auto"/>
            <w:vAlign w:val="center"/>
          </w:tcPr>
          <w:p w:rsidR="00373D90" w:rsidRDefault="00713870">
            <w:pPr>
              <w:spacing w:line="400" w:lineRule="exact"/>
              <w:jc w:val="center"/>
              <w:rPr>
                <w:rFonts w:ascii="仿宋" w:eastAsia="仿宋" w:hAnsi="仿宋" w:cs="微软雅黑"/>
                <w:sz w:val="24"/>
              </w:rPr>
            </w:pPr>
            <w:r>
              <w:rPr>
                <w:rFonts w:ascii="仿宋" w:eastAsia="仿宋" w:hAnsi="仿宋" w:cs="微软雅黑" w:hint="eastAsia"/>
                <w:sz w:val="24"/>
              </w:rPr>
              <w:t>管理咨询</w:t>
            </w:r>
          </w:p>
          <w:p w:rsidR="00373D90" w:rsidRDefault="00713870">
            <w:pPr>
              <w:spacing w:line="400" w:lineRule="exact"/>
              <w:jc w:val="center"/>
              <w:rPr>
                <w:rFonts w:ascii="仿宋" w:eastAsia="仿宋" w:hAnsi="仿宋" w:cs="微软雅黑"/>
                <w:sz w:val="24"/>
              </w:rPr>
            </w:pPr>
            <w:r>
              <w:rPr>
                <w:rFonts w:ascii="仿宋" w:eastAsia="仿宋" w:hAnsi="仿宋" w:cs="微软雅黑" w:hint="eastAsia"/>
                <w:sz w:val="24"/>
              </w:rPr>
              <w:t>专业委员会</w:t>
            </w:r>
          </w:p>
          <w:p w:rsidR="00373D90" w:rsidRDefault="00713870">
            <w:pPr>
              <w:spacing w:line="400" w:lineRule="exact"/>
              <w:jc w:val="center"/>
              <w:rPr>
                <w:rFonts w:ascii="仿宋" w:eastAsia="仿宋" w:hAnsi="仿宋" w:cs="微软雅黑"/>
                <w:sz w:val="24"/>
              </w:rPr>
            </w:pPr>
            <w:r>
              <w:rPr>
                <w:rFonts w:ascii="仿宋" w:eastAsia="仿宋" w:hAnsi="仿宋" w:cs="微软雅黑" w:hint="eastAsia"/>
                <w:sz w:val="24"/>
              </w:rPr>
              <w:t>（管理咨询团）</w:t>
            </w:r>
          </w:p>
        </w:tc>
      </w:tr>
      <w:tr w:rsidR="00373D90">
        <w:trPr>
          <w:trHeight w:val="1304"/>
          <w:jc w:val="center"/>
        </w:trPr>
        <w:tc>
          <w:tcPr>
            <w:tcW w:w="2280" w:type="dxa"/>
            <w:tcBorders>
              <w:tl2br w:val="nil"/>
              <w:tr2bl w:val="nil"/>
            </w:tcBorders>
            <w:shd w:val="clear" w:color="auto" w:fill="auto"/>
            <w:vAlign w:val="center"/>
          </w:tcPr>
          <w:p w:rsidR="00373D90" w:rsidRDefault="00713870">
            <w:pPr>
              <w:spacing w:beforeLines="50" w:before="156" w:afterLines="50" w:after="156" w:line="400" w:lineRule="exact"/>
              <w:jc w:val="center"/>
              <w:rPr>
                <w:rFonts w:ascii="仿宋" w:eastAsia="仿宋" w:hAnsi="仿宋"/>
                <w:b/>
                <w:bCs/>
                <w:sz w:val="24"/>
              </w:rPr>
            </w:pPr>
            <w:r>
              <w:rPr>
                <w:rFonts w:ascii="仿宋" w:eastAsia="仿宋" w:hAnsi="仿宋" w:hint="eastAsia"/>
                <w:b/>
                <w:bCs/>
                <w:sz w:val="24"/>
              </w:rPr>
              <w:t>技术服务</w:t>
            </w:r>
          </w:p>
        </w:tc>
        <w:tc>
          <w:tcPr>
            <w:tcW w:w="5117" w:type="dxa"/>
            <w:tcBorders>
              <w:tl2br w:val="nil"/>
              <w:tr2bl w:val="nil"/>
            </w:tcBorders>
            <w:shd w:val="clear" w:color="auto" w:fill="auto"/>
            <w:vAlign w:val="center"/>
          </w:tcPr>
          <w:p w:rsidR="00373D90" w:rsidRDefault="00713870">
            <w:pPr>
              <w:spacing w:line="400" w:lineRule="exact"/>
              <w:rPr>
                <w:rFonts w:ascii="仿宋" w:eastAsia="仿宋" w:hAnsi="仿宋" w:cs="微软雅黑"/>
                <w:sz w:val="24"/>
              </w:rPr>
            </w:pPr>
            <w:r>
              <w:rPr>
                <w:rFonts w:ascii="仿宋" w:eastAsia="仿宋" w:hAnsi="仿宋" w:cs="微软雅黑" w:hint="eastAsia"/>
                <w:sz w:val="24"/>
              </w:rPr>
              <w:t>为企业搭建产学研合作平台，发挥科研机构优势，为企业提供产品研发、科技咨询和技术攻关、技术推广等服务，助力企业自主创新</w:t>
            </w:r>
          </w:p>
        </w:tc>
        <w:tc>
          <w:tcPr>
            <w:tcW w:w="1967" w:type="dxa"/>
            <w:tcBorders>
              <w:tl2br w:val="nil"/>
              <w:tr2bl w:val="nil"/>
            </w:tcBorders>
            <w:shd w:val="clear" w:color="auto" w:fill="auto"/>
            <w:vAlign w:val="center"/>
          </w:tcPr>
          <w:p w:rsidR="00373D90" w:rsidRDefault="00713870">
            <w:pPr>
              <w:spacing w:line="400" w:lineRule="exact"/>
              <w:jc w:val="center"/>
              <w:rPr>
                <w:rFonts w:ascii="仿宋" w:eastAsia="仿宋" w:hAnsi="仿宋" w:cs="微软雅黑"/>
                <w:sz w:val="24"/>
              </w:rPr>
            </w:pPr>
            <w:r>
              <w:rPr>
                <w:rFonts w:ascii="仿宋" w:eastAsia="仿宋" w:hAnsi="仿宋" w:cs="微软雅黑" w:hint="eastAsia"/>
                <w:sz w:val="24"/>
              </w:rPr>
              <w:t>技术咨询</w:t>
            </w:r>
          </w:p>
          <w:p w:rsidR="00373D90" w:rsidRDefault="00713870">
            <w:pPr>
              <w:spacing w:line="400" w:lineRule="exact"/>
              <w:jc w:val="center"/>
              <w:rPr>
                <w:rFonts w:ascii="仿宋" w:eastAsia="仿宋" w:hAnsi="仿宋" w:cs="微软雅黑"/>
                <w:sz w:val="24"/>
              </w:rPr>
            </w:pPr>
            <w:r>
              <w:rPr>
                <w:rFonts w:ascii="仿宋" w:eastAsia="仿宋" w:hAnsi="仿宋" w:cs="微软雅黑" w:hint="eastAsia"/>
                <w:sz w:val="24"/>
              </w:rPr>
              <w:t>专业委员会</w:t>
            </w:r>
          </w:p>
          <w:p w:rsidR="00373D90" w:rsidRDefault="00713870">
            <w:pPr>
              <w:spacing w:line="400" w:lineRule="exact"/>
              <w:jc w:val="center"/>
              <w:rPr>
                <w:rFonts w:ascii="仿宋" w:eastAsia="仿宋" w:hAnsi="仿宋" w:cs="微软雅黑"/>
                <w:sz w:val="24"/>
              </w:rPr>
            </w:pPr>
            <w:r>
              <w:rPr>
                <w:rFonts w:ascii="仿宋" w:eastAsia="仿宋" w:hAnsi="仿宋" w:cs="微软雅黑" w:hint="eastAsia"/>
                <w:sz w:val="24"/>
              </w:rPr>
              <w:t>（技术服务团）</w:t>
            </w:r>
          </w:p>
        </w:tc>
      </w:tr>
      <w:tr w:rsidR="00373D90">
        <w:trPr>
          <w:trHeight w:val="1304"/>
          <w:jc w:val="center"/>
        </w:trPr>
        <w:tc>
          <w:tcPr>
            <w:tcW w:w="2280" w:type="dxa"/>
            <w:tcBorders>
              <w:tl2br w:val="nil"/>
              <w:tr2bl w:val="nil"/>
            </w:tcBorders>
            <w:shd w:val="clear" w:color="auto" w:fill="auto"/>
            <w:vAlign w:val="center"/>
          </w:tcPr>
          <w:p w:rsidR="00373D90" w:rsidRDefault="00713870">
            <w:pPr>
              <w:spacing w:beforeLines="50" w:before="156" w:afterLines="50" w:after="156" w:line="400" w:lineRule="exact"/>
              <w:jc w:val="center"/>
              <w:rPr>
                <w:rFonts w:ascii="仿宋" w:eastAsia="仿宋" w:hAnsi="仿宋"/>
                <w:b/>
                <w:bCs/>
                <w:sz w:val="24"/>
              </w:rPr>
            </w:pPr>
            <w:r>
              <w:rPr>
                <w:rFonts w:ascii="仿宋" w:eastAsia="仿宋" w:hAnsi="仿宋" w:hint="eastAsia"/>
                <w:b/>
                <w:bCs/>
                <w:sz w:val="24"/>
              </w:rPr>
              <w:t>人才服务</w:t>
            </w:r>
          </w:p>
        </w:tc>
        <w:tc>
          <w:tcPr>
            <w:tcW w:w="5117" w:type="dxa"/>
            <w:tcBorders>
              <w:tl2br w:val="nil"/>
              <w:tr2bl w:val="nil"/>
            </w:tcBorders>
            <w:shd w:val="clear" w:color="auto" w:fill="auto"/>
            <w:vAlign w:val="center"/>
          </w:tcPr>
          <w:p w:rsidR="00373D90" w:rsidRDefault="00713870">
            <w:pPr>
              <w:spacing w:line="400" w:lineRule="exact"/>
              <w:rPr>
                <w:rFonts w:ascii="仿宋" w:eastAsia="仿宋" w:hAnsi="仿宋" w:cs="微软雅黑"/>
                <w:sz w:val="24"/>
              </w:rPr>
            </w:pPr>
            <w:r>
              <w:rPr>
                <w:rFonts w:ascii="仿宋" w:eastAsia="仿宋" w:hAnsi="仿宋" w:cs="微软雅黑" w:hint="eastAsia"/>
                <w:sz w:val="24"/>
              </w:rPr>
              <w:t>为企业提供在线学习、内部培训、创业辅导、测评诊断、知识产权和信息查询等服务内容，帮助企业提高人才核心竞争力</w:t>
            </w:r>
          </w:p>
        </w:tc>
        <w:tc>
          <w:tcPr>
            <w:tcW w:w="1967" w:type="dxa"/>
            <w:tcBorders>
              <w:tl2br w:val="nil"/>
              <w:tr2bl w:val="nil"/>
            </w:tcBorders>
            <w:shd w:val="clear" w:color="auto" w:fill="auto"/>
            <w:vAlign w:val="center"/>
          </w:tcPr>
          <w:p w:rsidR="00373D90" w:rsidRDefault="00713870">
            <w:pPr>
              <w:spacing w:line="400" w:lineRule="exact"/>
              <w:jc w:val="center"/>
              <w:rPr>
                <w:rFonts w:ascii="仿宋" w:eastAsia="仿宋" w:hAnsi="仿宋" w:cs="微软雅黑"/>
                <w:sz w:val="24"/>
              </w:rPr>
            </w:pPr>
            <w:r>
              <w:rPr>
                <w:rFonts w:ascii="仿宋" w:eastAsia="仿宋" w:hAnsi="仿宋" w:cs="微软雅黑" w:hint="eastAsia"/>
                <w:sz w:val="24"/>
              </w:rPr>
              <w:t>全国中小企业人才公共服务平台</w:t>
            </w:r>
          </w:p>
        </w:tc>
      </w:tr>
    </w:tbl>
    <w:p w:rsidR="00373D90" w:rsidRDefault="00713870">
      <w:pPr>
        <w:spacing w:beforeLines="50" w:before="156" w:afterLines="50" w:after="156"/>
        <w:ind w:firstLineChars="100" w:firstLine="321"/>
        <w:outlineLvl w:val="1"/>
        <w:rPr>
          <w:rFonts w:ascii="楷体" w:eastAsia="楷体" w:hAnsi="楷体" w:cs="楷体"/>
          <w:b/>
          <w:bCs/>
          <w:sz w:val="32"/>
          <w:szCs w:val="32"/>
        </w:rPr>
      </w:pPr>
      <w:bookmarkStart w:id="14" w:name="_Toc47418035"/>
      <w:r>
        <w:rPr>
          <w:rFonts w:ascii="楷体" w:eastAsia="楷体" w:hAnsi="楷体" w:cs="楷体" w:hint="eastAsia"/>
          <w:b/>
          <w:bCs/>
          <w:sz w:val="32"/>
          <w:szCs w:val="32"/>
        </w:rPr>
        <w:lastRenderedPageBreak/>
        <w:t>十</w:t>
      </w:r>
      <w:r>
        <w:rPr>
          <w:rFonts w:ascii="楷体" w:eastAsia="楷体" w:hAnsi="楷体" w:cs="楷体"/>
          <w:b/>
          <w:bCs/>
          <w:sz w:val="32"/>
          <w:szCs w:val="32"/>
        </w:rPr>
        <w:t>、</w:t>
      </w:r>
      <w:r>
        <w:rPr>
          <w:rFonts w:ascii="楷体" w:eastAsia="楷体" w:hAnsi="楷体" w:cs="楷体" w:hint="eastAsia"/>
          <w:b/>
          <w:bCs/>
          <w:sz w:val="32"/>
          <w:szCs w:val="32"/>
        </w:rPr>
        <w:t>报名方式</w:t>
      </w:r>
      <w:bookmarkEnd w:id="14"/>
    </w:p>
    <w:p w:rsidR="00373D90" w:rsidRDefault="00713870">
      <w:pPr>
        <w:spacing w:line="440" w:lineRule="exact"/>
        <w:ind w:rightChars="-123" w:right="-258" w:firstLineChars="200" w:firstLine="480"/>
        <w:rPr>
          <w:rFonts w:ascii="仿宋" w:eastAsia="仿宋" w:hAnsi="仿宋" w:cs="微软雅黑"/>
          <w:sz w:val="24"/>
        </w:rPr>
      </w:pPr>
      <w:r>
        <w:rPr>
          <w:rFonts w:ascii="仿宋" w:eastAsia="仿宋" w:hAnsi="仿宋" w:cs="微软雅黑" w:hint="eastAsia"/>
          <w:sz w:val="24"/>
        </w:rPr>
        <w:t>1</w:t>
      </w:r>
      <w:r>
        <w:rPr>
          <w:rFonts w:ascii="仿宋" w:eastAsia="仿宋" w:hAnsi="仿宋" w:cs="微软雅黑" w:hint="eastAsia"/>
          <w:sz w:val="24"/>
        </w:rPr>
        <w:t>、提交入学申请表，接受资格预审。</w:t>
      </w:r>
    </w:p>
    <w:p w:rsidR="00373D90" w:rsidRDefault="00713870">
      <w:pPr>
        <w:spacing w:line="440" w:lineRule="exact"/>
        <w:ind w:rightChars="-123" w:right="-258" w:firstLineChars="200" w:firstLine="480"/>
        <w:rPr>
          <w:rFonts w:ascii="仿宋" w:eastAsia="仿宋" w:hAnsi="仿宋" w:cs="微软雅黑"/>
          <w:sz w:val="24"/>
        </w:rPr>
      </w:pPr>
      <w:r>
        <w:rPr>
          <w:rFonts w:ascii="仿宋" w:eastAsia="仿宋" w:hAnsi="仿宋" w:cs="微软雅黑" w:hint="eastAsia"/>
          <w:sz w:val="24"/>
        </w:rPr>
        <w:t>2</w:t>
      </w:r>
      <w:r>
        <w:rPr>
          <w:rFonts w:ascii="仿宋" w:eastAsia="仿宋" w:hAnsi="仿宋" w:cs="微软雅黑" w:hint="eastAsia"/>
          <w:sz w:val="24"/>
        </w:rPr>
        <w:t>、经浙江大学及企业经营</w:t>
      </w:r>
      <w:r>
        <w:rPr>
          <w:rFonts w:ascii="仿宋" w:eastAsia="仿宋" w:hAnsi="仿宋" w:cs="微软雅黑"/>
          <w:sz w:val="24"/>
        </w:rPr>
        <w:t>管理</w:t>
      </w:r>
      <w:r>
        <w:rPr>
          <w:rFonts w:ascii="仿宋" w:eastAsia="仿宋" w:hAnsi="仿宋" w:cs="微软雅黑" w:hint="eastAsia"/>
          <w:sz w:val="24"/>
        </w:rPr>
        <w:t>人才</w:t>
      </w:r>
      <w:r>
        <w:rPr>
          <w:rFonts w:ascii="仿宋" w:eastAsia="仿宋" w:hAnsi="仿宋" w:cs="微软雅黑"/>
          <w:sz w:val="24"/>
        </w:rPr>
        <w:t>素质提升</w:t>
      </w:r>
      <w:r>
        <w:rPr>
          <w:rFonts w:ascii="仿宋" w:eastAsia="仿宋" w:hAnsi="仿宋" w:cs="微软雅黑" w:hint="eastAsia"/>
          <w:sz w:val="24"/>
        </w:rPr>
        <w:t>工程协调</w:t>
      </w:r>
      <w:r>
        <w:rPr>
          <w:rFonts w:ascii="仿宋" w:eastAsia="仿宋" w:hAnsi="仿宋" w:cs="微软雅黑"/>
          <w:sz w:val="24"/>
        </w:rPr>
        <w:t>小组办公室</w:t>
      </w:r>
      <w:r>
        <w:rPr>
          <w:rFonts w:ascii="仿宋" w:eastAsia="仿宋" w:hAnsi="仿宋" w:cs="微软雅黑" w:hint="eastAsia"/>
          <w:sz w:val="24"/>
        </w:rPr>
        <w:t>审核后发放入学通知书。</w:t>
      </w:r>
    </w:p>
    <w:p w:rsidR="00373D90" w:rsidRDefault="00713870">
      <w:pPr>
        <w:spacing w:line="440" w:lineRule="exact"/>
        <w:ind w:rightChars="-123" w:right="-258" w:firstLineChars="200" w:firstLine="480"/>
        <w:rPr>
          <w:rFonts w:ascii="仿宋" w:eastAsia="仿宋" w:hAnsi="仿宋" w:cs="微软雅黑"/>
          <w:sz w:val="24"/>
        </w:rPr>
      </w:pPr>
      <w:r>
        <w:rPr>
          <w:rFonts w:ascii="仿宋" w:eastAsia="仿宋" w:hAnsi="仿宋" w:cs="微软雅黑" w:hint="eastAsia"/>
          <w:sz w:val="24"/>
        </w:rPr>
        <w:t>3</w:t>
      </w:r>
      <w:r>
        <w:rPr>
          <w:rFonts w:ascii="仿宋" w:eastAsia="仿宋" w:hAnsi="仿宋" w:cs="微软雅黑" w:hint="eastAsia"/>
          <w:sz w:val="24"/>
        </w:rPr>
        <w:t>、经审核后，请将</w:t>
      </w:r>
      <w:r>
        <w:rPr>
          <w:rFonts w:ascii="仿宋" w:eastAsia="仿宋" w:hAnsi="仿宋" w:cs="微软雅黑" w:hint="eastAsia"/>
          <w:sz w:val="24"/>
          <w:lang w:eastAsia="zh-Hans"/>
        </w:rPr>
        <w:t>培训费</w:t>
      </w:r>
      <w:r>
        <w:rPr>
          <w:rFonts w:ascii="仿宋" w:eastAsia="仿宋" w:hAnsi="仿宋" w:cs="微软雅黑" w:hint="eastAsia"/>
          <w:sz w:val="24"/>
        </w:rPr>
        <w:t>汇至：</w:t>
      </w:r>
    </w:p>
    <w:p w:rsidR="00373D90" w:rsidRDefault="00713870">
      <w:pPr>
        <w:spacing w:line="440" w:lineRule="exact"/>
        <w:ind w:rightChars="-123" w:right="-258" w:firstLineChars="200" w:firstLine="480"/>
        <w:rPr>
          <w:rFonts w:ascii="仿宋" w:eastAsia="仿宋" w:hAnsi="仿宋" w:cs="微软雅黑"/>
          <w:sz w:val="24"/>
        </w:rPr>
      </w:pPr>
      <w:r>
        <w:rPr>
          <w:rFonts w:ascii="仿宋" w:eastAsia="仿宋" w:hAnsi="仿宋" w:cs="微软雅黑" w:hint="eastAsia"/>
          <w:sz w:val="24"/>
        </w:rPr>
        <w:t>户</w:t>
      </w:r>
      <w:r>
        <w:rPr>
          <w:rFonts w:ascii="仿宋" w:eastAsia="仿宋" w:hAnsi="仿宋" w:cs="微软雅黑" w:hint="eastAsia"/>
          <w:sz w:val="24"/>
        </w:rPr>
        <w:t xml:space="preserve">  </w:t>
      </w:r>
      <w:r>
        <w:rPr>
          <w:rFonts w:ascii="仿宋" w:eastAsia="仿宋" w:hAnsi="仿宋" w:cs="微软雅黑" w:hint="eastAsia"/>
          <w:sz w:val="24"/>
        </w:rPr>
        <w:t>名：浙江大学</w:t>
      </w:r>
    </w:p>
    <w:p w:rsidR="00373D90" w:rsidRDefault="00713870">
      <w:pPr>
        <w:spacing w:line="440" w:lineRule="exact"/>
        <w:ind w:rightChars="-123" w:right="-258" w:firstLineChars="200" w:firstLine="480"/>
        <w:rPr>
          <w:rFonts w:ascii="仿宋" w:eastAsia="仿宋" w:hAnsi="仿宋" w:cs="微软雅黑"/>
          <w:sz w:val="24"/>
        </w:rPr>
      </w:pPr>
      <w:r>
        <w:rPr>
          <w:rFonts w:ascii="仿宋" w:eastAsia="仿宋" w:hAnsi="仿宋" w:cs="微软雅黑" w:hint="eastAsia"/>
          <w:sz w:val="24"/>
        </w:rPr>
        <w:t>开户行：工商银行杭州浙大支行</w:t>
      </w:r>
    </w:p>
    <w:p w:rsidR="00373D90" w:rsidRDefault="00713870">
      <w:pPr>
        <w:spacing w:line="440" w:lineRule="exact"/>
        <w:ind w:rightChars="-123" w:right="-258" w:firstLineChars="200" w:firstLine="480"/>
        <w:rPr>
          <w:rFonts w:ascii="仿宋" w:eastAsia="仿宋" w:hAnsi="仿宋" w:cs="微软雅黑"/>
          <w:sz w:val="24"/>
        </w:rPr>
      </w:pPr>
      <w:proofErr w:type="gramStart"/>
      <w:r>
        <w:rPr>
          <w:rFonts w:ascii="仿宋" w:eastAsia="仿宋" w:hAnsi="仿宋" w:cs="微软雅黑" w:hint="eastAsia"/>
          <w:sz w:val="24"/>
        </w:rPr>
        <w:t>账</w:t>
      </w:r>
      <w:proofErr w:type="gramEnd"/>
      <w:r>
        <w:rPr>
          <w:rFonts w:ascii="仿宋" w:eastAsia="仿宋" w:hAnsi="仿宋" w:cs="微软雅黑" w:hint="eastAsia"/>
          <w:sz w:val="24"/>
        </w:rPr>
        <w:t xml:space="preserve">  </w:t>
      </w:r>
      <w:r>
        <w:rPr>
          <w:rFonts w:ascii="仿宋" w:eastAsia="仿宋" w:hAnsi="仿宋" w:cs="微软雅黑" w:hint="eastAsia"/>
          <w:sz w:val="24"/>
        </w:rPr>
        <w:t>号：</w:t>
      </w:r>
      <w:r>
        <w:rPr>
          <w:rFonts w:ascii="仿宋" w:eastAsia="仿宋" w:hAnsi="仿宋" w:cs="微软雅黑" w:hint="eastAsia"/>
          <w:sz w:val="24"/>
        </w:rPr>
        <w:t>1202 0246 1991 4481 052</w:t>
      </w:r>
    </w:p>
    <w:p w:rsidR="00373D90" w:rsidRDefault="00713870">
      <w:pPr>
        <w:spacing w:line="440" w:lineRule="exact"/>
        <w:ind w:rightChars="-123" w:right="-258" w:firstLineChars="200" w:firstLine="480"/>
        <w:rPr>
          <w:rFonts w:ascii="仿宋" w:eastAsia="仿宋" w:hAnsi="仿宋" w:cs="微软雅黑"/>
          <w:sz w:val="24"/>
        </w:rPr>
      </w:pPr>
      <w:r>
        <w:rPr>
          <w:rFonts w:ascii="仿宋" w:eastAsia="仿宋" w:hAnsi="仿宋" w:cs="微软雅黑" w:hint="eastAsia"/>
          <w:sz w:val="24"/>
        </w:rPr>
        <w:t>（汇款用途务必填上：工信部领军人才浙江大学辽宁</w:t>
      </w:r>
      <w:r>
        <w:rPr>
          <w:rFonts w:ascii="仿宋" w:eastAsia="仿宋" w:hAnsi="仿宋" w:cs="微软雅黑" w:hint="eastAsia"/>
          <w:sz w:val="24"/>
        </w:rPr>
        <w:t>二</w:t>
      </w:r>
      <w:r>
        <w:rPr>
          <w:rFonts w:ascii="仿宋" w:eastAsia="仿宋" w:hAnsi="仿宋" w:cs="微软雅黑" w:hint="eastAsia"/>
          <w:sz w:val="24"/>
        </w:rPr>
        <w:t>班学费）</w:t>
      </w:r>
    </w:p>
    <w:p w:rsidR="00373D90" w:rsidRDefault="00713870">
      <w:pPr>
        <w:spacing w:line="440" w:lineRule="exact"/>
        <w:ind w:rightChars="-123" w:right="-258" w:firstLineChars="200" w:firstLine="480"/>
        <w:rPr>
          <w:rFonts w:ascii="仿宋" w:eastAsia="仿宋" w:hAnsi="仿宋" w:cs="微软雅黑"/>
          <w:b/>
          <w:sz w:val="24"/>
        </w:rPr>
      </w:pPr>
      <w:r>
        <w:rPr>
          <w:rFonts w:ascii="仿宋" w:eastAsia="仿宋" w:hAnsi="仿宋" w:cs="微软雅黑" w:hint="eastAsia"/>
          <w:sz w:val="24"/>
        </w:rPr>
        <w:t>4</w:t>
      </w:r>
      <w:r>
        <w:rPr>
          <w:rFonts w:ascii="仿宋" w:eastAsia="仿宋" w:hAnsi="仿宋" w:cs="微软雅黑" w:hint="eastAsia"/>
          <w:sz w:val="24"/>
        </w:rPr>
        <w:t>、学员携带相关材料报到，参加开学仪式，正式入学。</w:t>
      </w:r>
    </w:p>
    <w:p w:rsidR="00373D90" w:rsidRDefault="00713870">
      <w:pPr>
        <w:spacing w:beforeLines="50" w:before="156" w:afterLines="50" w:after="156"/>
        <w:ind w:firstLineChars="100" w:firstLine="321"/>
        <w:outlineLvl w:val="1"/>
        <w:rPr>
          <w:rFonts w:ascii="仿宋" w:eastAsia="仿宋" w:hAnsi="仿宋" w:cs="微软雅黑"/>
          <w:b/>
          <w:bCs/>
          <w:sz w:val="24"/>
        </w:rPr>
      </w:pPr>
      <w:bookmarkStart w:id="15" w:name="_Toc238481208"/>
      <w:r>
        <w:rPr>
          <w:rFonts w:ascii="楷体" w:eastAsia="楷体" w:hAnsi="楷体" w:cs="楷体" w:hint="eastAsia"/>
          <w:b/>
          <w:bCs/>
          <w:sz w:val="32"/>
          <w:szCs w:val="32"/>
        </w:rPr>
        <w:t>十</w:t>
      </w:r>
      <w:r>
        <w:rPr>
          <w:rFonts w:ascii="楷体" w:eastAsia="楷体" w:hAnsi="楷体" w:cs="楷体" w:hint="eastAsia"/>
          <w:b/>
          <w:bCs/>
          <w:sz w:val="32"/>
          <w:szCs w:val="32"/>
          <w:lang w:eastAsia="zh-Hans"/>
        </w:rPr>
        <w:t>一</w:t>
      </w:r>
      <w:r>
        <w:rPr>
          <w:rFonts w:ascii="楷体" w:eastAsia="楷体" w:hAnsi="楷体" w:cs="楷体"/>
          <w:b/>
          <w:bCs/>
          <w:sz w:val="32"/>
          <w:szCs w:val="32"/>
        </w:rPr>
        <w:t>、</w:t>
      </w:r>
      <w:r>
        <w:rPr>
          <w:rFonts w:ascii="楷体" w:eastAsia="楷体" w:hAnsi="楷体" w:cs="楷体" w:hint="eastAsia"/>
          <w:b/>
          <w:bCs/>
          <w:sz w:val="32"/>
          <w:szCs w:val="32"/>
        </w:rPr>
        <w:t>项目咨询</w:t>
      </w:r>
      <w:bookmarkEnd w:id="15"/>
    </w:p>
    <w:p w:rsidR="00373D90" w:rsidRDefault="00713870">
      <w:pPr>
        <w:spacing w:beforeLines="50" w:before="156" w:line="440" w:lineRule="exact"/>
        <w:jc w:val="right"/>
        <w:rPr>
          <w:rFonts w:ascii="仿宋" w:eastAsia="仿宋" w:hAnsi="仿宋" w:cs="微软雅黑"/>
          <w:sz w:val="24"/>
        </w:rPr>
      </w:pPr>
      <w:r>
        <w:rPr>
          <w:rFonts w:ascii="仿宋" w:eastAsia="仿宋" w:hAnsi="仿宋" w:cs="微软雅黑"/>
          <w:b/>
          <w:sz w:val="24"/>
        </w:rPr>
        <w:t>浙江大学</w:t>
      </w:r>
      <w:r>
        <w:rPr>
          <w:rFonts w:ascii="仿宋" w:eastAsia="仿宋" w:hAnsi="仿宋" w:cs="微软雅黑" w:hint="eastAsia"/>
          <w:b/>
          <w:sz w:val="24"/>
        </w:rPr>
        <w:t>继续教育学院</w:t>
      </w:r>
      <w:r>
        <w:rPr>
          <w:rFonts w:ascii="仿宋" w:eastAsia="仿宋" w:hAnsi="仿宋" w:cs="微软雅黑" w:hint="eastAsia"/>
          <w:b/>
          <w:sz w:val="24"/>
        </w:rPr>
        <w:t xml:space="preserve"> </w:t>
      </w:r>
      <w:r>
        <w:rPr>
          <w:rFonts w:ascii="仿宋" w:eastAsia="仿宋" w:hAnsi="仿宋" w:cs="微软雅黑" w:hint="eastAsia"/>
          <w:sz w:val="24"/>
        </w:rPr>
        <w:t xml:space="preserve">              </w:t>
      </w:r>
      <w:r>
        <w:rPr>
          <w:rFonts w:ascii="仿宋" w:eastAsia="仿宋" w:hAnsi="仿宋" w:cs="微软雅黑" w:hint="eastAsia"/>
          <w:sz w:val="24"/>
          <w:lang w:eastAsia="zh-Hans"/>
        </w:rPr>
        <w:t>金群芳</w:t>
      </w:r>
      <w:r>
        <w:rPr>
          <w:rFonts w:ascii="仿宋" w:eastAsia="仿宋" w:hAnsi="仿宋" w:cs="微软雅黑" w:hint="eastAsia"/>
          <w:sz w:val="24"/>
        </w:rPr>
        <w:t>老师：</w:t>
      </w:r>
      <w:r>
        <w:rPr>
          <w:rFonts w:ascii="仿宋" w:eastAsia="仿宋" w:hAnsi="仿宋" w:cs="微软雅黑" w:hint="eastAsia"/>
          <w:sz w:val="24"/>
        </w:rPr>
        <w:t>0571-</w:t>
      </w:r>
      <w:proofErr w:type="gramStart"/>
      <w:r>
        <w:rPr>
          <w:rFonts w:ascii="仿宋" w:eastAsia="仿宋" w:hAnsi="仿宋" w:cs="微软雅黑" w:hint="eastAsia"/>
          <w:sz w:val="24"/>
        </w:rPr>
        <w:t>8697</w:t>
      </w:r>
      <w:r>
        <w:rPr>
          <w:rFonts w:ascii="仿宋" w:eastAsia="仿宋" w:hAnsi="仿宋" w:cs="微软雅黑"/>
          <w:sz w:val="24"/>
        </w:rPr>
        <w:t>1596</w:t>
      </w:r>
      <w:r>
        <w:rPr>
          <w:rFonts w:ascii="仿宋" w:eastAsia="仿宋" w:hAnsi="仿宋" w:cs="微软雅黑" w:hint="eastAsia"/>
          <w:sz w:val="24"/>
        </w:rPr>
        <w:t xml:space="preserve">  </w:t>
      </w:r>
      <w:r>
        <w:rPr>
          <w:rFonts w:ascii="仿宋" w:eastAsia="仿宋" w:hAnsi="仿宋" w:cs="微软雅黑"/>
          <w:sz w:val="24"/>
        </w:rPr>
        <w:t>1</w:t>
      </w:r>
      <w:r>
        <w:rPr>
          <w:rFonts w:ascii="仿宋" w:eastAsia="仿宋" w:hAnsi="仿宋" w:cs="微软雅黑"/>
          <w:sz w:val="24"/>
        </w:rPr>
        <w:t>8957109149</w:t>
      </w:r>
      <w:proofErr w:type="gramEnd"/>
    </w:p>
    <w:p w:rsidR="00373D90" w:rsidRDefault="00713870">
      <w:pPr>
        <w:widowControl/>
        <w:spacing w:line="440" w:lineRule="exact"/>
        <w:ind w:firstLineChars="2150" w:firstLine="5160"/>
        <w:jc w:val="right"/>
      </w:pPr>
      <w:r>
        <w:rPr>
          <w:rFonts w:ascii="仿宋" w:eastAsia="仿宋" w:hAnsi="仿宋" w:cs="微软雅黑" w:hint="eastAsia"/>
          <w:sz w:val="24"/>
        </w:rPr>
        <w:t>邮箱：</w:t>
      </w:r>
      <w:r>
        <w:rPr>
          <w:rFonts w:ascii="仿宋" w:eastAsia="仿宋" w:hAnsi="仿宋" w:cs="微软雅黑" w:hint="eastAsia"/>
          <w:sz w:val="24"/>
        </w:rPr>
        <w:t>jinqunfang0504@zju.edu.cn</w:t>
      </w:r>
    </w:p>
    <w:p w:rsidR="00373D90" w:rsidRDefault="00713870">
      <w:pPr>
        <w:spacing w:beforeLines="50" w:before="156" w:line="440" w:lineRule="exact"/>
        <w:jc w:val="right"/>
        <w:rPr>
          <w:rFonts w:ascii="仿宋" w:eastAsia="仿宋" w:hAnsi="仿宋" w:cs="微软雅黑"/>
          <w:sz w:val="24"/>
        </w:rPr>
      </w:pPr>
      <w:r>
        <w:rPr>
          <w:rFonts w:ascii="仿宋" w:eastAsia="仿宋" w:hAnsi="仿宋" w:cs="微软雅黑" w:hint="eastAsia"/>
          <w:sz w:val="24"/>
        </w:rPr>
        <w:t xml:space="preserve">  </w:t>
      </w:r>
      <w:r>
        <w:rPr>
          <w:rFonts w:ascii="仿宋" w:eastAsia="仿宋" w:hAnsi="仿宋" w:cs="微软雅黑"/>
          <w:sz w:val="24"/>
        </w:rPr>
        <w:t xml:space="preserve">   </w:t>
      </w:r>
      <w:r>
        <w:rPr>
          <w:rFonts w:ascii="仿宋" w:eastAsia="仿宋" w:hAnsi="仿宋" w:cs="微软雅黑" w:hint="eastAsia"/>
          <w:sz w:val="24"/>
        </w:rPr>
        <w:t>沈</w:t>
      </w:r>
      <w:r>
        <w:rPr>
          <w:rFonts w:ascii="仿宋" w:eastAsia="仿宋" w:hAnsi="仿宋" w:cs="微软雅黑"/>
          <w:sz w:val="24"/>
        </w:rPr>
        <w:t xml:space="preserve">  </w:t>
      </w:r>
      <w:r>
        <w:rPr>
          <w:rFonts w:ascii="仿宋" w:eastAsia="仿宋" w:hAnsi="仿宋" w:cs="微软雅黑" w:hint="eastAsia"/>
          <w:sz w:val="24"/>
        </w:rPr>
        <w:t>洁老师：</w:t>
      </w:r>
      <w:r>
        <w:rPr>
          <w:rFonts w:ascii="仿宋" w:eastAsia="仿宋" w:hAnsi="仿宋" w:cs="微软雅黑" w:hint="eastAsia"/>
          <w:sz w:val="24"/>
        </w:rPr>
        <w:t>0571-</w:t>
      </w:r>
      <w:proofErr w:type="gramStart"/>
      <w:r>
        <w:rPr>
          <w:rFonts w:ascii="仿宋" w:eastAsia="仿宋" w:hAnsi="仿宋" w:cs="微软雅黑" w:hint="eastAsia"/>
          <w:sz w:val="24"/>
        </w:rPr>
        <w:t xml:space="preserve">86971792  </w:t>
      </w:r>
      <w:r>
        <w:rPr>
          <w:rFonts w:ascii="仿宋" w:eastAsia="仿宋" w:hAnsi="仿宋" w:cs="微软雅黑"/>
          <w:sz w:val="24"/>
        </w:rPr>
        <w:t>13675887815</w:t>
      </w:r>
      <w:proofErr w:type="gramEnd"/>
    </w:p>
    <w:p w:rsidR="00373D90" w:rsidRDefault="00713870">
      <w:pPr>
        <w:widowControl/>
        <w:spacing w:line="440" w:lineRule="exact"/>
        <w:ind w:firstLineChars="2150" w:firstLine="5160"/>
        <w:jc w:val="right"/>
        <w:rPr>
          <w:rFonts w:ascii="仿宋" w:eastAsia="仿宋" w:hAnsi="仿宋" w:cs="微软雅黑"/>
          <w:sz w:val="24"/>
        </w:rPr>
      </w:pPr>
      <w:r>
        <w:rPr>
          <w:rFonts w:ascii="仿宋" w:eastAsia="仿宋" w:hAnsi="仿宋" w:cs="微软雅黑" w:hint="eastAsia"/>
          <w:sz w:val="24"/>
        </w:rPr>
        <w:t>邮箱：</w:t>
      </w:r>
      <w:hyperlink r:id="rId10" w:history="1">
        <w:r>
          <w:rPr>
            <w:rStyle w:val="af0"/>
            <w:rFonts w:ascii="仿宋" w:eastAsia="仿宋" w:hAnsi="仿宋" w:cs="微软雅黑"/>
            <w:color w:val="000000" w:themeColor="text1"/>
            <w:sz w:val="24"/>
          </w:rPr>
          <w:t>shenjie0103@zju.edu.cn</w:t>
        </w:r>
      </w:hyperlink>
    </w:p>
    <w:p w:rsidR="00373D90" w:rsidRDefault="00713870">
      <w:pPr>
        <w:widowControl/>
        <w:spacing w:line="440" w:lineRule="exact"/>
        <w:ind w:firstLineChars="300" w:firstLine="720"/>
        <w:jc w:val="right"/>
        <w:rPr>
          <w:rFonts w:ascii="仿宋" w:eastAsia="仿宋" w:hAnsi="仿宋" w:cs="微软雅黑"/>
          <w:sz w:val="24"/>
        </w:rPr>
      </w:pPr>
      <w:r>
        <w:rPr>
          <w:rFonts w:ascii="仿宋" w:eastAsia="仿宋" w:hAnsi="仿宋" w:cs="微软雅黑" w:hint="eastAsia"/>
          <w:sz w:val="24"/>
        </w:rPr>
        <w:t>地址：杭州市江干区凯旋路</w:t>
      </w:r>
      <w:r>
        <w:rPr>
          <w:rFonts w:ascii="仿宋" w:eastAsia="仿宋" w:hAnsi="仿宋" w:cs="微软雅黑" w:hint="eastAsia"/>
          <w:sz w:val="24"/>
        </w:rPr>
        <w:t>268</w:t>
      </w:r>
      <w:r>
        <w:rPr>
          <w:rFonts w:ascii="仿宋" w:eastAsia="仿宋" w:hAnsi="仿宋" w:cs="微软雅黑" w:hint="eastAsia"/>
          <w:sz w:val="24"/>
        </w:rPr>
        <w:t>号浙江大学华家池校区东大楼二楼</w:t>
      </w:r>
    </w:p>
    <w:p w:rsidR="00373D90" w:rsidRDefault="00373D90">
      <w:pPr>
        <w:widowControl/>
        <w:spacing w:line="440" w:lineRule="exact"/>
        <w:rPr>
          <w:rFonts w:ascii="仿宋" w:eastAsia="仿宋" w:hAnsi="仿宋" w:cs="微软雅黑"/>
          <w:sz w:val="24"/>
        </w:rPr>
      </w:pPr>
    </w:p>
    <w:p w:rsidR="00373D90" w:rsidRDefault="00713870" w:rsidP="00922E26">
      <w:pPr>
        <w:widowControl/>
        <w:spacing w:line="440" w:lineRule="exact"/>
        <w:ind w:firstLineChars="300" w:firstLine="723"/>
        <w:rPr>
          <w:rFonts w:ascii="仿宋" w:eastAsia="仿宋" w:hAnsi="仿宋" w:cs="仿宋"/>
          <w:sz w:val="24"/>
        </w:rPr>
      </w:pPr>
      <w:r>
        <w:rPr>
          <w:rFonts w:ascii="仿宋" w:eastAsia="仿宋" w:hAnsi="仿宋" w:cs="微软雅黑" w:hint="eastAsia"/>
          <w:b/>
          <w:sz w:val="24"/>
        </w:rPr>
        <w:t>工业和信息化部人才交流中心</w:t>
      </w:r>
      <w:r>
        <w:rPr>
          <w:rFonts w:ascii="仿宋" w:eastAsia="仿宋" w:hAnsi="仿宋" w:cs="微软雅黑" w:hint="eastAsia"/>
          <w:sz w:val="24"/>
        </w:rPr>
        <w:t xml:space="preserve">               </w:t>
      </w:r>
      <w:r>
        <w:rPr>
          <w:rFonts w:ascii="仿宋" w:eastAsia="仿宋" w:hAnsi="仿宋" w:cs="微软雅黑"/>
          <w:sz w:val="24"/>
        </w:rPr>
        <w:t xml:space="preserve">        </w:t>
      </w:r>
      <w:r>
        <w:rPr>
          <w:rFonts w:ascii="仿宋" w:eastAsia="仿宋" w:hAnsi="仿宋" w:cs="微软雅黑" w:hint="eastAsia"/>
          <w:sz w:val="24"/>
        </w:rPr>
        <w:t xml:space="preserve">  </w:t>
      </w:r>
      <w:r>
        <w:rPr>
          <w:rFonts w:ascii="仿宋" w:eastAsia="仿宋" w:hAnsi="仿宋" w:cs="微软雅黑" w:hint="eastAsia"/>
          <w:sz w:val="24"/>
        </w:rPr>
        <w:t>张真</w:t>
      </w:r>
      <w:r>
        <w:rPr>
          <w:rFonts w:ascii="仿宋" w:eastAsia="仿宋" w:hAnsi="仿宋" w:cs="仿宋" w:hint="eastAsia"/>
          <w:sz w:val="24"/>
        </w:rPr>
        <w:t>老师：</w:t>
      </w:r>
      <w:r>
        <w:rPr>
          <w:rFonts w:ascii="仿宋" w:eastAsia="仿宋" w:hAnsi="仿宋" w:cs="仿宋" w:hint="eastAsia"/>
          <w:sz w:val="24"/>
        </w:rPr>
        <w:t>010-68208632</w:t>
      </w:r>
    </w:p>
    <w:p w:rsidR="00373D90" w:rsidRDefault="00713870">
      <w:pPr>
        <w:widowControl/>
        <w:spacing w:line="440" w:lineRule="exact"/>
        <w:jc w:val="right"/>
        <w:rPr>
          <w:b/>
        </w:rPr>
      </w:pPr>
      <w:r>
        <w:rPr>
          <w:rFonts w:ascii="仿宋" w:eastAsia="仿宋" w:hAnsi="仿宋" w:cs="仿宋" w:hint="eastAsia"/>
          <w:sz w:val="24"/>
        </w:rPr>
        <w:t>地址：北京市海淀区万寿路</w:t>
      </w:r>
      <w:r>
        <w:rPr>
          <w:rFonts w:ascii="仿宋" w:eastAsia="仿宋" w:hAnsi="仿宋" w:cs="仿宋" w:hint="eastAsia"/>
          <w:sz w:val="24"/>
        </w:rPr>
        <w:t>27</w:t>
      </w:r>
      <w:r>
        <w:rPr>
          <w:rFonts w:ascii="仿宋" w:eastAsia="仿宋" w:hAnsi="仿宋" w:cs="仿宋" w:hint="eastAsia"/>
          <w:sz w:val="24"/>
        </w:rPr>
        <w:t>号</w:t>
      </w:r>
    </w:p>
    <w:sectPr w:rsidR="00373D90">
      <w:headerReference w:type="default" r:id="rId11"/>
      <w:footerReference w:type="default" r:id="rId12"/>
      <w:footerReference w:type="first" r:id="rId13"/>
      <w:pgSz w:w="11906" w:h="16838"/>
      <w:pgMar w:top="1020" w:right="1266" w:bottom="1020" w:left="1180" w:header="1134" w:footer="992" w:gutter="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3870">
      <w:r>
        <w:separator/>
      </w:r>
    </w:p>
  </w:endnote>
  <w:endnote w:type="continuationSeparator" w:id="0">
    <w:p w:rsidR="00000000" w:rsidRDefault="0071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D90" w:rsidRDefault="00713870">
    <w:pPr>
      <w:pStyle w:val="a8"/>
      <w:tabs>
        <w:tab w:val="clear" w:pos="4153"/>
        <w:tab w:val="center" w:pos="4730"/>
      </w:tabs>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73D90" w:rsidRDefault="00713870">
                          <w:pPr>
                            <w:pStyle w:val="a8"/>
                          </w:pPr>
                          <w:r>
                            <w:fldChar w:fldCharType="begin"/>
                          </w:r>
                          <w:r>
                            <w:instrText xml:space="preserve"> PAGE  \* MERGEFORMAT </w:instrText>
                          </w:r>
                          <w:r>
                            <w:fldChar w:fldCharType="separate"/>
                          </w:r>
                          <w:r>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9" o:spid="_x0000_s1026"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NGamZZkAgAAEwUAAA4AAAAAAAAAAAAAAAAALgIAAGRycy9lMm9Eb2Mu&#10;eG1sUEsBAi0AFAAGAAgAAAAhAHGq0bnXAAAABQEAAA8AAAAAAAAAAAAAAAAAvgQAAGRycy9kb3du&#10;cmV2LnhtbFBLBQYAAAAABAAEAPMAAADCBQAAAAA=&#10;" filled="f" stroked="f" strokeweight=".5pt">
              <v:textbox style="mso-fit-shape-to-text:t" inset="0,0,0,0">
                <w:txbxContent>
                  <w:p w:rsidR="00373D90" w:rsidRDefault="00713870">
                    <w:pPr>
                      <w:pStyle w:val="a8"/>
                    </w:pPr>
                    <w:r>
                      <w:fldChar w:fldCharType="begin"/>
                    </w:r>
                    <w:r>
                      <w:instrText xml:space="preserve"> PAGE  \* MERGEFORMAT </w:instrText>
                    </w:r>
                    <w:r>
                      <w:fldChar w:fldCharType="separate"/>
                    </w:r>
                    <w:r>
                      <w:rPr>
                        <w:noProof/>
                      </w:rPr>
                      <w:t>8</w:t>
                    </w:r>
                    <w:r>
                      <w:fldChar w:fldCharType="end"/>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73D90" w:rsidRDefault="00373D90">
                          <w:pPr>
                            <w:pStyle w:val="a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uix5FQIAABsEAAAOAAAAZHJz&#10;L2Uyb0RvYy54bWytU8uO0zAU3SPxD5b3NGmBUV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vuix5FQIAABsEAAAOAAAAAAAAAAEAIAAAADUBAABkcnMvZTJvRG9jLnhtbFBLBQYAAAAABgAG&#10;AFkBAAC8BQAAAAA=&#10;">
              <v:fill on="f" focussize="0,0"/>
              <v:stroke on="f" weight="0.5pt"/>
              <v:imagedata o:title=""/>
              <o:lock v:ext="edit" aspectratio="f"/>
              <v:textbox inset="0mm,0mm,0mm,0mm" style="mso-fit-shape-to-text:t;">
                <w:txbxContent>
                  <w:p>
                    <w:pPr>
                      <w:pStyle w:val="1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D90" w:rsidRDefault="00713870">
    <w:pPr>
      <w:pStyle w:val="a8"/>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73D90" w:rsidRDefault="00713870">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llWQFQ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qllWQFQIAABsEAAAOAAAAAAAAAAEAIAAAADU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3870">
      <w:r>
        <w:separator/>
      </w:r>
    </w:p>
  </w:footnote>
  <w:footnote w:type="continuationSeparator" w:id="0">
    <w:p w:rsidR="00000000" w:rsidRDefault="00713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D90" w:rsidRDefault="00713870">
    <w:pPr>
      <w:pStyle w:val="a9"/>
      <w:jc w:val="both"/>
      <w:rPr>
        <w:sz w:val="21"/>
        <w:szCs w:val="21"/>
      </w:rPr>
    </w:pPr>
    <w:r>
      <w:rPr>
        <w:rFonts w:hint="eastAsia"/>
        <w:noProof/>
      </w:rPr>
      <w:drawing>
        <wp:anchor distT="0" distB="0" distL="114300" distR="114300" simplePos="0" relativeHeight="251661312" behindDoc="0" locked="0" layoutInCell="1" allowOverlap="1">
          <wp:simplePos x="0" y="0"/>
          <wp:positionH relativeFrom="column">
            <wp:posOffset>465455</wp:posOffset>
          </wp:positionH>
          <wp:positionV relativeFrom="paragraph">
            <wp:posOffset>-250825</wp:posOffset>
          </wp:positionV>
          <wp:extent cx="423545" cy="424815"/>
          <wp:effectExtent l="0" t="0" r="14605" b="13335"/>
          <wp:wrapSquare wrapText="bothSides"/>
          <wp:docPr id="10" name="图片 10" descr="浙江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浙江大学"/>
                  <pic:cNvPicPr>
                    <a:picLocks noChangeAspect="1"/>
                  </pic:cNvPicPr>
                </pic:nvPicPr>
                <pic:blipFill>
                  <a:blip r:embed="rId1"/>
                  <a:stretch>
                    <a:fillRect/>
                  </a:stretch>
                </pic:blipFill>
                <pic:spPr>
                  <a:xfrm>
                    <a:off x="0" y="0"/>
                    <a:ext cx="423545" cy="424815"/>
                  </a:xfrm>
                  <a:prstGeom prst="rect">
                    <a:avLst/>
                  </a:prstGeom>
                </pic:spPr>
              </pic:pic>
            </a:graphicData>
          </a:graphic>
        </wp:anchor>
      </w:drawing>
    </w:r>
    <w:r>
      <w:rPr>
        <w:rFonts w:hint="eastAsia"/>
        <w:noProof/>
      </w:rPr>
      <w:drawing>
        <wp:anchor distT="0" distB="0" distL="114300" distR="114300" simplePos="0" relativeHeight="251660288" behindDoc="0" locked="0" layoutInCell="1" allowOverlap="1">
          <wp:simplePos x="0" y="0"/>
          <wp:positionH relativeFrom="column">
            <wp:posOffset>25400</wp:posOffset>
          </wp:positionH>
          <wp:positionV relativeFrom="paragraph">
            <wp:posOffset>-320040</wp:posOffset>
          </wp:positionV>
          <wp:extent cx="393700" cy="494665"/>
          <wp:effectExtent l="0" t="0" r="6350" b="635"/>
          <wp:wrapSquare wrapText="bothSides"/>
          <wp:docPr id="1" name="图片 1" descr="E:\简佳 0914\20181106桌面\LOGO、二维码\领军.png领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简佳 0914\20181106桌面\LOGO、二维码\领军.png领军"/>
                  <pic:cNvPicPr>
                    <a:picLocks noChangeAspect="1"/>
                  </pic:cNvPicPr>
                </pic:nvPicPr>
                <pic:blipFill>
                  <a:blip r:embed="rId2">
                    <a:clrChange>
                      <a:clrFrom>
                        <a:srgbClr val="F8F8F8">
                          <a:alpha val="100000"/>
                        </a:srgbClr>
                      </a:clrFrom>
                      <a:clrTo>
                        <a:srgbClr val="F8F8F8">
                          <a:alpha val="100000"/>
                          <a:alpha val="0"/>
                        </a:srgbClr>
                      </a:clrTo>
                    </a:clrChange>
                  </a:blip>
                  <a:srcRect/>
                  <a:stretch>
                    <a:fillRect/>
                  </a:stretch>
                </pic:blipFill>
                <pic:spPr>
                  <a:xfrm>
                    <a:off x="0" y="0"/>
                    <a:ext cx="393700" cy="494665"/>
                  </a:xfrm>
                  <a:prstGeom prst="rect">
                    <a:avLst/>
                  </a:prstGeom>
                </pic:spPr>
              </pic:pic>
            </a:graphicData>
          </a:graphic>
        </wp:anchor>
      </w:drawing>
    </w:r>
    <w:r>
      <w:rPr>
        <w:rFonts w:hint="eastAsia"/>
      </w:rPr>
      <w:t xml:space="preserve"> </w:t>
    </w:r>
    <w:r>
      <w:t xml:space="preserve">                                                   </w:t>
    </w:r>
    <w:r>
      <w:rPr>
        <w:sz w:val="21"/>
        <w:szCs w:val="21"/>
      </w:rPr>
      <w:t xml:space="preserve"> </w:t>
    </w:r>
    <w:r>
      <w:rPr>
        <w:rFonts w:ascii="黑体" w:eastAsia="黑体" w:hAnsi="黑体" w:hint="eastAsia"/>
        <w:b/>
        <w:spacing w:val="40"/>
        <w:sz w:val="21"/>
        <w:szCs w:val="21"/>
      </w:rPr>
      <w:t>国家企业经营管理人才素质提升工程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N2VkY2FkNGVhNThhMzQ5NjViN2RjYmE4ZmEyMGIifQ=="/>
  </w:docVars>
  <w:rsids>
    <w:rsidRoot w:val="66845743"/>
    <w:rsid w:val="AD6F749F"/>
    <w:rsid w:val="B37F6F1C"/>
    <w:rsid w:val="B3FFC504"/>
    <w:rsid w:val="B5EF7D14"/>
    <w:rsid w:val="B7FF1177"/>
    <w:rsid w:val="B9FF73B5"/>
    <w:rsid w:val="BF767BBC"/>
    <w:rsid w:val="CCD9EC6B"/>
    <w:rsid w:val="CE9F822D"/>
    <w:rsid w:val="CEEF2C23"/>
    <w:rsid w:val="CEFEA6CF"/>
    <w:rsid w:val="CF7FF83D"/>
    <w:rsid w:val="CFB90FAE"/>
    <w:rsid w:val="CFF55C49"/>
    <w:rsid w:val="D65D71B2"/>
    <w:rsid w:val="D71DE7EE"/>
    <w:rsid w:val="D7DFD4C5"/>
    <w:rsid w:val="DF0C18A0"/>
    <w:rsid w:val="DFFE2136"/>
    <w:rsid w:val="E5FF5281"/>
    <w:rsid w:val="E6E60D2C"/>
    <w:rsid w:val="E7FB53E5"/>
    <w:rsid w:val="E9FF4181"/>
    <w:rsid w:val="EB6D105F"/>
    <w:rsid w:val="EC9F2D34"/>
    <w:rsid w:val="EDD59EA7"/>
    <w:rsid w:val="EFFF007C"/>
    <w:rsid w:val="F3FDD27A"/>
    <w:rsid w:val="F5FE47BB"/>
    <w:rsid w:val="F6B95C48"/>
    <w:rsid w:val="F77C7AE1"/>
    <w:rsid w:val="F7B25E47"/>
    <w:rsid w:val="F7BFD565"/>
    <w:rsid w:val="F7DE1B85"/>
    <w:rsid w:val="FA750816"/>
    <w:rsid w:val="FA9FE6FF"/>
    <w:rsid w:val="FADEBDEE"/>
    <w:rsid w:val="FBE9A26C"/>
    <w:rsid w:val="FCB3593D"/>
    <w:rsid w:val="FCFF6CC7"/>
    <w:rsid w:val="FDAA3A6B"/>
    <w:rsid w:val="FDDF6F9E"/>
    <w:rsid w:val="FDE70087"/>
    <w:rsid w:val="FDFD1125"/>
    <w:rsid w:val="FE328261"/>
    <w:rsid w:val="FE5FDAFF"/>
    <w:rsid w:val="FEBF49D7"/>
    <w:rsid w:val="FEF0C6E0"/>
    <w:rsid w:val="FF67C364"/>
    <w:rsid w:val="FF9260B4"/>
    <w:rsid w:val="FF9EC004"/>
    <w:rsid w:val="FFCF9C27"/>
    <w:rsid w:val="FFD7D952"/>
    <w:rsid w:val="FFFF7349"/>
    <w:rsid w:val="00000CB3"/>
    <w:rsid w:val="00003B59"/>
    <w:rsid w:val="00010D1F"/>
    <w:rsid w:val="00036927"/>
    <w:rsid w:val="00040359"/>
    <w:rsid w:val="00042220"/>
    <w:rsid w:val="0008612D"/>
    <w:rsid w:val="000D03B6"/>
    <w:rsid w:val="000D6C8E"/>
    <w:rsid w:val="000E49A8"/>
    <w:rsid w:val="000E4A1E"/>
    <w:rsid w:val="001000DA"/>
    <w:rsid w:val="00102582"/>
    <w:rsid w:val="00106A0C"/>
    <w:rsid w:val="00130BC3"/>
    <w:rsid w:val="00147509"/>
    <w:rsid w:val="00165ABA"/>
    <w:rsid w:val="001678FD"/>
    <w:rsid w:val="001C0399"/>
    <w:rsid w:val="001C369F"/>
    <w:rsid w:val="001E7933"/>
    <w:rsid w:val="001E7E1E"/>
    <w:rsid w:val="002063AC"/>
    <w:rsid w:val="00211A1E"/>
    <w:rsid w:val="0022153D"/>
    <w:rsid w:val="00225425"/>
    <w:rsid w:val="00244725"/>
    <w:rsid w:val="00247343"/>
    <w:rsid w:val="00252D55"/>
    <w:rsid w:val="00253DA4"/>
    <w:rsid w:val="0027533B"/>
    <w:rsid w:val="002A2DD3"/>
    <w:rsid w:val="002B0538"/>
    <w:rsid w:val="002B4DE7"/>
    <w:rsid w:val="002D5EBD"/>
    <w:rsid w:val="002E1B66"/>
    <w:rsid w:val="002F5FBC"/>
    <w:rsid w:val="00305507"/>
    <w:rsid w:val="00324431"/>
    <w:rsid w:val="003708FA"/>
    <w:rsid w:val="00373D90"/>
    <w:rsid w:val="0038189F"/>
    <w:rsid w:val="003842B6"/>
    <w:rsid w:val="0039698F"/>
    <w:rsid w:val="003D7987"/>
    <w:rsid w:val="003E3C45"/>
    <w:rsid w:val="00415723"/>
    <w:rsid w:val="00417143"/>
    <w:rsid w:val="00421D54"/>
    <w:rsid w:val="00445BAB"/>
    <w:rsid w:val="00462CB5"/>
    <w:rsid w:val="0046354D"/>
    <w:rsid w:val="00463CB3"/>
    <w:rsid w:val="00490B5B"/>
    <w:rsid w:val="004C5FF6"/>
    <w:rsid w:val="004E3AEA"/>
    <w:rsid w:val="00531FE1"/>
    <w:rsid w:val="005957BC"/>
    <w:rsid w:val="005A3298"/>
    <w:rsid w:val="005B150D"/>
    <w:rsid w:val="005D47B6"/>
    <w:rsid w:val="00600FB1"/>
    <w:rsid w:val="00602B7F"/>
    <w:rsid w:val="006133E2"/>
    <w:rsid w:val="00633106"/>
    <w:rsid w:val="00650A7C"/>
    <w:rsid w:val="00693D04"/>
    <w:rsid w:val="006C3E48"/>
    <w:rsid w:val="006E175D"/>
    <w:rsid w:val="006E19B8"/>
    <w:rsid w:val="006E1C31"/>
    <w:rsid w:val="006F26FD"/>
    <w:rsid w:val="006F5A40"/>
    <w:rsid w:val="00700036"/>
    <w:rsid w:val="00700CEE"/>
    <w:rsid w:val="007104F2"/>
    <w:rsid w:val="00713870"/>
    <w:rsid w:val="007260F9"/>
    <w:rsid w:val="00742984"/>
    <w:rsid w:val="00776207"/>
    <w:rsid w:val="007A54CA"/>
    <w:rsid w:val="007C04C9"/>
    <w:rsid w:val="007D1E29"/>
    <w:rsid w:val="007D4309"/>
    <w:rsid w:val="007E3ACB"/>
    <w:rsid w:val="00817445"/>
    <w:rsid w:val="008335E6"/>
    <w:rsid w:val="008348EE"/>
    <w:rsid w:val="00844546"/>
    <w:rsid w:val="00861EEA"/>
    <w:rsid w:val="00870B6A"/>
    <w:rsid w:val="00877B14"/>
    <w:rsid w:val="00880981"/>
    <w:rsid w:val="00895186"/>
    <w:rsid w:val="008C2265"/>
    <w:rsid w:val="008E1ED2"/>
    <w:rsid w:val="00900817"/>
    <w:rsid w:val="00920D85"/>
    <w:rsid w:val="00922E26"/>
    <w:rsid w:val="00931F4C"/>
    <w:rsid w:val="00953E4A"/>
    <w:rsid w:val="009623B8"/>
    <w:rsid w:val="00975F44"/>
    <w:rsid w:val="00980D94"/>
    <w:rsid w:val="00983C97"/>
    <w:rsid w:val="009902B2"/>
    <w:rsid w:val="009A2C4A"/>
    <w:rsid w:val="009C1841"/>
    <w:rsid w:val="009D5F1A"/>
    <w:rsid w:val="009D64FE"/>
    <w:rsid w:val="009E4EA6"/>
    <w:rsid w:val="00A002E1"/>
    <w:rsid w:val="00A21CB1"/>
    <w:rsid w:val="00A7656D"/>
    <w:rsid w:val="00A87187"/>
    <w:rsid w:val="00AB59E1"/>
    <w:rsid w:val="00AD121D"/>
    <w:rsid w:val="00AD6CC8"/>
    <w:rsid w:val="00AD77BD"/>
    <w:rsid w:val="00AE53CD"/>
    <w:rsid w:val="00AF7CF4"/>
    <w:rsid w:val="00B20AAC"/>
    <w:rsid w:val="00B45D86"/>
    <w:rsid w:val="00B56703"/>
    <w:rsid w:val="00B5715F"/>
    <w:rsid w:val="00B80C36"/>
    <w:rsid w:val="00B9485F"/>
    <w:rsid w:val="00BB1E60"/>
    <w:rsid w:val="00BE39EC"/>
    <w:rsid w:val="00BF2F5C"/>
    <w:rsid w:val="00BF5358"/>
    <w:rsid w:val="00C31046"/>
    <w:rsid w:val="00C348E7"/>
    <w:rsid w:val="00C470EC"/>
    <w:rsid w:val="00C47281"/>
    <w:rsid w:val="00C52148"/>
    <w:rsid w:val="00C52A21"/>
    <w:rsid w:val="00C7052A"/>
    <w:rsid w:val="00C80448"/>
    <w:rsid w:val="00C84068"/>
    <w:rsid w:val="00CD6B69"/>
    <w:rsid w:val="00CF5A11"/>
    <w:rsid w:val="00D11868"/>
    <w:rsid w:val="00D2039E"/>
    <w:rsid w:val="00D45FC8"/>
    <w:rsid w:val="00D7266D"/>
    <w:rsid w:val="00D8021D"/>
    <w:rsid w:val="00D937FD"/>
    <w:rsid w:val="00DC7F2E"/>
    <w:rsid w:val="00DD1669"/>
    <w:rsid w:val="00DE0195"/>
    <w:rsid w:val="00E00BBB"/>
    <w:rsid w:val="00E0176E"/>
    <w:rsid w:val="00E03312"/>
    <w:rsid w:val="00E206D7"/>
    <w:rsid w:val="00E262F1"/>
    <w:rsid w:val="00E642D6"/>
    <w:rsid w:val="00E81FF0"/>
    <w:rsid w:val="00E91D3E"/>
    <w:rsid w:val="00E97F09"/>
    <w:rsid w:val="00EA601D"/>
    <w:rsid w:val="00EB0907"/>
    <w:rsid w:val="00ED1DE0"/>
    <w:rsid w:val="00EE7D54"/>
    <w:rsid w:val="00F07B01"/>
    <w:rsid w:val="00F10DEC"/>
    <w:rsid w:val="00F44DDE"/>
    <w:rsid w:val="00F45D6A"/>
    <w:rsid w:val="00F64B1D"/>
    <w:rsid w:val="00F80D22"/>
    <w:rsid w:val="00FC02E9"/>
    <w:rsid w:val="00FF6F83"/>
    <w:rsid w:val="00FF7104"/>
    <w:rsid w:val="01633E9B"/>
    <w:rsid w:val="02220733"/>
    <w:rsid w:val="02BF3353"/>
    <w:rsid w:val="03F15295"/>
    <w:rsid w:val="043123C1"/>
    <w:rsid w:val="05126AC8"/>
    <w:rsid w:val="05972365"/>
    <w:rsid w:val="05A537FD"/>
    <w:rsid w:val="060B7E74"/>
    <w:rsid w:val="06163BC2"/>
    <w:rsid w:val="065A2001"/>
    <w:rsid w:val="06680674"/>
    <w:rsid w:val="06AB60C8"/>
    <w:rsid w:val="08534C69"/>
    <w:rsid w:val="08D91605"/>
    <w:rsid w:val="09B32A61"/>
    <w:rsid w:val="09BB62BF"/>
    <w:rsid w:val="0A0B5A12"/>
    <w:rsid w:val="0A8B14F9"/>
    <w:rsid w:val="0ABC5174"/>
    <w:rsid w:val="0AD11D9E"/>
    <w:rsid w:val="0B3D1C3F"/>
    <w:rsid w:val="0BB368A9"/>
    <w:rsid w:val="0BFF2A12"/>
    <w:rsid w:val="0CD725F0"/>
    <w:rsid w:val="0CEB39D3"/>
    <w:rsid w:val="0D7B04EA"/>
    <w:rsid w:val="0D865199"/>
    <w:rsid w:val="0E154EC0"/>
    <w:rsid w:val="0E2874F1"/>
    <w:rsid w:val="0E3015A8"/>
    <w:rsid w:val="0E3E3CC5"/>
    <w:rsid w:val="0E871AFA"/>
    <w:rsid w:val="0EDB1514"/>
    <w:rsid w:val="0F19AB9A"/>
    <w:rsid w:val="0F5B4403"/>
    <w:rsid w:val="0FF6215A"/>
    <w:rsid w:val="10681152"/>
    <w:rsid w:val="10B44D00"/>
    <w:rsid w:val="11031AF2"/>
    <w:rsid w:val="119A51A9"/>
    <w:rsid w:val="11A76672"/>
    <w:rsid w:val="11BD13A5"/>
    <w:rsid w:val="126D781E"/>
    <w:rsid w:val="12E82452"/>
    <w:rsid w:val="12F57CE3"/>
    <w:rsid w:val="13333DC4"/>
    <w:rsid w:val="13B44366"/>
    <w:rsid w:val="13E20050"/>
    <w:rsid w:val="140F031E"/>
    <w:rsid w:val="14813C2C"/>
    <w:rsid w:val="148368D6"/>
    <w:rsid w:val="14BC13DD"/>
    <w:rsid w:val="14D92EF1"/>
    <w:rsid w:val="14F52406"/>
    <w:rsid w:val="1561408F"/>
    <w:rsid w:val="15B4689F"/>
    <w:rsid w:val="168300B9"/>
    <w:rsid w:val="16915F1E"/>
    <w:rsid w:val="170D06D9"/>
    <w:rsid w:val="175C0592"/>
    <w:rsid w:val="177C13BA"/>
    <w:rsid w:val="17BC0E60"/>
    <w:rsid w:val="17E4639F"/>
    <w:rsid w:val="182D5E13"/>
    <w:rsid w:val="184928A6"/>
    <w:rsid w:val="184E2D57"/>
    <w:rsid w:val="18593B0B"/>
    <w:rsid w:val="18FE34D2"/>
    <w:rsid w:val="19A96148"/>
    <w:rsid w:val="1A2B20F4"/>
    <w:rsid w:val="1A813871"/>
    <w:rsid w:val="1A8F6EE7"/>
    <w:rsid w:val="1A960AA4"/>
    <w:rsid w:val="1AEF49A1"/>
    <w:rsid w:val="1AFD0A64"/>
    <w:rsid w:val="1BC45DF2"/>
    <w:rsid w:val="1C06347E"/>
    <w:rsid w:val="1C0748E4"/>
    <w:rsid w:val="1C0927CA"/>
    <w:rsid w:val="1C654F36"/>
    <w:rsid w:val="1CA10516"/>
    <w:rsid w:val="1CC23D13"/>
    <w:rsid w:val="1D72473D"/>
    <w:rsid w:val="1DF71CEE"/>
    <w:rsid w:val="1E1708A9"/>
    <w:rsid w:val="1E623BE5"/>
    <w:rsid w:val="1EAC38BE"/>
    <w:rsid w:val="1F692640"/>
    <w:rsid w:val="1FE45994"/>
    <w:rsid w:val="1FFDCC42"/>
    <w:rsid w:val="203E154A"/>
    <w:rsid w:val="20BF6548"/>
    <w:rsid w:val="21C5052E"/>
    <w:rsid w:val="221E379A"/>
    <w:rsid w:val="22A644C2"/>
    <w:rsid w:val="22CB505B"/>
    <w:rsid w:val="23B12099"/>
    <w:rsid w:val="24114F9A"/>
    <w:rsid w:val="24BB1774"/>
    <w:rsid w:val="25081FDE"/>
    <w:rsid w:val="250F6192"/>
    <w:rsid w:val="252235A1"/>
    <w:rsid w:val="25626093"/>
    <w:rsid w:val="258F4E8A"/>
    <w:rsid w:val="25971398"/>
    <w:rsid w:val="25AC5561"/>
    <w:rsid w:val="25E97D3D"/>
    <w:rsid w:val="265E2CFF"/>
    <w:rsid w:val="27347246"/>
    <w:rsid w:val="277D3CD3"/>
    <w:rsid w:val="27CE234F"/>
    <w:rsid w:val="2909121F"/>
    <w:rsid w:val="296E14AB"/>
    <w:rsid w:val="2A816FBC"/>
    <w:rsid w:val="2A85273D"/>
    <w:rsid w:val="2AE72891"/>
    <w:rsid w:val="2B515FC6"/>
    <w:rsid w:val="2B8761E0"/>
    <w:rsid w:val="2BBE6265"/>
    <w:rsid w:val="2BF51A62"/>
    <w:rsid w:val="2C183950"/>
    <w:rsid w:val="2C5E0AD2"/>
    <w:rsid w:val="2CC17B44"/>
    <w:rsid w:val="2CF806D3"/>
    <w:rsid w:val="2D207DA5"/>
    <w:rsid w:val="2D4028C0"/>
    <w:rsid w:val="2D690C39"/>
    <w:rsid w:val="2D994305"/>
    <w:rsid w:val="2DFF16C8"/>
    <w:rsid w:val="2E3D2EE1"/>
    <w:rsid w:val="2E6F7C8C"/>
    <w:rsid w:val="2EE57FF8"/>
    <w:rsid w:val="2F3E3FB3"/>
    <w:rsid w:val="2F854E58"/>
    <w:rsid w:val="30593855"/>
    <w:rsid w:val="306F60DF"/>
    <w:rsid w:val="307B2FF1"/>
    <w:rsid w:val="311355E7"/>
    <w:rsid w:val="318E409C"/>
    <w:rsid w:val="3216623C"/>
    <w:rsid w:val="3381002D"/>
    <w:rsid w:val="33E00CC7"/>
    <w:rsid w:val="33F760E5"/>
    <w:rsid w:val="342C2170"/>
    <w:rsid w:val="354C2F37"/>
    <w:rsid w:val="365C07A6"/>
    <w:rsid w:val="36A31AC1"/>
    <w:rsid w:val="36C44326"/>
    <w:rsid w:val="36F17277"/>
    <w:rsid w:val="37BFD18F"/>
    <w:rsid w:val="37F92BFC"/>
    <w:rsid w:val="387D0B45"/>
    <w:rsid w:val="38B2011B"/>
    <w:rsid w:val="397321C6"/>
    <w:rsid w:val="39A324DD"/>
    <w:rsid w:val="3AAC3BE1"/>
    <w:rsid w:val="3AC1276A"/>
    <w:rsid w:val="3AF80EEB"/>
    <w:rsid w:val="3AFB2340"/>
    <w:rsid w:val="3B4A33FA"/>
    <w:rsid w:val="3B4B3FA8"/>
    <w:rsid w:val="3BEBA059"/>
    <w:rsid w:val="3C177C97"/>
    <w:rsid w:val="3C1C08CE"/>
    <w:rsid w:val="3CAB1C76"/>
    <w:rsid w:val="3CB54AE3"/>
    <w:rsid w:val="3D4A148F"/>
    <w:rsid w:val="3DAF54EB"/>
    <w:rsid w:val="3DE70BA3"/>
    <w:rsid w:val="3DFD6502"/>
    <w:rsid w:val="3E5B7DBE"/>
    <w:rsid w:val="3EBF1A09"/>
    <w:rsid w:val="3F3BD692"/>
    <w:rsid w:val="3F576BC1"/>
    <w:rsid w:val="3F5B4C63"/>
    <w:rsid w:val="3FEFAB06"/>
    <w:rsid w:val="3FFF2920"/>
    <w:rsid w:val="40265C71"/>
    <w:rsid w:val="40BA4B7E"/>
    <w:rsid w:val="41B76EC1"/>
    <w:rsid w:val="41F15FEA"/>
    <w:rsid w:val="423737E6"/>
    <w:rsid w:val="42ED6338"/>
    <w:rsid w:val="43121DF4"/>
    <w:rsid w:val="434F73FB"/>
    <w:rsid w:val="44822F15"/>
    <w:rsid w:val="44A21BB1"/>
    <w:rsid w:val="44F93EC7"/>
    <w:rsid w:val="457F64AC"/>
    <w:rsid w:val="468C0D6B"/>
    <w:rsid w:val="46A9788F"/>
    <w:rsid w:val="478C241F"/>
    <w:rsid w:val="478E70D3"/>
    <w:rsid w:val="480A0199"/>
    <w:rsid w:val="483F59A9"/>
    <w:rsid w:val="48592E36"/>
    <w:rsid w:val="48C04CFB"/>
    <w:rsid w:val="49C9600A"/>
    <w:rsid w:val="4B744226"/>
    <w:rsid w:val="4BE772EC"/>
    <w:rsid w:val="4C1C5D3C"/>
    <w:rsid w:val="4C4874E2"/>
    <w:rsid w:val="4D051D67"/>
    <w:rsid w:val="4D603797"/>
    <w:rsid w:val="4D785BA5"/>
    <w:rsid w:val="4D9C5D37"/>
    <w:rsid w:val="4E473331"/>
    <w:rsid w:val="4E9E5ADF"/>
    <w:rsid w:val="4F16325A"/>
    <w:rsid w:val="4F5F42EA"/>
    <w:rsid w:val="4F7D5AAB"/>
    <w:rsid w:val="501D7308"/>
    <w:rsid w:val="50884351"/>
    <w:rsid w:val="50D307D9"/>
    <w:rsid w:val="50D47596"/>
    <w:rsid w:val="513F2FD7"/>
    <w:rsid w:val="51586813"/>
    <w:rsid w:val="515A459F"/>
    <w:rsid w:val="515C4D53"/>
    <w:rsid w:val="517E435E"/>
    <w:rsid w:val="520D44B3"/>
    <w:rsid w:val="52500E4B"/>
    <w:rsid w:val="52742C12"/>
    <w:rsid w:val="52BC0DA5"/>
    <w:rsid w:val="53123F78"/>
    <w:rsid w:val="53320F48"/>
    <w:rsid w:val="535C6B61"/>
    <w:rsid w:val="537234AA"/>
    <w:rsid w:val="53902DA5"/>
    <w:rsid w:val="53AF2FCE"/>
    <w:rsid w:val="53C83443"/>
    <w:rsid w:val="54574766"/>
    <w:rsid w:val="545D5599"/>
    <w:rsid w:val="54787B0A"/>
    <w:rsid w:val="55576ABE"/>
    <w:rsid w:val="55CB7CA0"/>
    <w:rsid w:val="55D20717"/>
    <w:rsid w:val="55DD3FA5"/>
    <w:rsid w:val="56051FA0"/>
    <w:rsid w:val="568D7CCC"/>
    <w:rsid w:val="56C96E4D"/>
    <w:rsid w:val="57BA1620"/>
    <w:rsid w:val="57F7FF98"/>
    <w:rsid w:val="583152CE"/>
    <w:rsid w:val="58C61EBA"/>
    <w:rsid w:val="593A13C9"/>
    <w:rsid w:val="599E35FF"/>
    <w:rsid w:val="59A4677B"/>
    <w:rsid w:val="59AE507D"/>
    <w:rsid w:val="59C35678"/>
    <w:rsid w:val="5A4A2677"/>
    <w:rsid w:val="5ACA76FD"/>
    <w:rsid w:val="5AF320D4"/>
    <w:rsid w:val="5B7E0A53"/>
    <w:rsid w:val="5BAF6543"/>
    <w:rsid w:val="5BBD10B2"/>
    <w:rsid w:val="5BF84352"/>
    <w:rsid w:val="5C03197B"/>
    <w:rsid w:val="5C1B0067"/>
    <w:rsid w:val="5C645D02"/>
    <w:rsid w:val="5CD971D1"/>
    <w:rsid w:val="5DFB73C2"/>
    <w:rsid w:val="5DFF2A7B"/>
    <w:rsid w:val="5E8E6FD6"/>
    <w:rsid w:val="5EA65F81"/>
    <w:rsid w:val="5EC041EE"/>
    <w:rsid w:val="5F3F52A9"/>
    <w:rsid w:val="5F525526"/>
    <w:rsid w:val="5FDC6467"/>
    <w:rsid w:val="5FED8EA2"/>
    <w:rsid w:val="5FF606E8"/>
    <w:rsid w:val="5FFD665F"/>
    <w:rsid w:val="6003194C"/>
    <w:rsid w:val="6029666D"/>
    <w:rsid w:val="604E1113"/>
    <w:rsid w:val="6109503A"/>
    <w:rsid w:val="61330309"/>
    <w:rsid w:val="61A134C4"/>
    <w:rsid w:val="61CB283A"/>
    <w:rsid w:val="61FA43D4"/>
    <w:rsid w:val="62546B41"/>
    <w:rsid w:val="626D09BE"/>
    <w:rsid w:val="63412BDD"/>
    <w:rsid w:val="63E503B2"/>
    <w:rsid w:val="644466A8"/>
    <w:rsid w:val="644840CB"/>
    <w:rsid w:val="649015CE"/>
    <w:rsid w:val="64F45C82"/>
    <w:rsid w:val="65411C4A"/>
    <w:rsid w:val="65E63ADE"/>
    <w:rsid w:val="661F43AA"/>
    <w:rsid w:val="663A5C95"/>
    <w:rsid w:val="66455708"/>
    <w:rsid w:val="66845743"/>
    <w:rsid w:val="669F02DF"/>
    <w:rsid w:val="66F57882"/>
    <w:rsid w:val="67126047"/>
    <w:rsid w:val="673F5E00"/>
    <w:rsid w:val="674309DD"/>
    <w:rsid w:val="675312AA"/>
    <w:rsid w:val="67A7543B"/>
    <w:rsid w:val="67D952CA"/>
    <w:rsid w:val="67F56CAD"/>
    <w:rsid w:val="67F7B26E"/>
    <w:rsid w:val="67FF2091"/>
    <w:rsid w:val="6820783B"/>
    <w:rsid w:val="68460921"/>
    <w:rsid w:val="68764327"/>
    <w:rsid w:val="699152AA"/>
    <w:rsid w:val="699F5C15"/>
    <w:rsid w:val="6A375BE2"/>
    <w:rsid w:val="6AF91C7B"/>
    <w:rsid w:val="6B296403"/>
    <w:rsid w:val="6B4A0335"/>
    <w:rsid w:val="6B952EE6"/>
    <w:rsid w:val="6BA03E24"/>
    <w:rsid w:val="6BDB2A69"/>
    <w:rsid w:val="6BF80DB3"/>
    <w:rsid w:val="6C10742B"/>
    <w:rsid w:val="6C1F5E2E"/>
    <w:rsid w:val="6C3B7D8A"/>
    <w:rsid w:val="6C661592"/>
    <w:rsid w:val="6C686931"/>
    <w:rsid w:val="6DA63922"/>
    <w:rsid w:val="6DB7B4AB"/>
    <w:rsid w:val="6E35243E"/>
    <w:rsid w:val="6E6A3F94"/>
    <w:rsid w:val="6E7D8F7C"/>
    <w:rsid w:val="6E9A3E32"/>
    <w:rsid w:val="6EE96A55"/>
    <w:rsid w:val="6F3FB2E3"/>
    <w:rsid w:val="6F6CF983"/>
    <w:rsid w:val="6FE56C72"/>
    <w:rsid w:val="6FF62D36"/>
    <w:rsid w:val="6FFD1687"/>
    <w:rsid w:val="70710506"/>
    <w:rsid w:val="71377B48"/>
    <w:rsid w:val="71AD4593"/>
    <w:rsid w:val="71E52F59"/>
    <w:rsid w:val="71F7F2A1"/>
    <w:rsid w:val="726A1659"/>
    <w:rsid w:val="728D1130"/>
    <w:rsid w:val="72952BD1"/>
    <w:rsid w:val="72B25913"/>
    <w:rsid w:val="732839E8"/>
    <w:rsid w:val="73353A9B"/>
    <w:rsid w:val="736E3535"/>
    <w:rsid w:val="73862881"/>
    <w:rsid w:val="7479013A"/>
    <w:rsid w:val="74840F23"/>
    <w:rsid w:val="74DC64BD"/>
    <w:rsid w:val="74F3598D"/>
    <w:rsid w:val="74FE7AB8"/>
    <w:rsid w:val="75041948"/>
    <w:rsid w:val="75BF4349"/>
    <w:rsid w:val="75C94940"/>
    <w:rsid w:val="75E4382D"/>
    <w:rsid w:val="75EB29AC"/>
    <w:rsid w:val="76283D5C"/>
    <w:rsid w:val="762E1F9E"/>
    <w:rsid w:val="764F291D"/>
    <w:rsid w:val="77013E73"/>
    <w:rsid w:val="77482EA5"/>
    <w:rsid w:val="77BE3101"/>
    <w:rsid w:val="77BF4C2E"/>
    <w:rsid w:val="77D3DFE0"/>
    <w:rsid w:val="77D6D48C"/>
    <w:rsid w:val="78197E01"/>
    <w:rsid w:val="78970A50"/>
    <w:rsid w:val="78A91184"/>
    <w:rsid w:val="798632F6"/>
    <w:rsid w:val="798B40BE"/>
    <w:rsid w:val="79E00D91"/>
    <w:rsid w:val="7A2136BC"/>
    <w:rsid w:val="7AF57183"/>
    <w:rsid w:val="7AF73E67"/>
    <w:rsid w:val="7B1D51BB"/>
    <w:rsid w:val="7BDA0DC9"/>
    <w:rsid w:val="7C367E10"/>
    <w:rsid w:val="7CBB32AF"/>
    <w:rsid w:val="7D056BA5"/>
    <w:rsid w:val="7D3C4DB9"/>
    <w:rsid w:val="7D40373A"/>
    <w:rsid w:val="7D6FFCE4"/>
    <w:rsid w:val="7DA65EB5"/>
    <w:rsid w:val="7E324B07"/>
    <w:rsid w:val="7E3772C5"/>
    <w:rsid w:val="7E3D7EB4"/>
    <w:rsid w:val="7EDC3936"/>
    <w:rsid w:val="7EEF3AA0"/>
    <w:rsid w:val="7F0E3B0A"/>
    <w:rsid w:val="7F28670E"/>
    <w:rsid w:val="7F2B16C3"/>
    <w:rsid w:val="7F413799"/>
    <w:rsid w:val="7F4A5393"/>
    <w:rsid w:val="7F4D0031"/>
    <w:rsid w:val="7F5402A3"/>
    <w:rsid w:val="7F713E6C"/>
    <w:rsid w:val="7F8D85F0"/>
    <w:rsid w:val="7FB61582"/>
    <w:rsid w:val="7FB65BCA"/>
    <w:rsid w:val="7FBF7EC7"/>
    <w:rsid w:val="7FCFAF24"/>
    <w:rsid w:val="7FEB48D4"/>
    <w:rsid w:val="7FF9A8B2"/>
    <w:rsid w:val="7FFEC09B"/>
    <w:rsid w:val="7FFF79C1"/>
    <w:rsid w:val="8AEA7983"/>
    <w:rsid w:val="8FD5E237"/>
    <w:rsid w:val="9F7FFC3F"/>
    <w:rsid w:val="9FFD8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qFormat/>
    <w:pPr>
      <w:ind w:firstLine="420"/>
    </w:pPr>
    <w:rPr>
      <w:kern w:val="0"/>
      <w:sz w:val="24"/>
    </w:rPr>
  </w:style>
  <w:style w:type="paragraph" w:styleId="a4">
    <w:name w:val="Body Text Indent"/>
    <w:basedOn w:val="a"/>
    <w:next w:val="a3"/>
    <w:qFormat/>
    <w:pPr>
      <w:ind w:firstLineChars="428" w:firstLine="899"/>
    </w:pPr>
    <w:rPr>
      <w:szCs w:val="21"/>
    </w:rPr>
  </w:style>
  <w:style w:type="paragraph" w:styleId="a5">
    <w:name w:val="annotation text"/>
    <w:basedOn w:val="a"/>
    <w:link w:val="Char"/>
    <w:qFormat/>
    <w:pPr>
      <w:jc w:val="left"/>
    </w:pPr>
  </w:style>
  <w:style w:type="paragraph" w:styleId="a6">
    <w:name w:val="Body Text"/>
    <w:basedOn w:val="a"/>
    <w:qFormat/>
    <w:pPr>
      <w:spacing w:after="120"/>
    </w:pPr>
    <w:rPr>
      <w:kern w:val="0"/>
    </w:rPr>
  </w:style>
  <w:style w:type="paragraph" w:styleId="20">
    <w:name w:val="Body Text Indent 2"/>
    <w:basedOn w:val="a"/>
    <w:qFormat/>
    <w:pPr>
      <w:spacing w:line="400" w:lineRule="exact"/>
      <w:ind w:firstLineChars="200" w:firstLine="480"/>
    </w:pPr>
    <w:rPr>
      <w:rFonts w:ascii="宋体" w:hAnsi="宋体"/>
      <w:sz w:val="24"/>
      <w:szCs w:val="20"/>
    </w:rPr>
  </w:style>
  <w:style w:type="paragraph" w:styleId="a7">
    <w:name w:val="Balloon Text"/>
    <w:basedOn w:val="a"/>
    <w:link w:val="Char0"/>
    <w:qFormat/>
    <w:rPr>
      <w:sz w:val="18"/>
      <w:szCs w:val="18"/>
    </w:rPr>
  </w:style>
  <w:style w:type="paragraph" w:styleId="a8">
    <w:name w:val="footer"/>
    <w:basedOn w:val="a"/>
    <w:link w:val="Char1"/>
    <w:uiPriority w:val="99"/>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21">
    <w:name w:val="toc 2"/>
    <w:basedOn w:val="a"/>
    <w:next w:val="a"/>
    <w:qFormat/>
    <w:pPr>
      <w:ind w:leftChars="200" w:left="420"/>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b">
    <w:name w:val="annotation subject"/>
    <w:basedOn w:val="a5"/>
    <w:next w:val="a5"/>
    <w:link w:val="Char2"/>
    <w:qFormat/>
    <w:rPr>
      <w:b/>
      <w:bCs/>
    </w:rPr>
  </w:style>
  <w:style w:type="paragraph" w:styleId="ac">
    <w:name w:val="Body Text First Indent"/>
    <w:basedOn w:val="a6"/>
    <w:qFormat/>
    <w:pPr>
      <w:ind w:firstLineChars="100" w:firstLine="420"/>
    </w:pPr>
  </w:style>
  <w:style w:type="paragraph" w:styleId="22">
    <w:name w:val="Body Text First Indent 2"/>
    <w:basedOn w:val="a4"/>
    <w:qFormat/>
    <w:pPr>
      <w:spacing w:after="120"/>
      <w:ind w:left="420" w:firstLine="420"/>
    </w:pPr>
    <w:rPr>
      <w:rFonts w:cs="黑体"/>
      <w:spacing w:val="-3"/>
      <w:szCs w:val="22"/>
    </w:rPr>
  </w:style>
  <w:style w:type="table" w:styleId="ad">
    <w:name w:val="Table Grid"/>
    <w:basedOn w:val="a1"/>
    <w:uiPriority w:val="3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qFormat/>
  </w:style>
  <w:style w:type="character" w:styleId="af">
    <w:name w:val="Emphasis"/>
    <w:basedOn w:val="a0"/>
    <w:qFormat/>
  </w:style>
  <w:style w:type="character" w:styleId="af0">
    <w:name w:val="Hyperlink"/>
    <w:uiPriority w:val="99"/>
    <w:qFormat/>
    <w:rPr>
      <w:color w:val="1F3A87"/>
      <w:u w:val="none"/>
    </w:rPr>
  </w:style>
  <w:style w:type="character" w:styleId="af1">
    <w:name w:val="annotation reference"/>
    <w:basedOn w:val="a0"/>
    <w:qFormat/>
    <w:rPr>
      <w:sz w:val="21"/>
      <w:szCs w:val="21"/>
    </w:rPr>
  </w:style>
  <w:style w:type="character" w:customStyle="1" w:styleId="11">
    <w:name w:val="样式1"/>
    <w:basedOn w:val="a0"/>
    <w:qFormat/>
    <w:rPr>
      <w:rFonts w:ascii="Calibri" w:eastAsia="微软雅黑" w:hAnsi="Calibri"/>
      <w:b/>
      <w:sz w:val="30"/>
      <w:shd w:val="clear" w:color="auto" w:fill="5B9BD5" w:themeFill="accent1"/>
    </w:rPr>
  </w:style>
  <w:style w:type="paragraph" w:customStyle="1" w:styleId="-11">
    <w:name w:val="彩色列表 - 着色 11"/>
    <w:basedOn w:val="a"/>
    <w:uiPriority w:val="34"/>
    <w:qFormat/>
    <w:pPr>
      <w:ind w:firstLineChars="200" w:firstLine="420"/>
    </w:pPr>
  </w:style>
  <w:style w:type="paragraph" w:customStyle="1" w:styleId="Style3">
    <w:name w:val="_Style 3"/>
    <w:basedOn w:val="a"/>
    <w:uiPriority w:val="34"/>
    <w:qFormat/>
    <w:pPr>
      <w:ind w:firstLineChars="200" w:firstLine="420"/>
    </w:pPr>
  </w:style>
  <w:style w:type="character" w:customStyle="1" w:styleId="2Char">
    <w:name w:val="标题 2 Char"/>
    <w:link w:val="2"/>
    <w:qFormat/>
    <w:rPr>
      <w:rFonts w:ascii="Arial" w:eastAsia="黑体" w:hAnsi="Arial"/>
      <w:b/>
      <w:sz w:val="32"/>
    </w:rPr>
  </w:style>
  <w:style w:type="paragraph" w:customStyle="1" w:styleId="3">
    <w:name w:val="样式3"/>
    <w:basedOn w:val="2"/>
    <w:qFormat/>
  </w:style>
  <w:style w:type="character" w:customStyle="1" w:styleId="Char">
    <w:name w:val="批注文字 Char"/>
    <w:basedOn w:val="a0"/>
    <w:link w:val="a5"/>
    <w:qFormat/>
    <w:rPr>
      <w:rFonts w:ascii="Times New Roman" w:eastAsia="宋体" w:hAnsi="Times New Roman" w:cs="Times New Roman"/>
      <w:kern w:val="2"/>
      <w:sz w:val="21"/>
      <w:szCs w:val="24"/>
    </w:rPr>
  </w:style>
  <w:style w:type="character" w:customStyle="1" w:styleId="Char2">
    <w:name w:val="批注主题 Char"/>
    <w:basedOn w:val="Char"/>
    <w:link w:val="ab"/>
    <w:qFormat/>
    <w:rPr>
      <w:rFonts w:ascii="Times New Roman" w:eastAsia="宋体" w:hAnsi="Times New Roman" w:cs="Times New Roman"/>
      <w:b/>
      <w:bCs/>
      <w:kern w:val="2"/>
      <w:sz w:val="21"/>
      <w:szCs w:val="24"/>
    </w:rPr>
  </w:style>
  <w:style w:type="character" w:customStyle="1" w:styleId="Char0">
    <w:name w:val="批注框文本 Char"/>
    <w:basedOn w:val="a0"/>
    <w:link w:val="a7"/>
    <w:qFormat/>
    <w:rPr>
      <w:rFonts w:ascii="Times New Roman" w:eastAsia="宋体" w:hAnsi="Times New Roman" w:cs="Times New Roman"/>
      <w:kern w:val="2"/>
      <w:sz w:val="18"/>
      <w:szCs w:val="18"/>
    </w:rPr>
  </w:style>
  <w:style w:type="character" w:customStyle="1" w:styleId="Char1">
    <w:name w:val="页脚 Char"/>
    <w:basedOn w:val="a0"/>
    <w:link w:val="a8"/>
    <w:uiPriority w:val="99"/>
    <w:qFormat/>
    <w:rPr>
      <w:rFonts w:ascii="Times New Roman" w:eastAsia="宋体" w:hAnsi="Times New Roman" w:cs="Times New Roman"/>
      <w:kern w:val="2"/>
      <w:sz w:val="18"/>
      <w:szCs w:val="18"/>
    </w:rPr>
  </w:style>
  <w:style w:type="table" w:customStyle="1" w:styleId="4-51">
    <w:name w:val="网格表 4 - 着色 51"/>
    <w:basedOn w:val="a1"/>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11">
    <w:name w:val="网格表 5 深色 - 着色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12">
    <w:name w:val="网格型浅色1"/>
    <w:basedOn w:val="a1"/>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NormalCharacter">
    <w:name w:val="NormalCharacter"/>
    <w:qFormat/>
    <w:rPr>
      <w:rFonts w:ascii="Times New Roman" w:eastAsia="宋体" w:hAnsi="Times New Roman" w:cs="Times New Roman"/>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qFormat/>
    <w:pPr>
      <w:ind w:firstLine="420"/>
    </w:pPr>
    <w:rPr>
      <w:kern w:val="0"/>
      <w:sz w:val="24"/>
    </w:rPr>
  </w:style>
  <w:style w:type="paragraph" w:styleId="a4">
    <w:name w:val="Body Text Indent"/>
    <w:basedOn w:val="a"/>
    <w:next w:val="a3"/>
    <w:qFormat/>
    <w:pPr>
      <w:ind w:firstLineChars="428" w:firstLine="899"/>
    </w:pPr>
    <w:rPr>
      <w:szCs w:val="21"/>
    </w:rPr>
  </w:style>
  <w:style w:type="paragraph" w:styleId="a5">
    <w:name w:val="annotation text"/>
    <w:basedOn w:val="a"/>
    <w:link w:val="Char"/>
    <w:qFormat/>
    <w:pPr>
      <w:jc w:val="left"/>
    </w:pPr>
  </w:style>
  <w:style w:type="paragraph" w:styleId="a6">
    <w:name w:val="Body Text"/>
    <w:basedOn w:val="a"/>
    <w:qFormat/>
    <w:pPr>
      <w:spacing w:after="120"/>
    </w:pPr>
    <w:rPr>
      <w:kern w:val="0"/>
    </w:rPr>
  </w:style>
  <w:style w:type="paragraph" w:styleId="20">
    <w:name w:val="Body Text Indent 2"/>
    <w:basedOn w:val="a"/>
    <w:qFormat/>
    <w:pPr>
      <w:spacing w:line="400" w:lineRule="exact"/>
      <w:ind w:firstLineChars="200" w:firstLine="480"/>
    </w:pPr>
    <w:rPr>
      <w:rFonts w:ascii="宋体" w:hAnsi="宋体"/>
      <w:sz w:val="24"/>
      <w:szCs w:val="20"/>
    </w:rPr>
  </w:style>
  <w:style w:type="paragraph" w:styleId="a7">
    <w:name w:val="Balloon Text"/>
    <w:basedOn w:val="a"/>
    <w:link w:val="Char0"/>
    <w:qFormat/>
    <w:rPr>
      <w:sz w:val="18"/>
      <w:szCs w:val="18"/>
    </w:rPr>
  </w:style>
  <w:style w:type="paragraph" w:styleId="a8">
    <w:name w:val="footer"/>
    <w:basedOn w:val="a"/>
    <w:link w:val="Char1"/>
    <w:uiPriority w:val="99"/>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21">
    <w:name w:val="toc 2"/>
    <w:basedOn w:val="a"/>
    <w:next w:val="a"/>
    <w:qFormat/>
    <w:pPr>
      <w:ind w:leftChars="200" w:left="420"/>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b">
    <w:name w:val="annotation subject"/>
    <w:basedOn w:val="a5"/>
    <w:next w:val="a5"/>
    <w:link w:val="Char2"/>
    <w:qFormat/>
    <w:rPr>
      <w:b/>
      <w:bCs/>
    </w:rPr>
  </w:style>
  <w:style w:type="paragraph" w:styleId="ac">
    <w:name w:val="Body Text First Indent"/>
    <w:basedOn w:val="a6"/>
    <w:qFormat/>
    <w:pPr>
      <w:ind w:firstLineChars="100" w:firstLine="420"/>
    </w:pPr>
  </w:style>
  <w:style w:type="paragraph" w:styleId="22">
    <w:name w:val="Body Text First Indent 2"/>
    <w:basedOn w:val="a4"/>
    <w:qFormat/>
    <w:pPr>
      <w:spacing w:after="120"/>
      <w:ind w:left="420" w:firstLine="420"/>
    </w:pPr>
    <w:rPr>
      <w:rFonts w:cs="黑体"/>
      <w:spacing w:val="-3"/>
      <w:szCs w:val="22"/>
    </w:rPr>
  </w:style>
  <w:style w:type="table" w:styleId="ad">
    <w:name w:val="Table Grid"/>
    <w:basedOn w:val="a1"/>
    <w:uiPriority w:val="3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qFormat/>
  </w:style>
  <w:style w:type="character" w:styleId="af">
    <w:name w:val="Emphasis"/>
    <w:basedOn w:val="a0"/>
    <w:qFormat/>
  </w:style>
  <w:style w:type="character" w:styleId="af0">
    <w:name w:val="Hyperlink"/>
    <w:uiPriority w:val="99"/>
    <w:qFormat/>
    <w:rPr>
      <w:color w:val="1F3A87"/>
      <w:u w:val="none"/>
    </w:rPr>
  </w:style>
  <w:style w:type="character" w:styleId="af1">
    <w:name w:val="annotation reference"/>
    <w:basedOn w:val="a0"/>
    <w:qFormat/>
    <w:rPr>
      <w:sz w:val="21"/>
      <w:szCs w:val="21"/>
    </w:rPr>
  </w:style>
  <w:style w:type="character" w:customStyle="1" w:styleId="11">
    <w:name w:val="样式1"/>
    <w:basedOn w:val="a0"/>
    <w:qFormat/>
    <w:rPr>
      <w:rFonts w:ascii="Calibri" w:eastAsia="微软雅黑" w:hAnsi="Calibri"/>
      <w:b/>
      <w:sz w:val="30"/>
      <w:shd w:val="clear" w:color="auto" w:fill="5B9BD5" w:themeFill="accent1"/>
    </w:rPr>
  </w:style>
  <w:style w:type="paragraph" w:customStyle="1" w:styleId="-11">
    <w:name w:val="彩色列表 - 着色 11"/>
    <w:basedOn w:val="a"/>
    <w:uiPriority w:val="34"/>
    <w:qFormat/>
    <w:pPr>
      <w:ind w:firstLineChars="200" w:firstLine="420"/>
    </w:pPr>
  </w:style>
  <w:style w:type="paragraph" w:customStyle="1" w:styleId="Style3">
    <w:name w:val="_Style 3"/>
    <w:basedOn w:val="a"/>
    <w:uiPriority w:val="34"/>
    <w:qFormat/>
    <w:pPr>
      <w:ind w:firstLineChars="200" w:firstLine="420"/>
    </w:pPr>
  </w:style>
  <w:style w:type="character" w:customStyle="1" w:styleId="2Char">
    <w:name w:val="标题 2 Char"/>
    <w:link w:val="2"/>
    <w:qFormat/>
    <w:rPr>
      <w:rFonts w:ascii="Arial" w:eastAsia="黑体" w:hAnsi="Arial"/>
      <w:b/>
      <w:sz w:val="32"/>
    </w:rPr>
  </w:style>
  <w:style w:type="paragraph" w:customStyle="1" w:styleId="3">
    <w:name w:val="样式3"/>
    <w:basedOn w:val="2"/>
    <w:qFormat/>
  </w:style>
  <w:style w:type="character" w:customStyle="1" w:styleId="Char">
    <w:name w:val="批注文字 Char"/>
    <w:basedOn w:val="a0"/>
    <w:link w:val="a5"/>
    <w:qFormat/>
    <w:rPr>
      <w:rFonts w:ascii="Times New Roman" w:eastAsia="宋体" w:hAnsi="Times New Roman" w:cs="Times New Roman"/>
      <w:kern w:val="2"/>
      <w:sz w:val="21"/>
      <w:szCs w:val="24"/>
    </w:rPr>
  </w:style>
  <w:style w:type="character" w:customStyle="1" w:styleId="Char2">
    <w:name w:val="批注主题 Char"/>
    <w:basedOn w:val="Char"/>
    <w:link w:val="ab"/>
    <w:qFormat/>
    <w:rPr>
      <w:rFonts w:ascii="Times New Roman" w:eastAsia="宋体" w:hAnsi="Times New Roman" w:cs="Times New Roman"/>
      <w:b/>
      <w:bCs/>
      <w:kern w:val="2"/>
      <w:sz w:val="21"/>
      <w:szCs w:val="24"/>
    </w:rPr>
  </w:style>
  <w:style w:type="character" w:customStyle="1" w:styleId="Char0">
    <w:name w:val="批注框文本 Char"/>
    <w:basedOn w:val="a0"/>
    <w:link w:val="a7"/>
    <w:qFormat/>
    <w:rPr>
      <w:rFonts w:ascii="Times New Roman" w:eastAsia="宋体" w:hAnsi="Times New Roman" w:cs="Times New Roman"/>
      <w:kern w:val="2"/>
      <w:sz w:val="18"/>
      <w:szCs w:val="18"/>
    </w:rPr>
  </w:style>
  <w:style w:type="character" w:customStyle="1" w:styleId="Char1">
    <w:name w:val="页脚 Char"/>
    <w:basedOn w:val="a0"/>
    <w:link w:val="a8"/>
    <w:uiPriority w:val="99"/>
    <w:qFormat/>
    <w:rPr>
      <w:rFonts w:ascii="Times New Roman" w:eastAsia="宋体" w:hAnsi="Times New Roman" w:cs="Times New Roman"/>
      <w:kern w:val="2"/>
      <w:sz w:val="18"/>
      <w:szCs w:val="18"/>
    </w:rPr>
  </w:style>
  <w:style w:type="table" w:customStyle="1" w:styleId="4-51">
    <w:name w:val="网格表 4 - 着色 51"/>
    <w:basedOn w:val="a1"/>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11">
    <w:name w:val="网格表 5 深色 - 着色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12">
    <w:name w:val="网格型浅色1"/>
    <w:basedOn w:val="a1"/>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NormalCharacter">
    <w:name w:val="NormalCharacter"/>
    <w:qFormat/>
    <w:rPr>
      <w:rFonts w:ascii="Times New Roman" w:eastAsia="宋体" w:hAnsi="Times New Roman"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henjie0103@zju.edu.c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4469</Words>
  <Characters>537</Characters>
  <Application>Microsoft Office Word</Application>
  <DocSecurity>0</DocSecurity>
  <Lines>4</Lines>
  <Paragraphs>9</Paragraphs>
  <ScaleCrop>false</ScaleCrop>
  <Company>Company</Company>
  <LinksUpToDate>false</LinksUpToDate>
  <CharactersWithSpaces>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331</dc:creator>
  <cp:lastModifiedBy>毛彤</cp:lastModifiedBy>
  <cp:revision>78</cp:revision>
  <cp:lastPrinted>2023-11-03T06:32:00Z</cp:lastPrinted>
  <dcterms:created xsi:type="dcterms:W3CDTF">2017-06-15T03:34:00Z</dcterms:created>
  <dcterms:modified xsi:type="dcterms:W3CDTF">2023-11-03T06:33:00Z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147CD7A96C7C3C00141A0F64D73854EF_43</vt:lpwstr>
  </property>
</Properties>
</file>