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p>
    <w:p>
      <w:pPr>
        <w:widowControl/>
        <w:spacing w:line="330" w:lineRule="atLeast"/>
        <w:jc w:val="center"/>
        <w:rPr>
          <w:rFonts w:ascii="仿宋" w:hAnsi="仿宋" w:eastAsia="仿宋" w:cs="仿宋"/>
          <w:b/>
          <w:bCs/>
          <w:sz w:val="36"/>
          <w:szCs w:val="36"/>
        </w:rPr>
      </w:pPr>
      <w:r>
        <w:rPr>
          <w:rFonts w:hint="eastAsia" w:ascii="仿宋" w:hAnsi="仿宋" w:eastAsia="仿宋" w:cs="仿宋"/>
          <w:b/>
          <w:bCs/>
          <w:sz w:val="36"/>
          <w:szCs w:val="36"/>
        </w:rPr>
        <w:t>大连</w:t>
      </w:r>
      <w:r>
        <w:rPr>
          <w:rFonts w:hint="eastAsia" w:ascii="仿宋" w:hAnsi="仿宋" w:eastAsia="仿宋" w:cs="仿宋"/>
          <w:b/>
          <w:bCs/>
          <w:sz w:val="36"/>
          <w:szCs w:val="36"/>
          <w:lang w:eastAsia="zh-CN"/>
        </w:rPr>
        <w:t>高新技术产业园区广贤路幼儿园</w:t>
      </w:r>
    </w:p>
    <w:p>
      <w:pPr>
        <w:widowControl/>
        <w:spacing w:line="330" w:lineRule="atLeast"/>
        <w:jc w:val="center"/>
        <w:rPr>
          <w:rFonts w:ascii="仿宋" w:hAnsi="仿宋" w:eastAsia="仿宋"/>
          <w:b/>
          <w:bCs/>
          <w:sz w:val="36"/>
          <w:szCs w:val="36"/>
        </w:rPr>
      </w:pPr>
      <w:r>
        <w:rPr>
          <w:rFonts w:hint="eastAsia" w:ascii="仿宋" w:hAnsi="仿宋" w:eastAsia="仿宋" w:cs="仿宋"/>
          <w:b/>
          <w:bCs/>
          <w:sz w:val="36"/>
          <w:szCs w:val="36"/>
        </w:rPr>
        <w:t>2024</w:t>
      </w:r>
      <w:r>
        <w:rPr>
          <w:rFonts w:hint="eastAsia" w:ascii="仿宋" w:hAnsi="仿宋" w:eastAsia="仿宋" w:cs="仿宋"/>
          <w:b/>
          <w:bCs/>
          <w:color w:val="000000"/>
          <w:kern w:val="0"/>
          <w:sz w:val="36"/>
          <w:szCs w:val="36"/>
        </w:rPr>
        <w:t>年部门预算</w:t>
      </w:r>
    </w:p>
    <w:p>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一、主要职责：</w:t>
      </w:r>
    </w:p>
    <w:p>
      <w:pPr>
        <w:spacing w:line="600" w:lineRule="exact"/>
        <w:ind w:firstLine="600" w:firstLineChars="200"/>
        <w:outlineLvl w:val="0"/>
        <w:rPr>
          <w:rFonts w:ascii="仿宋" w:hAnsi="仿宋" w:eastAsia="仿宋" w:cs="Verdana"/>
          <w:color w:val="000000"/>
          <w:kern w:val="0"/>
          <w:sz w:val="30"/>
          <w:szCs w:val="30"/>
        </w:rPr>
      </w:pPr>
      <w:r>
        <w:rPr>
          <w:rFonts w:hint="eastAsia" w:ascii="仿宋" w:hAnsi="仿宋" w:eastAsia="仿宋" w:cs="Verdana"/>
          <w:color w:val="000000"/>
          <w:kern w:val="0"/>
          <w:sz w:val="30"/>
          <w:szCs w:val="30"/>
        </w:rPr>
        <w:t>办学宗旨是为学龄前儿童提供保育和教育服务；业务范围是</w:t>
      </w:r>
      <w:r>
        <w:rPr>
          <w:rFonts w:hint="eastAsia" w:ascii="仿宋" w:hAnsi="仿宋" w:eastAsia="仿宋" w:cs="Verdana"/>
          <w:color w:val="000000"/>
          <w:kern w:val="0"/>
          <w:sz w:val="30"/>
          <w:szCs w:val="30"/>
          <w:lang w:val="en-US" w:eastAsia="zh-CN"/>
        </w:rPr>
        <w:t>3</w:t>
      </w:r>
      <w:r>
        <w:rPr>
          <w:rFonts w:hint="eastAsia" w:ascii="仿宋" w:hAnsi="仿宋" w:eastAsia="仿宋" w:cs="Verdana"/>
          <w:color w:val="000000"/>
          <w:kern w:val="0"/>
          <w:sz w:val="30"/>
          <w:szCs w:val="30"/>
        </w:rPr>
        <w:t>-6岁幼儿保育和教育。</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20</w:t>
      </w:r>
      <w:r>
        <w:rPr>
          <w:rFonts w:hint="eastAsia" w:ascii="仿宋" w:hAnsi="仿宋" w:eastAsia="仿宋" w:cs="Verdana"/>
          <w:color w:val="000000"/>
          <w:kern w:val="0"/>
          <w:sz w:val="30"/>
          <w:szCs w:val="30"/>
        </w:rPr>
        <w:t>24年大连</w:t>
      </w:r>
      <w:r>
        <w:rPr>
          <w:rFonts w:hint="eastAsia" w:ascii="仿宋" w:hAnsi="仿宋" w:eastAsia="仿宋" w:cs="Verdana"/>
          <w:color w:val="000000"/>
          <w:kern w:val="0"/>
          <w:sz w:val="30"/>
          <w:szCs w:val="30"/>
          <w:lang w:eastAsia="zh-CN"/>
        </w:rPr>
        <w:t>高新技术产业园区广贤路幼儿园</w:t>
      </w:r>
      <w:r>
        <w:rPr>
          <w:rFonts w:hint="eastAsia" w:ascii="仿宋" w:hAnsi="仿宋" w:eastAsia="仿宋" w:cs="Verdana"/>
          <w:color w:val="000000"/>
          <w:kern w:val="0"/>
          <w:sz w:val="30"/>
          <w:szCs w:val="30"/>
        </w:rPr>
        <w:t>部门预算为本部门综合收支计划，无二级单位。</w:t>
      </w:r>
    </w:p>
    <w:p>
      <w:pPr>
        <w:widowControl/>
        <w:spacing w:line="330" w:lineRule="atLeast"/>
        <w:ind w:firstLine="600" w:firstLineChars="200"/>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w:t>
      </w:r>
      <w:r>
        <w:rPr>
          <w:rFonts w:hint="eastAsia" w:ascii="仿宋" w:hAnsi="仿宋" w:eastAsia="仿宋" w:cs="仿宋"/>
          <w:color w:val="000000"/>
          <w:kern w:val="0"/>
          <w:sz w:val="30"/>
          <w:szCs w:val="30"/>
          <w:lang w:val="en-US" w:eastAsia="zh-CN"/>
        </w:rPr>
        <w:t>301.45</w:t>
      </w:r>
      <w:r>
        <w:rPr>
          <w:rFonts w:hint="eastAsia" w:ascii="仿宋" w:hAnsi="仿宋" w:eastAsia="仿宋" w:cs="仿宋"/>
          <w:color w:val="000000"/>
          <w:kern w:val="0"/>
          <w:sz w:val="30"/>
          <w:szCs w:val="30"/>
        </w:rPr>
        <w:t>万元；支出包括：</w:t>
      </w:r>
      <w:bookmarkStart w:id="0" w:name="OLE_LINK101"/>
      <w:bookmarkStart w:id="1" w:name="OLE_LINK102"/>
      <w:r>
        <w:rPr>
          <w:rFonts w:hint="eastAsia" w:ascii="仿宋" w:hAnsi="仿宋" w:eastAsia="仿宋" w:cs="仿宋"/>
          <w:color w:val="000000"/>
          <w:kern w:val="0"/>
          <w:sz w:val="30"/>
          <w:szCs w:val="30"/>
        </w:rPr>
        <w:t>工资福利和对个人家庭补助支出</w:t>
      </w:r>
      <w:r>
        <w:rPr>
          <w:rFonts w:hint="eastAsia" w:ascii="仿宋" w:hAnsi="仿宋" w:eastAsia="仿宋" w:cs="仿宋"/>
          <w:color w:val="000000"/>
          <w:kern w:val="0"/>
          <w:sz w:val="30"/>
          <w:szCs w:val="30"/>
          <w:lang w:val="en-US" w:eastAsia="zh-CN"/>
        </w:rPr>
        <w:t>0</w:t>
      </w:r>
      <w:r>
        <w:rPr>
          <w:rFonts w:hint="eastAsia" w:ascii="仿宋" w:hAnsi="仿宋" w:eastAsia="仿宋" w:cs="仿宋"/>
          <w:color w:val="000000"/>
          <w:kern w:val="0"/>
          <w:sz w:val="30"/>
          <w:szCs w:val="30"/>
        </w:rPr>
        <w:t>万元</w:t>
      </w:r>
      <w:bookmarkEnd w:id="0"/>
      <w:bookmarkEnd w:id="1"/>
      <w:r>
        <w:rPr>
          <w:rFonts w:hint="eastAsia" w:ascii="仿宋" w:hAnsi="仿宋" w:eastAsia="仿宋" w:cs="仿宋"/>
          <w:color w:val="000000"/>
          <w:kern w:val="0"/>
          <w:sz w:val="30"/>
          <w:szCs w:val="30"/>
          <w:lang w:eastAsia="zh-CN"/>
        </w:rPr>
        <w:t>，</w:t>
      </w:r>
      <w:bookmarkStart w:id="2" w:name="_GoBack"/>
      <w:bookmarkEnd w:id="2"/>
      <w:r>
        <w:rPr>
          <w:rFonts w:hint="eastAsia" w:ascii="仿宋" w:hAnsi="仿宋" w:eastAsia="仿宋" w:cs="仿宋"/>
          <w:color w:val="000000"/>
          <w:kern w:val="0"/>
          <w:sz w:val="30"/>
          <w:szCs w:val="30"/>
        </w:rPr>
        <w:t>商品和服务支出</w:t>
      </w:r>
      <w:r>
        <w:rPr>
          <w:rFonts w:hint="eastAsia" w:ascii="仿宋" w:hAnsi="仿宋" w:eastAsia="仿宋" w:cs="仿宋"/>
          <w:color w:val="000000"/>
          <w:kern w:val="0"/>
          <w:sz w:val="30"/>
          <w:szCs w:val="30"/>
          <w:lang w:val="en-US" w:eastAsia="zh-CN"/>
        </w:rPr>
        <w:t>301.45</w:t>
      </w:r>
      <w:r>
        <w:rPr>
          <w:rFonts w:hint="eastAsia" w:ascii="仿宋" w:hAnsi="仿宋" w:eastAsia="仿宋" w:cs="仿宋"/>
          <w:color w:val="000000"/>
          <w:kern w:val="0"/>
          <w:sz w:val="30"/>
          <w:szCs w:val="30"/>
        </w:rPr>
        <w:t>万元。全部为一般公共预算收支，无政府性基金预算收支，无国有资本经营预算收支。本部门为新设单位，无2023年预算。</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pPr>
        <w:spacing w:line="600" w:lineRule="exact"/>
        <w:ind w:firstLine="600" w:firstLineChars="200"/>
        <w:rPr>
          <w:rFonts w:ascii="仿宋" w:hAnsi="仿宋" w:eastAsia="仿宋"/>
          <w:sz w:val="30"/>
          <w:szCs w:val="30"/>
        </w:rPr>
      </w:pPr>
      <w:r>
        <w:rPr>
          <w:rFonts w:hint="eastAsia" w:ascii="仿宋" w:hAnsi="仿宋" w:eastAsia="仿宋"/>
          <w:sz w:val="30"/>
          <w:szCs w:val="30"/>
          <w:lang w:eastAsia="zh-CN"/>
        </w:rPr>
        <w:t>无</w:t>
      </w:r>
      <w:r>
        <w:rPr>
          <w:rFonts w:hint="eastAsia" w:ascii="仿宋" w:hAnsi="仿宋" w:eastAsia="仿宋"/>
          <w:sz w:val="30"/>
          <w:szCs w:val="30"/>
        </w:rPr>
        <w:t>“三公”经费</w:t>
      </w:r>
      <w:r>
        <w:rPr>
          <w:rFonts w:hint="eastAsia" w:ascii="仿宋" w:hAnsi="仿宋" w:eastAsia="仿宋"/>
          <w:sz w:val="30"/>
          <w:szCs w:val="30"/>
          <w:lang w:eastAsia="zh-CN"/>
        </w:rPr>
        <w:t>支出。</w:t>
      </w:r>
      <w:r>
        <w:rPr>
          <w:rFonts w:hint="eastAsia" w:ascii="仿宋" w:hAnsi="仿宋" w:eastAsia="仿宋"/>
          <w:sz w:val="30"/>
          <w:szCs w:val="30"/>
        </w:rPr>
        <w:t>（</w:t>
      </w:r>
      <w:r>
        <w:rPr>
          <w:rFonts w:ascii="仿宋" w:hAnsi="仿宋" w:eastAsia="仿宋"/>
          <w:sz w:val="30"/>
          <w:szCs w:val="30"/>
        </w:rPr>
        <w:t>因公出国（境）费</w:t>
      </w:r>
      <w:r>
        <w:rPr>
          <w:rFonts w:hint="eastAsia" w:ascii="仿宋" w:hAnsi="仿宋" w:eastAsia="仿宋"/>
          <w:sz w:val="30"/>
          <w:szCs w:val="30"/>
        </w:rPr>
        <w:t>、</w:t>
      </w:r>
      <w:r>
        <w:rPr>
          <w:rFonts w:ascii="仿宋" w:hAnsi="仿宋" w:eastAsia="仿宋"/>
          <w:sz w:val="30"/>
          <w:szCs w:val="30"/>
        </w:rPr>
        <w:t>公务接待费</w:t>
      </w:r>
      <w:r>
        <w:rPr>
          <w:rFonts w:hint="eastAsia" w:ascii="仿宋" w:hAnsi="仿宋" w:eastAsia="仿宋"/>
          <w:sz w:val="30"/>
          <w:szCs w:val="30"/>
        </w:rPr>
        <w:t>和</w:t>
      </w:r>
      <w:r>
        <w:rPr>
          <w:rFonts w:ascii="仿宋" w:hAnsi="仿宋" w:eastAsia="仿宋"/>
          <w:sz w:val="30"/>
          <w:szCs w:val="30"/>
        </w:rPr>
        <w:t>公务用车购置费</w:t>
      </w:r>
      <w:r>
        <w:rPr>
          <w:rFonts w:hint="eastAsia" w:ascii="仿宋" w:hAnsi="仿宋" w:eastAsia="仿宋"/>
          <w:sz w:val="30"/>
          <w:szCs w:val="30"/>
        </w:rPr>
        <w:t>预算数均为0万元），同比去年减少了0万元（去年</w:t>
      </w:r>
      <w:r>
        <w:rPr>
          <w:rFonts w:ascii="仿宋" w:hAnsi="仿宋" w:eastAsia="仿宋"/>
          <w:sz w:val="30"/>
          <w:szCs w:val="30"/>
        </w:rPr>
        <w:t>因公出国（境）费</w:t>
      </w:r>
      <w:r>
        <w:rPr>
          <w:rFonts w:hint="eastAsia" w:ascii="仿宋" w:hAnsi="仿宋" w:eastAsia="仿宋"/>
          <w:sz w:val="30"/>
          <w:szCs w:val="30"/>
        </w:rPr>
        <w:t>、</w:t>
      </w:r>
      <w:r>
        <w:rPr>
          <w:rFonts w:ascii="仿宋" w:hAnsi="仿宋" w:eastAsia="仿宋"/>
          <w:sz w:val="30"/>
          <w:szCs w:val="30"/>
        </w:rPr>
        <w:t>公务接待费</w:t>
      </w:r>
      <w:r>
        <w:rPr>
          <w:rFonts w:hint="eastAsia" w:ascii="仿宋" w:hAnsi="仿宋" w:eastAsia="仿宋"/>
          <w:sz w:val="30"/>
          <w:szCs w:val="30"/>
        </w:rPr>
        <w:t>预算数均为0万元）。</w:t>
      </w:r>
      <w:r>
        <w:rPr>
          <w:rFonts w:ascii="仿宋" w:hAnsi="仿宋" w:eastAsia="仿宋"/>
          <w:sz w:val="30"/>
          <w:szCs w:val="30"/>
        </w:rPr>
        <w:t>主要是按照中央及市委、市政府关于厉行节约、改进工作作风、</w:t>
      </w:r>
      <w:r>
        <w:rPr>
          <w:rFonts w:ascii="仿宋" w:hAnsi="仿宋" w:eastAsia="仿宋" w:cs="Verdana"/>
          <w:color w:val="000000"/>
          <w:kern w:val="0"/>
          <w:sz w:val="30"/>
          <w:szCs w:val="30"/>
        </w:rPr>
        <w:t>密切联系群众“八项规定”等有关要求，严格控制“三公”经费支出</w:t>
      </w:r>
      <w:r>
        <w:rPr>
          <w:rFonts w:hint="eastAsia" w:ascii="仿宋" w:hAnsi="仿宋" w:eastAsia="仿宋" w:cs="Verdana"/>
          <w:color w:val="000000"/>
          <w:kern w:val="0"/>
          <w:sz w:val="30"/>
          <w:szCs w:val="30"/>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机关运行经费</w:t>
      </w:r>
      <w:r>
        <w:rPr>
          <w:rFonts w:hint="eastAsia" w:ascii="仿宋" w:hAnsi="仿宋" w:eastAsia="仿宋" w:cs="Verdana"/>
          <w:color w:val="000000"/>
          <w:kern w:val="0"/>
          <w:sz w:val="30"/>
          <w:szCs w:val="30"/>
        </w:rPr>
        <w:t>包括定额公用经费</w:t>
      </w:r>
      <w:r>
        <w:rPr>
          <w:rFonts w:hint="eastAsia" w:ascii="仿宋" w:hAnsi="仿宋" w:eastAsia="仿宋" w:cs="Verdana"/>
          <w:color w:val="000000"/>
          <w:kern w:val="0"/>
          <w:sz w:val="30"/>
          <w:szCs w:val="30"/>
          <w:lang w:val="en-US" w:eastAsia="zh-CN"/>
        </w:rPr>
        <w:t>33.95</w:t>
      </w:r>
      <w:r>
        <w:rPr>
          <w:rFonts w:hint="eastAsia" w:ascii="仿宋" w:hAnsi="仿宋" w:eastAsia="仿宋" w:cs="Verdana"/>
          <w:color w:val="000000"/>
          <w:kern w:val="0"/>
          <w:sz w:val="30"/>
          <w:szCs w:val="30"/>
        </w:rPr>
        <w:t>万元</w:t>
      </w:r>
      <w:r>
        <w:rPr>
          <w:rFonts w:ascii="仿宋" w:hAnsi="仿宋" w:eastAsia="仿宋" w:cs="Verdana"/>
          <w:color w:val="000000"/>
          <w:kern w:val="0"/>
          <w:sz w:val="30"/>
          <w:szCs w:val="30"/>
        </w:rPr>
        <w:t>、</w:t>
      </w:r>
      <w:r>
        <w:rPr>
          <w:rFonts w:hint="eastAsia" w:ascii="仿宋" w:hAnsi="仿宋" w:eastAsia="仿宋" w:cs="Verdana"/>
          <w:color w:val="000000"/>
          <w:kern w:val="0"/>
          <w:sz w:val="30"/>
          <w:szCs w:val="30"/>
          <w:lang w:eastAsia="zh-CN"/>
        </w:rPr>
        <w:t>水电</w:t>
      </w:r>
      <w:r>
        <w:rPr>
          <w:rFonts w:ascii="仿宋" w:hAnsi="仿宋" w:eastAsia="仿宋" w:cs="Verdana"/>
          <w:color w:val="000000"/>
          <w:kern w:val="0"/>
          <w:sz w:val="30"/>
          <w:szCs w:val="30"/>
        </w:rPr>
        <w:t>费</w:t>
      </w:r>
      <w:r>
        <w:rPr>
          <w:rFonts w:hint="eastAsia" w:ascii="仿宋" w:hAnsi="仿宋" w:eastAsia="仿宋" w:cs="Verdana"/>
          <w:color w:val="000000"/>
          <w:kern w:val="0"/>
          <w:sz w:val="30"/>
          <w:szCs w:val="30"/>
          <w:lang w:val="en-US" w:eastAsia="zh-CN"/>
        </w:rPr>
        <w:t>6.96</w:t>
      </w:r>
      <w:r>
        <w:rPr>
          <w:rFonts w:ascii="仿宋" w:hAnsi="仿宋" w:eastAsia="仿宋" w:cs="Verdana"/>
          <w:color w:val="000000"/>
          <w:kern w:val="0"/>
          <w:sz w:val="30"/>
          <w:szCs w:val="30"/>
        </w:rPr>
        <w:t>万元</w:t>
      </w:r>
      <w:r>
        <w:rPr>
          <w:rFonts w:hint="eastAsia" w:ascii="仿宋" w:hAnsi="仿宋" w:eastAsia="仿宋" w:cs="Verdana"/>
          <w:color w:val="000000"/>
          <w:kern w:val="0"/>
          <w:sz w:val="30"/>
          <w:szCs w:val="30"/>
        </w:rPr>
        <w:t>、办公用房取暖费</w:t>
      </w:r>
      <w:r>
        <w:rPr>
          <w:rFonts w:hint="eastAsia" w:ascii="仿宋" w:hAnsi="仿宋" w:eastAsia="仿宋" w:cs="Verdana"/>
          <w:color w:val="000000"/>
          <w:kern w:val="0"/>
          <w:sz w:val="30"/>
          <w:szCs w:val="30"/>
          <w:lang w:val="en-US" w:eastAsia="zh-CN"/>
        </w:rPr>
        <w:t>12.04</w:t>
      </w:r>
      <w:r>
        <w:rPr>
          <w:rFonts w:hint="eastAsia" w:ascii="仿宋" w:hAnsi="仿宋" w:eastAsia="仿宋" w:cs="Verdana"/>
          <w:color w:val="000000"/>
          <w:kern w:val="0"/>
          <w:sz w:val="30"/>
          <w:szCs w:val="30"/>
        </w:rPr>
        <w:t>万元</w:t>
      </w:r>
      <w:r>
        <w:rPr>
          <w:rFonts w:ascii="仿宋" w:hAnsi="仿宋" w:eastAsia="仿宋" w:cs="Verdana"/>
          <w:color w:val="000000"/>
          <w:kern w:val="0"/>
          <w:sz w:val="30"/>
          <w:szCs w:val="30"/>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无政府采购事项。</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国有资产占有使用情况说明为：截至2023年12月31日，部门（单位）共有车辆</w:t>
      </w:r>
      <w:r>
        <w:rPr>
          <w:rFonts w:hint="eastAsia" w:ascii="仿宋" w:hAnsi="仿宋" w:eastAsia="仿宋" w:cs="仿宋"/>
          <w:color w:val="000000"/>
          <w:kern w:val="0"/>
          <w:sz w:val="30"/>
          <w:szCs w:val="30"/>
          <w:lang w:val="en-US" w:eastAsia="zh-CN"/>
        </w:rPr>
        <w:t>0</w:t>
      </w:r>
      <w:r>
        <w:rPr>
          <w:rFonts w:hint="eastAsia" w:ascii="仿宋" w:hAnsi="仿宋" w:eastAsia="仿宋" w:cs="仿宋"/>
          <w:color w:val="000000"/>
          <w:kern w:val="0"/>
          <w:sz w:val="30"/>
          <w:szCs w:val="30"/>
        </w:rPr>
        <w:t>辆；单位价值50万元（含）以上通用设备0台（套）；单位价值100万元以上专用设备0台（套）。</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pPr>
        <w:ind w:firstLine="600" w:firstLineChars="200"/>
        <w:rPr>
          <w:rFonts w:ascii="仿宋" w:hAnsi="仿宋" w:eastAsia="仿宋" w:cs="仿宋"/>
          <w:kern w:val="0"/>
          <w:sz w:val="30"/>
          <w:szCs w:val="30"/>
        </w:rPr>
      </w:pPr>
      <w:r>
        <w:rPr>
          <w:rFonts w:ascii="仿宋" w:hAnsi="仿宋" w:eastAsia="仿宋" w:cs="Verdana"/>
          <w:kern w:val="0"/>
          <w:sz w:val="30"/>
          <w:szCs w:val="30"/>
        </w:rPr>
        <w:t>20</w:t>
      </w:r>
      <w:r>
        <w:rPr>
          <w:rFonts w:hint="eastAsia" w:ascii="仿宋" w:hAnsi="仿宋" w:eastAsia="仿宋" w:cs="Verdana"/>
          <w:kern w:val="0"/>
          <w:sz w:val="30"/>
          <w:szCs w:val="30"/>
        </w:rPr>
        <w:t>24年，按照“先有绩效，后有预算”原则，本部门共计编制绩效目标1个，预算金额</w:t>
      </w:r>
      <w:r>
        <w:rPr>
          <w:rFonts w:hint="eastAsia" w:ascii="仿宋" w:hAnsi="仿宋" w:eastAsia="仿宋" w:cs="Verdana"/>
          <w:kern w:val="0"/>
          <w:sz w:val="30"/>
          <w:szCs w:val="30"/>
          <w:lang w:val="en-US" w:eastAsia="zh-CN"/>
        </w:rPr>
        <w:t>248.5</w:t>
      </w:r>
      <w:r>
        <w:rPr>
          <w:rFonts w:hint="eastAsia" w:ascii="仿宋" w:hAnsi="仿宋" w:eastAsia="仿宋" w:cs="Verdana"/>
          <w:kern w:val="0"/>
          <w:sz w:val="30"/>
          <w:szCs w:val="30"/>
        </w:rPr>
        <w:t>万元，占项目支出预算比重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rPr>
        <w:t>大连市</w:t>
      </w:r>
      <w:r>
        <w:rPr>
          <w:rFonts w:hint="eastAsia" w:ascii="仿宋" w:hAnsi="仿宋" w:eastAsia="仿宋" w:cs="Verdana"/>
          <w:kern w:val="0"/>
          <w:sz w:val="30"/>
          <w:szCs w:val="30"/>
          <w:lang w:eastAsia="zh-CN"/>
        </w:rPr>
        <w:t>高新技术产业园区广贤路幼儿园</w:t>
      </w:r>
      <w:r>
        <w:rPr>
          <w:rFonts w:hint="eastAsia" w:ascii="仿宋" w:hAnsi="仿宋" w:eastAsia="仿宋" w:cs="Verdana"/>
          <w:kern w:val="0"/>
          <w:sz w:val="30"/>
          <w:szCs w:val="30"/>
        </w:rPr>
        <w:t>劳务派遣经费</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pPr>
        <w:ind w:firstLine="600" w:firstLineChars="200"/>
        <w:outlineLvl w:val="0"/>
        <w:rPr>
          <w:rFonts w:ascii="仿宋" w:hAnsi="仿宋" w:eastAsia="仿宋" w:cs="仿宋_GB2312"/>
          <w:color w:val="000000"/>
          <w:kern w:val="0"/>
          <w:sz w:val="30"/>
          <w:szCs w:val="30"/>
        </w:rPr>
      </w:pPr>
      <w:r>
        <w:rPr>
          <w:rFonts w:hint="eastAsia" w:ascii="仿宋" w:hAnsi="仿宋" w:eastAsia="仿宋" w:cs="Verdana"/>
          <w:kern w:val="0"/>
          <w:sz w:val="30"/>
          <w:szCs w:val="30"/>
        </w:rPr>
        <w:t>大连</w:t>
      </w:r>
      <w:r>
        <w:rPr>
          <w:rFonts w:hint="eastAsia" w:ascii="仿宋" w:hAnsi="仿宋" w:eastAsia="仿宋" w:cs="Verdana"/>
          <w:kern w:val="0"/>
          <w:sz w:val="30"/>
          <w:szCs w:val="30"/>
          <w:lang w:eastAsia="zh-CN"/>
        </w:rPr>
        <w:t>高新技术产业园区广贤路幼儿园</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主要是由于近些年来高新区教育事业飞速发展，师资匹配严重不足，为了不影响高新区整体教育教学工作，依据高新区管委会指示精神，通过劳务派遣形式弥补各学校幼儿园师资缺口所设。</w:t>
      </w:r>
    </w:p>
    <w:p>
      <w:pPr>
        <w:ind w:firstLine="600" w:firstLineChars="200"/>
        <w:rPr>
          <w:rFonts w:ascii="仿宋" w:hAnsi="仿宋" w:eastAsia="仿宋" w:cs="仿宋_GB2312"/>
          <w:color w:val="000000"/>
          <w:kern w:val="0"/>
          <w:sz w:val="30"/>
          <w:szCs w:val="30"/>
        </w:rPr>
      </w:pPr>
      <w:r>
        <w:rPr>
          <w:rFonts w:hint="eastAsia" w:ascii="仿宋" w:hAnsi="仿宋" w:eastAsia="仿宋" w:cs="仿宋_GB2312"/>
          <w:bCs/>
          <w:color w:val="000000"/>
          <w:kern w:val="0"/>
          <w:sz w:val="30"/>
          <w:szCs w:val="30"/>
        </w:rPr>
        <w:t>2.立项依据</w:t>
      </w:r>
    </w:p>
    <w:p>
      <w:pPr>
        <w:ind w:firstLine="600" w:firstLineChars="200"/>
        <w:outlineLvl w:val="0"/>
        <w:rPr>
          <w:rFonts w:ascii="仿宋" w:hAnsi="仿宋" w:eastAsia="仿宋" w:cs="仿宋_GB2312"/>
          <w:color w:val="000000"/>
          <w:kern w:val="0"/>
          <w:sz w:val="30"/>
          <w:szCs w:val="30"/>
        </w:rPr>
      </w:pPr>
      <w:r>
        <w:rPr>
          <w:rFonts w:hint="eastAsia" w:ascii="仿宋" w:hAnsi="仿宋" w:eastAsia="仿宋" w:cs="仿宋_GB2312"/>
          <w:color w:val="333333"/>
          <w:sz w:val="30"/>
          <w:szCs w:val="30"/>
        </w:rPr>
        <w:t>依据高新区管委会《关于开展招标工作选定劳务派遣合作单位的请示》的批示意见。</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Verdana"/>
          <w:kern w:val="0"/>
          <w:sz w:val="30"/>
          <w:szCs w:val="30"/>
        </w:rPr>
        <w:t>大连</w:t>
      </w:r>
      <w:r>
        <w:rPr>
          <w:rFonts w:hint="eastAsia" w:ascii="仿宋" w:hAnsi="仿宋" w:eastAsia="仿宋" w:cs="Verdana"/>
          <w:kern w:val="0"/>
          <w:sz w:val="30"/>
          <w:szCs w:val="30"/>
          <w:lang w:eastAsia="zh-CN"/>
        </w:rPr>
        <w:t>高新技术产业园区广贤路幼儿园</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由区党群工作部、区教育文体局统筹安排，区党群工作部统一政府采购，由</w:t>
      </w:r>
      <w:r>
        <w:rPr>
          <w:rFonts w:hint="eastAsia" w:ascii="仿宋" w:hAnsi="仿宋" w:eastAsia="仿宋" w:cs="Verdana"/>
          <w:kern w:val="0"/>
          <w:sz w:val="30"/>
          <w:szCs w:val="30"/>
        </w:rPr>
        <w:t>大连</w:t>
      </w:r>
      <w:r>
        <w:rPr>
          <w:rFonts w:hint="eastAsia" w:ascii="仿宋" w:hAnsi="仿宋" w:eastAsia="仿宋" w:cs="Verdana"/>
          <w:kern w:val="0"/>
          <w:sz w:val="30"/>
          <w:szCs w:val="30"/>
          <w:lang w:eastAsia="zh-CN"/>
        </w:rPr>
        <w:t>高新技术产业园区广贤路幼儿园</w:t>
      </w:r>
      <w:r>
        <w:rPr>
          <w:rFonts w:hint="eastAsia" w:ascii="仿宋" w:hAnsi="仿宋" w:eastAsia="仿宋" w:cs="仿宋_GB2312"/>
          <w:color w:val="000000"/>
          <w:kern w:val="0"/>
          <w:sz w:val="30"/>
          <w:szCs w:val="30"/>
        </w:rPr>
        <w:t>负责具体实施。</w:t>
      </w:r>
    </w:p>
    <w:p>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Verdana"/>
          <w:kern w:val="0"/>
          <w:sz w:val="30"/>
          <w:szCs w:val="30"/>
        </w:rPr>
        <w:t>大连</w:t>
      </w:r>
      <w:r>
        <w:rPr>
          <w:rFonts w:hint="eastAsia" w:ascii="仿宋" w:hAnsi="仿宋" w:eastAsia="仿宋" w:cs="Verdana"/>
          <w:kern w:val="0"/>
          <w:sz w:val="30"/>
          <w:szCs w:val="30"/>
          <w:lang w:eastAsia="zh-CN"/>
        </w:rPr>
        <w:t>高新技术产业园区广贤路幼儿园</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由区党群工作部、区教育文体局统筹安排，区党群工作部审定劳务派遣人员工资标准，统一政府采购，由高新区</w:t>
      </w:r>
      <w:r>
        <w:rPr>
          <w:rFonts w:hint="eastAsia" w:ascii="仿宋" w:hAnsi="仿宋" w:eastAsia="仿宋" w:cs="仿宋_GB2312"/>
          <w:color w:val="000000"/>
          <w:kern w:val="0"/>
          <w:sz w:val="30"/>
          <w:szCs w:val="30"/>
          <w:lang w:eastAsia="zh-CN"/>
        </w:rPr>
        <w:t>广贤路幼儿园</w:t>
      </w:r>
      <w:r>
        <w:rPr>
          <w:rFonts w:hint="eastAsia" w:ascii="仿宋" w:hAnsi="仿宋" w:eastAsia="仿宋" w:cs="仿宋_GB2312"/>
          <w:color w:val="000000"/>
          <w:kern w:val="0"/>
          <w:sz w:val="30"/>
          <w:szCs w:val="30"/>
        </w:rPr>
        <w:t>负责具体实施。项目经费安排在</w:t>
      </w:r>
      <w:r>
        <w:rPr>
          <w:rFonts w:hint="eastAsia" w:ascii="仿宋" w:hAnsi="仿宋" w:eastAsia="仿宋" w:cs="Verdana"/>
          <w:kern w:val="0"/>
          <w:sz w:val="30"/>
          <w:szCs w:val="30"/>
        </w:rPr>
        <w:t>大连</w:t>
      </w:r>
      <w:r>
        <w:rPr>
          <w:rFonts w:hint="eastAsia" w:ascii="仿宋" w:hAnsi="仿宋" w:eastAsia="仿宋" w:cs="Verdana"/>
          <w:kern w:val="0"/>
          <w:sz w:val="30"/>
          <w:szCs w:val="30"/>
          <w:lang w:eastAsia="zh-CN"/>
        </w:rPr>
        <w:t>高新技术产业园区广贤路幼儿园</w:t>
      </w:r>
      <w:r>
        <w:rPr>
          <w:rFonts w:hint="eastAsia" w:ascii="仿宋" w:hAnsi="仿宋" w:eastAsia="仿宋" w:cs="仿宋_GB2312"/>
          <w:color w:val="000000"/>
          <w:kern w:val="0"/>
          <w:sz w:val="30"/>
          <w:szCs w:val="30"/>
        </w:rPr>
        <w:t>项目经费中，按月由</w:t>
      </w:r>
      <w:r>
        <w:rPr>
          <w:rFonts w:hint="eastAsia" w:ascii="仿宋" w:hAnsi="仿宋" w:eastAsia="仿宋" w:cs="Verdana"/>
          <w:kern w:val="0"/>
          <w:sz w:val="30"/>
          <w:szCs w:val="30"/>
        </w:rPr>
        <w:t>大连</w:t>
      </w:r>
      <w:r>
        <w:rPr>
          <w:rFonts w:hint="eastAsia" w:ascii="仿宋" w:hAnsi="仿宋" w:eastAsia="仿宋" w:cs="Verdana"/>
          <w:kern w:val="0"/>
          <w:sz w:val="30"/>
          <w:szCs w:val="30"/>
          <w:lang w:eastAsia="zh-CN"/>
        </w:rPr>
        <w:t>高新技术产业园区广贤路幼儿园</w:t>
      </w:r>
      <w:r>
        <w:rPr>
          <w:rFonts w:hint="eastAsia" w:ascii="仿宋" w:hAnsi="仿宋" w:eastAsia="仿宋" w:cs="仿宋_GB2312"/>
          <w:color w:val="000000"/>
          <w:kern w:val="0"/>
          <w:sz w:val="30"/>
          <w:szCs w:val="30"/>
        </w:rPr>
        <w:t>向劳务派遣公司支付费用。</w:t>
      </w:r>
    </w:p>
    <w:p>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pPr>
        <w:ind w:firstLine="600" w:firstLineChars="200"/>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项目起止时间为2024年1月1日到2024年12月31日。</w:t>
      </w:r>
    </w:p>
    <w:p>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pPr>
        <w:ind w:firstLine="600" w:firstLineChars="200"/>
        <w:rPr>
          <w:rFonts w:ascii="仿宋" w:hAnsi="仿宋" w:eastAsia="仿宋"/>
          <w:sz w:val="30"/>
          <w:szCs w:val="30"/>
        </w:rPr>
      </w:pPr>
      <w:r>
        <w:rPr>
          <w:rFonts w:hint="eastAsia" w:ascii="仿宋" w:hAnsi="仿宋" w:eastAsia="仿宋" w:cs="仿宋_GB2312"/>
          <w:color w:val="000000"/>
          <w:kern w:val="0"/>
          <w:sz w:val="30"/>
          <w:szCs w:val="30"/>
        </w:rPr>
        <w:t>2024年拟安排该项目预算</w:t>
      </w:r>
      <w:r>
        <w:rPr>
          <w:rFonts w:hint="eastAsia" w:ascii="仿宋" w:hAnsi="仿宋" w:eastAsia="仿宋" w:cs="仿宋_GB2312"/>
          <w:color w:val="000000"/>
          <w:kern w:val="0"/>
          <w:sz w:val="30"/>
          <w:szCs w:val="30"/>
          <w:lang w:val="en-US" w:eastAsia="zh-CN"/>
        </w:rPr>
        <w:t>248.5</w:t>
      </w:r>
      <w:r>
        <w:rPr>
          <w:rFonts w:hint="eastAsia" w:ascii="仿宋" w:hAnsi="仿宋" w:eastAsia="仿宋" w:cs="仿宋_GB2312"/>
          <w:color w:val="000000"/>
          <w:kern w:val="0"/>
          <w:sz w:val="30"/>
          <w:szCs w:val="30"/>
        </w:rPr>
        <w:t>万元。</w:t>
      </w:r>
    </w:p>
    <w:p>
      <w:pPr>
        <w:widowControl/>
        <w:spacing w:line="330" w:lineRule="atLeast"/>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pPr>
        <w:widowControl/>
        <w:spacing w:line="330" w:lineRule="atLeast"/>
        <w:ind w:firstLine="600" w:firstLineChars="200"/>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202</w:t>
      </w:r>
      <w:r>
        <w:rPr>
          <w:rFonts w:hint="eastAsia" w:ascii="仿宋" w:hAnsi="仿宋" w:eastAsia="仿宋" w:cs="仿宋"/>
          <w:color w:val="000000"/>
          <w:kern w:val="0"/>
          <w:sz w:val="30"/>
          <w:szCs w:val="30"/>
        </w:rPr>
        <w:t>4年2月8日</w:t>
      </w:r>
    </w:p>
    <w:p>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JiZDVjYzA5M2JlMDk1MGE1Y2E2NjM0YzIzMjNmMTcifQ=="/>
  </w:docVars>
  <w:rsids>
    <w:rsidRoot w:val="00F01060"/>
    <w:rsid w:val="000130C2"/>
    <w:rsid w:val="00016264"/>
    <w:rsid w:val="00017B87"/>
    <w:rsid w:val="00022B54"/>
    <w:rsid w:val="00027F78"/>
    <w:rsid w:val="0003365D"/>
    <w:rsid w:val="00045CEA"/>
    <w:rsid w:val="00052BE0"/>
    <w:rsid w:val="00066F30"/>
    <w:rsid w:val="00074D59"/>
    <w:rsid w:val="000A55C1"/>
    <w:rsid w:val="000B779F"/>
    <w:rsid w:val="000C6D05"/>
    <w:rsid w:val="000E6C93"/>
    <w:rsid w:val="000E7D75"/>
    <w:rsid w:val="000F126A"/>
    <w:rsid w:val="000F7EC7"/>
    <w:rsid w:val="00101BE5"/>
    <w:rsid w:val="00104AD4"/>
    <w:rsid w:val="0010550E"/>
    <w:rsid w:val="00105E0D"/>
    <w:rsid w:val="00122ACC"/>
    <w:rsid w:val="00134A39"/>
    <w:rsid w:val="00150877"/>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C6DAC"/>
    <w:rsid w:val="002D1847"/>
    <w:rsid w:val="002D68D6"/>
    <w:rsid w:val="002D7A1C"/>
    <w:rsid w:val="002F31AA"/>
    <w:rsid w:val="002F64B1"/>
    <w:rsid w:val="002F6B1B"/>
    <w:rsid w:val="003003AA"/>
    <w:rsid w:val="00310BE8"/>
    <w:rsid w:val="003117E1"/>
    <w:rsid w:val="00311816"/>
    <w:rsid w:val="00315D51"/>
    <w:rsid w:val="0032565D"/>
    <w:rsid w:val="00331C69"/>
    <w:rsid w:val="003374E4"/>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4F1D"/>
    <w:rsid w:val="003E61DA"/>
    <w:rsid w:val="003F2AA1"/>
    <w:rsid w:val="003F4DFF"/>
    <w:rsid w:val="003F4F25"/>
    <w:rsid w:val="00405583"/>
    <w:rsid w:val="004115C9"/>
    <w:rsid w:val="0041528A"/>
    <w:rsid w:val="004221E9"/>
    <w:rsid w:val="00430BB7"/>
    <w:rsid w:val="004418EE"/>
    <w:rsid w:val="00445AF1"/>
    <w:rsid w:val="00460424"/>
    <w:rsid w:val="00467102"/>
    <w:rsid w:val="00471C93"/>
    <w:rsid w:val="0047280D"/>
    <w:rsid w:val="00472E28"/>
    <w:rsid w:val="004B35C4"/>
    <w:rsid w:val="004B603D"/>
    <w:rsid w:val="004D7EA6"/>
    <w:rsid w:val="004E350F"/>
    <w:rsid w:val="004E3C7D"/>
    <w:rsid w:val="00502BB0"/>
    <w:rsid w:val="00537475"/>
    <w:rsid w:val="00545637"/>
    <w:rsid w:val="005534C6"/>
    <w:rsid w:val="0055662E"/>
    <w:rsid w:val="00587B96"/>
    <w:rsid w:val="005907D8"/>
    <w:rsid w:val="00592029"/>
    <w:rsid w:val="00592DE2"/>
    <w:rsid w:val="00594FB5"/>
    <w:rsid w:val="00596890"/>
    <w:rsid w:val="005A04CC"/>
    <w:rsid w:val="005A3288"/>
    <w:rsid w:val="005B01CB"/>
    <w:rsid w:val="005B719C"/>
    <w:rsid w:val="005C5355"/>
    <w:rsid w:val="005D01A7"/>
    <w:rsid w:val="005D44C4"/>
    <w:rsid w:val="005D6181"/>
    <w:rsid w:val="005D6799"/>
    <w:rsid w:val="005E5D50"/>
    <w:rsid w:val="005F4DCC"/>
    <w:rsid w:val="005F503A"/>
    <w:rsid w:val="005F6310"/>
    <w:rsid w:val="00614500"/>
    <w:rsid w:val="00620092"/>
    <w:rsid w:val="0063211D"/>
    <w:rsid w:val="006421E4"/>
    <w:rsid w:val="006541E5"/>
    <w:rsid w:val="0066322A"/>
    <w:rsid w:val="00666DD9"/>
    <w:rsid w:val="00680054"/>
    <w:rsid w:val="00680A04"/>
    <w:rsid w:val="00684E8A"/>
    <w:rsid w:val="00685E3D"/>
    <w:rsid w:val="00692DD1"/>
    <w:rsid w:val="006952EC"/>
    <w:rsid w:val="006973B4"/>
    <w:rsid w:val="006A63CE"/>
    <w:rsid w:val="006B3D30"/>
    <w:rsid w:val="006B3DD4"/>
    <w:rsid w:val="006C5384"/>
    <w:rsid w:val="006D4718"/>
    <w:rsid w:val="006D52B6"/>
    <w:rsid w:val="006D59CC"/>
    <w:rsid w:val="006E1665"/>
    <w:rsid w:val="006E5605"/>
    <w:rsid w:val="0075074F"/>
    <w:rsid w:val="00753345"/>
    <w:rsid w:val="00753F26"/>
    <w:rsid w:val="007554B5"/>
    <w:rsid w:val="00755C7B"/>
    <w:rsid w:val="00765393"/>
    <w:rsid w:val="007678E0"/>
    <w:rsid w:val="00772D51"/>
    <w:rsid w:val="007805EB"/>
    <w:rsid w:val="007859D2"/>
    <w:rsid w:val="00793572"/>
    <w:rsid w:val="00793829"/>
    <w:rsid w:val="00794928"/>
    <w:rsid w:val="007971B7"/>
    <w:rsid w:val="007A3F7E"/>
    <w:rsid w:val="007B0D20"/>
    <w:rsid w:val="007B12D0"/>
    <w:rsid w:val="007C5E3C"/>
    <w:rsid w:val="007D467C"/>
    <w:rsid w:val="007E4E56"/>
    <w:rsid w:val="007E5065"/>
    <w:rsid w:val="007F23D9"/>
    <w:rsid w:val="007F5365"/>
    <w:rsid w:val="008207A6"/>
    <w:rsid w:val="0082397E"/>
    <w:rsid w:val="008261A0"/>
    <w:rsid w:val="00826E6F"/>
    <w:rsid w:val="0083747D"/>
    <w:rsid w:val="008546C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D2A"/>
    <w:rsid w:val="0096741A"/>
    <w:rsid w:val="009761BE"/>
    <w:rsid w:val="0098184B"/>
    <w:rsid w:val="009848F0"/>
    <w:rsid w:val="00985D1C"/>
    <w:rsid w:val="009870F9"/>
    <w:rsid w:val="009B00D7"/>
    <w:rsid w:val="009B2426"/>
    <w:rsid w:val="009E343A"/>
    <w:rsid w:val="009E374F"/>
    <w:rsid w:val="009F1015"/>
    <w:rsid w:val="009F229D"/>
    <w:rsid w:val="009F4F8B"/>
    <w:rsid w:val="009F5003"/>
    <w:rsid w:val="00A03669"/>
    <w:rsid w:val="00A11C9A"/>
    <w:rsid w:val="00A12672"/>
    <w:rsid w:val="00A150E4"/>
    <w:rsid w:val="00A21D18"/>
    <w:rsid w:val="00A26A44"/>
    <w:rsid w:val="00A307F6"/>
    <w:rsid w:val="00A3368B"/>
    <w:rsid w:val="00A377FD"/>
    <w:rsid w:val="00A5261D"/>
    <w:rsid w:val="00A5549A"/>
    <w:rsid w:val="00A70656"/>
    <w:rsid w:val="00A7639E"/>
    <w:rsid w:val="00A908BD"/>
    <w:rsid w:val="00A924A6"/>
    <w:rsid w:val="00AA5138"/>
    <w:rsid w:val="00AA68F7"/>
    <w:rsid w:val="00AC0557"/>
    <w:rsid w:val="00AC2829"/>
    <w:rsid w:val="00AC4375"/>
    <w:rsid w:val="00AC7B47"/>
    <w:rsid w:val="00AD1FAD"/>
    <w:rsid w:val="00AD7D64"/>
    <w:rsid w:val="00AE441A"/>
    <w:rsid w:val="00AE78DA"/>
    <w:rsid w:val="00AF4200"/>
    <w:rsid w:val="00B07BF3"/>
    <w:rsid w:val="00B217F1"/>
    <w:rsid w:val="00B3394E"/>
    <w:rsid w:val="00B40E6C"/>
    <w:rsid w:val="00B42381"/>
    <w:rsid w:val="00B7118F"/>
    <w:rsid w:val="00BA1D84"/>
    <w:rsid w:val="00BA2442"/>
    <w:rsid w:val="00BB7070"/>
    <w:rsid w:val="00BE53AA"/>
    <w:rsid w:val="00BF0D12"/>
    <w:rsid w:val="00BF47C3"/>
    <w:rsid w:val="00BF71DA"/>
    <w:rsid w:val="00C0387D"/>
    <w:rsid w:val="00C052C0"/>
    <w:rsid w:val="00C052EC"/>
    <w:rsid w:val="00C11871"/>
    <w:rsid w:val="00C21587"/>
    <w:rsid w:val="00C231DA"/>
    <w:rsid w:val="00C32200"/>
    <w:rsid w:val="00C403F4"/>
    <w:rsid w:val="00C52D9E"/>
    <w:rsid w:val="00C67479"/>
    <w:rsid w:val="00C723E1"/>
    <w:rsid w:val="00C819B0"/>
    <w:rsid w:val="00C82EE1"/>
    <w:rsid w:val="00C87469"/>
    <w:rsid w:val="00C95F9B"/>
    <w:rsid w:val="00CB2970"/>
    <w:rsid w:val="00CC08D2"/>
    <w:rsid w:val="00CD1F30"/>
    <w:rsid w:val="00CD248C"/>
    <w:rsid w:val="00CD2C3E"/>
    <w:rsid w:val="00CD52EE"/>
    <w:rsid w:val="00CF1379"/>
    <w:rsid w:val="00CF18EC"/>
    <w:rsid w:val="00CF43DA"/>
    <w:rsid w:val="00D010DF"/>
    <w:rsid w:val="00D10236"/>
    <w:rsid w:val="00D121D6"/>
    <w:rsid w:val="00D176CA"/>
    <w:rsid w:val="00D21002"/>
    <w:rsid w:val="00D400F0"/>
    <w:rsid w:val="00D42366"/>
    <w:rsid w:val="00D42CB9"/>
    <w:rsid w:val="00D5544F"/>
    <w:rsid w:val="00D62F3D"/>
    <w:rsid w:val="00D74D4A"/>
    <w:rsid w:val="00D82E50"/>
    <w:rsid w:val="00D874C7"/>
    <w:rsid w:val="00D876AC"/>
    <w:rsid w:val="00D87DB8"/>
    <w:rsid w:val="00DA4DBA"/>
    <w:rsid w:val="00DA4EA4"/>
    <w:rsid w:val="00DC1136"/>
    <w:rsid w:val="00DC64FA"/>
    <w:rsid w:val="00DD2E36"/>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54D0E"/>
    <w:rsid w:val="00E679E1"/>
    <w:rsid w:val="00E70DC7"/>
    <w:rsid w:val="00E75D01"/>
    <w:rsid w:val="00E804EF"/>
    <w:rsid w:val="00E837C3"/>
    <w:rsid w:val="00E85AC0"/>
    <w:rsid w:val="00E87C96"/>
    <w:rsid w:val="00EA15E7"/>
    <w:rsid w:val="00EB0F1B"/>
    <w:rsid w:val="00EB6E55"/>
    <w:rsid w:val="00EC4F04"/>
    <w:rsid w:val="00EE134B"/>
    <w:rsid w:val="00F01060"/>
    <w:rsid w:val="00F06EF3"/>
    <w:rsid w:val="00F11659"/>
    <w:rsid w:val="00F251AC"/>
    <w:rsid w:val="00F409D9"/>
    <w:rsid w:val="00F50268"/>
    <w:rsid w:val="00F56D6A"/>
    <w:rsid w:val="00F670AA"/>
    <w:rsid w:val="00F713C4"/>
    <w:rsid w:val="00F76F83"/>
    <w:rsid w:val="00F85283"/>
    <w:rsid w:val="00F94B86"/>
    <w:rsid w:val="00FA1A05"/>
    <w:rsid w:val="00FB156C"/>
    <w:rsid w:val="00FC0A4A"/>
    <w:rsid w:val="00FC3253"/>
    <w:rsid w:val="00FC5228"/>
    <w:rsid w:val="00FD042E"/>
    <w:rsid w:val="00FD31AB"/>
    <w:rsid w:val="00FD7251"/>
    <w:rsid w:val="00FE6C1A"/>
    <w:rsid w:val="00FE7CC4"/>
    <w:rsid w:val="00FF0367"/>
    <w:rsid w:val="00FF1CF0"/>
    <w:rsid w:val="00FF27E7"/>
    <w:rsid w:val="10E97B28"/>
    <w:rsid w:val="2BA42DF1"/>
    <w:rsid w:val="3A365900"/>
    <w:rsid w:val="3D7274B0"/>
    <w:rsid w:val="5FAC0DFC"/>
    <w:rsid w:val="7C2039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424</Words>
  <Characters>2420</Characters>
  <Lines>20</Lines>
  <Paragraphs>5</Paragraphs>
  <TotalTime>11</TotalTime>
  <ScaleCrop>false</ScaleCrop>
  <LinksUpToDate>false</LinksUpToDate>
  <CharactersWithSpaces>2839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谜-底</cp:lastModifiedBy>
  <cp:lastPrinted>2018-04-27T03:41:00Z</cp:lastPrinted>
  <dcterms:modified xsi:type="dcterms:W3CDTF">2024-01-29T08:01:06Z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2D5191791DAC47F39C4452132E8DDA19</vt:lpwstr>
  </property>
</Properties>
</file>