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80" w:rsidRDefault="002F7380">
      <w:pPr>
        <w:spacing w:line="600" w:lineRule="exact"/>
        <w:rPr>
          <w:rFonts w:ascii="仿宋_GB2312" w:eastAsia="仿宋_GB2312"/>
          <w:sz w:val="32"/>
          <w:szCs w:val="32"/>
        </w:rPr>
      </w:pPr>
    </w:p>
    <w:p w:rsidR="002F7380" w:rsidRDefault="00386183">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大连高新技术产业园区庙岭小学</w:t>
      </w:r>
    </w:p>
    <w:p w:rsidR="002F7380" w:rsidRDefault="00386183">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2024</w:t>
      </w:r>
      <w:r>
        <w:rPr>
          <w:rFonts w:ascii="仿宋" w:eastAsia="仿宋" w:hAnsi="仿宋" w:cs="仿宋" w:hint="eastAsia"/>
          <w:b/>
          <w:bCs/>
          <w:color w:val="000000"/>
          <w:kern w:val="0"/>
          <w:sz w:val="36"/>
          <w:szCs w:val="36"/>
        </w:rPr>
        <w:t>年部门预算</w:t>
      </w:r>
    </w:p>
    <w:p w:rsidR="002F7380" w:rsidRDefault="00386183">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2F7380" w:rsidRDefault="00386183">
      <w:pPr>
        <w:ind w:firstLineChars="200" w:firstLine="600"/>
        <w:outlineLvl w:val="0"/>
        <w:rPr>
          <w:rFonts w:ascii="仿宋" w:eastAsia="仿宋" w:hAnsi="仿宋" w:cs="Verdana"/>
          <w:color w:val="000000"/>
          <w:kern w:val="0"/>
          <w:sz w:val="30"/>
          <w:szCs w:val="30"/>
        </w:rPr>
      </w:pPr>
      <w:r>
        <w:rPr>
          <w:rFonts w:ascii="仿宋" w:eastAsia="仿宋" w:hAnsi="仿宋" w:cs="Verdana" w:hint="eastAsia"/>
          <w:color w:val="000000"/>
          <w:kern w:val="0"/>
          <w:sz w:val="30"/>
          <w:szCs w:val="30"/>
        </w:rPr>
        <w:t>办学宗旨为实施小学义务教育，促进基础教育发展；业务范围是小学学历教育。</w:t>
      </w:r>
      <w:bookmarkStart w:id="0" w:name="_GoBack"/>
      <w:bookmarkEnd w:id="0"/>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2F7380" w:rsidRDefault="00386183">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24</w:t>
      </w:r>
      <w:r>
        <w:rPr>
          <w:rFonts w:ascii="仿宋" w:eastAsia="仿宋" w:hAnsi="仿宋" w:cs="Verdana" w:hint="eastAsia"/>
          <w:color w:val="000000"/>
          <w:kern w:val="0"/>
          <w:sz w:val="30"/>
          <w:szCs w:val="30"/>
        </w:rPr>
        <w:t>年庙岭小学部门预算为本部门综合收支计划，无二级单位。</w:t>
      </w:r>
    </w:p>
    <w:p w:rsidR="002F7380" w:rsidRDefault="002F7380">
      <w:pPr>
        <w:ind w:firstLineChars="200" w:firstLine="600"/>
        <w:outlineLvl w:val="0"/>
        <w:rPr>
          <w:rFonts w:ascii="仿宋" w:eastAsia="仿宋" w:hAnsi="仿宋" w:cs="Verdana"/>
          <w:color w:val="000000"/>
          <w:kern w:val="0"/>
          <w:sz w:val="30"/>
          <w:szCs w:val="30"/>
        </w:rPr>
      </w:pP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2F7380" w:rsidRDefault="0038618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Pr>
          <w:rFonts w:ascii="仿宋" w:eastAsia="仿宋" w:hAnsi="仿宋" w:cs="仿宋"/>
          <w:color w:val="000000"/>
          <w:kern w:val="0"/>
          <w:sz w:val="30"/>
          <w:szCs w:val="30"/>
        </w:rPr>
        <w:t>1057.7</w:t>
      </w:r>
      <w:r>
        <w:rPr>
          <w:rFonts w:ascii="仿宋" w:eastAsia="仿宋" w:hAnsi="仿宋" w:cs="仿宋" w:hint="eastAsia"/>
          <w:color w:val="000000"/>
          <w:kern w:val="0"/>
          <w:sz w:val="30"/>
          <w:szCs w:val="30"/>
        </w:rPr>
        <w:t>万元；支出包括：</w:t>
      </w:r>
      <w:bookmarkStart w:id="1" w:name="OLE_LINK102"/>
      <w:bookmarkStart w:id="2" w:name="OLE_LINK101"/>
      <w:r>
        <w:rPr>
          <w:rFonts w:ascii="仿宋" w:eastAsia="仿宋" w:hAnsi="仿宋" w:cs="仿宋" w:hint="eastAsia"/>
          <w:color w:val="000000"/>
          <w:kern w:val="0"/>
          <w:sz w:val="30"/>
          <w:szCs w:val="30"/>
        </w:rPr>
        <w:t>工资福利和对个人家庭补助支出</w:t>
      </w:r>
      <w:r>
        <w:rPr>
          <w:rFonts w:ascii="仿宋" w:eastAsia="仿宋" w:hAnsi="仿宋" w:cs="仿宋" w:hint="eastAsia"/>
          <w:color w:val="000000"/>
          <w:kern w:val="0"/>
          <w:sz w:val="30"/>
          <w:szCs w:val="30"/>
        </w:rPr>
        <w:t>953.6</w:t>
      </w:r>
      <w:r>
        <w:rPr>
          <w:rFonts w:ascii="仿宋" w:eastAsia="仿宋" w:hAnsi="仿宋" w:cs="仿宋" w:hint="eastAsia"/>
          <w:color w:val="000000"/>
          <w:kern w:val="0"/>
          <w:sz w:val="30"/>
          <w:szCs w:val="30"/>
        </w:rPr>
        <w:t>万元</w:t>
      </w:r>
      <w:bookmarkEnd w:id="1"/>
      <w:bookmarkEnd w:id="2"/>
      <w:r>
        <w:rPr>
          <w:rFonts w:ascii="仿宋" w:eastAsia="仿宋" w:hAnsi="仿宋" w:cs="仿宋" w:hint="eastAsia"/>
          <w:color w:val="000000"/>
          <w:kern w:val="0"/>
          <w:sz w:val="30"/>
          <w:szCs w:val="30"/>
        </w:rPr>
        <w:t>，商品和服务支出</w:t>
      </w:r>
      <w:r>
        <w:rPr>
          <w:rFonts w:ascii="仿宋" w:eastAsia="仿宋" w:hAnsi="仿宋" w:cs="仿宋" w:hint="eastAsia"/>
          <w:color w:val="000000"/>
          <w:kern w:val="0"/>
          <w:sz w:val="30"/>
          <w:szCs w:val="30"/>
        </w:rPr>
        <w:t>104.1</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23</w:t>
      </w:r>
      <w:r>
        <w:rPr>
          <w:rFonts w:ascii="仿宋" w:eastAsia="仿宋" w:hAnsi="仿宋" w:cs="仿宋" w:hint="eastAsia"/>
          <w:color w:val="000000"/>
          <w:kern w:val="0"/>
          <w:sz w:val="30"/>
          <w:szCs w:val="30"/>
        </w:rPr>
        <w:t>年预算数减少</w:t>
      </w:r>
      <w:r>
        <w:rPr>
          <w:rFonts w:ascii="仿宋" w:eastAsia="仿宋" w:hAnsi="仿宋" w:cs="仿宋" w:hint="eastAsia"/>
          <w:color w:val="000000"/>
          <w:kern w:val="0"/>
          <w:sz w:val="30"/>
          <w:szCs w:val="30"/>
        </w:rPr>
        <w:t>192.05</w:t>
      </w:r>
      <w:r>
        <w:rPr>
          <w:rFonts w:ascii="仿宋" w:eastAsia="仿宋" w:hAnsi="仿宋" w:cs="仿宋" w:hint="eastAsia"/>
          <w:color w:val="000000"/>
          <w:kern w:val="0"/>
          <w:sz w:val="30"/>
          <w:szCs w:val="30"/>
        </w:rPr>
        <w:t>万元，其中工资福利和对个人家庭补助支出减少</w:t>
      </w:r>
      <w:r>
        <w:rPr>
          <w:rFonts w:ascii="仿宋" w:eastAsia="仿宋" w:hAnsi="仿宋" w:cs="仿宋" w:hint="eastAsia"/>
          <w:color w:val="000000"/>
          <w:kern w:val="0"/>
          <w:sz w:val="30"/>
          <w:szCs w:val="30"/>
        </w:rPr>
        <w:t>189.5</w:t>
      </w:r>
      <w:r>
        <w:rPr>
          <w:rFonts w:ascii="仿宋" w:eastAsia="仿宋" w:hAnsi="仿宋" w:cs="仿宋" w:hint="eastAsia"/>
          <w:color w:val="000000"/>
          <w:kern w:val="0"/>
          <w:sz w:val="30"/>
          <w:szCs w:val="30"/>
        </w:rPr>
        <w:t>万元，商品和服务支出减少</w:t>
      </w:r>
      <w:r>
        <w:rPr>
          <w:rFonts w:ascii="仿宋" w:eastAsia="仿宋" w:hAnsi="仿宋" w:cs="仿宋" w:hint="eastAsia"/>
          <w:color w:val="000000"/>
          <w:kern w:val="0"/>
          <w:sz w:val="30"/>
          <w:szCs w:val="30"/>
        </w:rPr>
        <w:t>2.55</w:t>
      </w:r>
      <w:r>
        <w:rPr>
          <w:rFonts w:ascii="仿宋" w:eastAsia="仿宋" w:hAnsi="仿宋" w:cs="仿宋" w:hint="eastAsia"/>
          <w:color w:val="000000"/>
          <w:kern w:val="0"/>
          <w:sz w:val="30"/>
          <w:szCs w:val="30"/>
        </w:rPr>
        <w:t>万元。</w:t>
      </w:r>
    </w:p>
    <w:p w:rsidR="002F7380" w:rsidRDefault="002F7380">
      <w:pPr>
        <w:widowControl/>
        <w:spacing w:line="330" w:lineRule="atLeast"/>
        <w:ind w:firstLineChars="200" w:firstLine="600"/>
        <w:jc w:val="left"/>
        <w:rPr>
          <w:rFonts w:ascii="仿宋" w:eastAsia="仿宋" w:hAnsi="仿宋" w:cs="仿宋"/>
          <w:color w:val="000000"/>
          <w:kern w:val="0"/>
          <w:sz w:val="30"/>
          <w:szCs w:val="30"/>
        </w:rPr>
      </w:pPr>
    </w:p>
    <w:p w:rsidR="002F7380" w:rsidRDefault="0038618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lastRenderedPageBreak/>
        <w:t>二、“三公”经费预算情况说明</w:t>
      </w:r>
    </w:p>
    <w:p w:rsidR="002F7380" w:rsidRDefault="00386183">
      <w:pPr>
        <w:spacing w:line="600" w:lineRule="exact"/>
        <w:ind w:firstLineChars="200" w:firstLine="600"/>
        <w:rPr>
          <w:rFonts w:ascii="仿宋" w:eastAsia="仿宋" w:hAnsi="仿宋" w:cs="仿宋"/>
          <w:color w:val="000000"/>
          <w:kern w:val="0"/>
          <w:sz w:val="30"/>
          <w:szCs w:val="30"/>
        </w:rPr>
      </w:pPr>
      <w:r>
        <w:rPr>
          <w:rFonts w:ascii="仿宋" w:eastAsia="仿宋" w:hAnsi="仿宋" w:hint="eastAsia"/>
          <w:sz w:val="30"/>
          <w:szCs w:val="30"/>
        </w:rPr>
        <w:t>无“三公”经费支出</w:t>
      </w: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主要是按照中央及市委、市政府关于厉行节约、改进工作作风、密切联系群众</w:t>
      </w:r>
      <w:r>
        <w:rPr>
          <w:rFonts w:ascii="仿宋" w:eastAsia="仿宋" w:hAnsi="仿宋" w:cs="仿宋"/>
          <w:color w:val="000000"/>
          <w:kern w:val="0"/>
          <w:sz w:val="30"/>
          <w:szCs w:val="30"/>
        </w:rPr>
        <w:t>“</w:t>
      </w:r>
      <w:r>
        <w:rPr>
          <w:rFonts w:ascii="仿宋" w:eastAsia="仿宋" w:hAnsi="仿宋" w:cs="仿宋"/>
          <w:color w:val="000000"/>
          <w:kern w:val="0"/>
          <w:sz w:val="30"/>
          <w:szCs w:val="30"/>
        </w:rPr>
        <w:t>八项规定</w:t>
      </w:r>
      <w:r>
        <w:rPr>
          <w:rFonts w:ascii="仿宋" w:eastAsia="仿宋" w:hAnsi="仿宋" w:cs="仿宋"/>
          <w:color w:val="000000"/>
          <w:kern w:val="0"/>
          <w:sz w:val="30"/>
          <w:szCs w:val="30"/>
        </w:rPr>
        <w:t>”</w:t>
      </w:r>
      <w:r>
        <w:rPr>
          <w:rFonts w:ascii="仿宋" w:eastAsia="仿宋" w:hAnsi="仿宋" w:cs="仿宋"/>
          <w:color w:val="000000"/>
          <w:kern w:val="0"/>
          <w:sz w:val="30"/>
          <w:szCs w:val="30"/>
        </w:rPr>
        <w:t>等有关要求，严格控制</w:t>
      </w:r>
      <w:r>
        <w:rPr>
          <w:rFonts w:ascii="仿宋" w:eastAsia="仿宋" w:hAnsi="仿宋" w:cs="仿宋"/>
          <w:color w:val="000000"/>
          <w:kern w:val="0"/>
          <w:sz w:val="30"/>
          <w:szCs w:val="30"/>
        </w:rPr>
        <w:t>“</w:t>
      </w:r>
      <w:r>
        <w:rPr>
          <w:rFonts w:ascii="仿宋" w:eastAsia="仿宋" w:hAnsi="仿宋" w:cs="仿宋"/>
          <w:color w:val="000000"/>
          <w:kern w:val="0"/>
          <w:sz w:val="30"/>
          <w:szCs w:val="30"/>
        </w:rPr>
        <w:t>三公</w:t>
      </w:r>
      <w:r>
        <w:rPr>
          <w:rFonts w:ascii="仿宋" w:eastAsia="仿宋" w:hAnsi="仿宋" w:cs="仿宋"/>
          <w:color w:val="000000"/>
          <w:kern w:val="0"/>
          <w:sz w:val="30"/>
          <w:szCs w:val="30"/>
        </w:rPr>
        <w:t>”</w:t>
      </w:r>
      <w:r>
        <w:rPr>
          <w:rFonts w:ascii="仿宋" w:eastAsia="仿宋" w:hAnsi="仿宋" w:cs="仿宋"/>
          <w:color w:val="000000"/>
          <w:kern w:val="0"/>
          <w:sz w:val="30"/>
          <w:szCs w:val="30"/>
        </w:rPr>
        <w:t>经费支出</w:t>
      </w:r>
      <w:r>
        <w:rPr>
          <w:rFonts w:ascii="仿宋" w:eastAsia="仿宋" w:hAnsi="仿宋" w:cs="仿宋" w:hint="eastAsia"/>
          <w:color w:val="000000"/>
          <w:kern w:val="0"/>
          <w:sz w:val="30"/>
          <w:szCs w:val="30"/>
        </w:rPr>
        <w:t>。</w:t>
      </w:r>
    </w:p>
    <w:p w:rsidR="002F7380" w:rsidRDefault="0038618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2F7380" w:rsidRDefault="00386183">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Pr>
          <w:rFonts w:ascii="仿宋" w:eastAsia="仿宋" w:hAnsi="仿宋" w:cs="Verdana"/>
          <w:color w:val="000000"/>
          <w:kern w:val="0"/>
          <w:sz w:val="30"/>
          <w:szCs w:val="30"/>
        </w:rPr>
        <w:t>69.16</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办公用房取暖费</w:t>
      </w:r>
      <w:r>
        <w:rPr>
          <w:rFonts w:ascii="仿宋" w:eastAsia="仿宋" w:hAnsi="仿宋" w:cs="Verdana" w:hint="eastAsia"/>
          <w:color w:val="000000"/>
          <w:kern w:val="0"/>
          <w:sz w:val="30"/>
          <w:szCs w:val="30"/>
        </w:rPr>
        <w:t>11.6</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2F7380" w:rsidRDefault="00386183">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2F7380" w:rsidRDefault="00386183">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2F7380" w:rsidRDefault="00386183">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31</w:t>
      </w:r>
      <w:r>
        <w:rPr>
          <w:rFonts w:ascii="仿宋" w:eastAsia="仿宋" w:hAnsi="仿宋" w:cs="仿宋" w:hint="eastAsia"/>
          <w:color w:val="000000"/>
          <w:kern w:val="0"/>
          <w:sz w:val="30"/>
          <w:szCs w:val="30"/>
        </w:rPr>
        <w:t>日，部门（单位）共有车辆</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w:t>
      </w:r>
      <w:r>
        <w:rPr>
          <w:rFonts w:ascii="仿宋" w:eastAsia="仿宋" w:hAnsi="仿宋" w:cs="仿宋" w:hint="eastAsia"/>
          <w:color w:val="000000"/>
          <w:kern w:val="0"/>
          <w:sz w:val="30"/>
          <w:szCs w:val="30"/>
        </w:rPr>
        <w:t>50</w:t>
      </w:r>
      <w:r>
        <w:rPr>
          <w:rFonts w:ascii="仿宋" w:eastAsia="仿宋" w:hAnsi="仿宋" w:cs="仿宋" w:hint="eastAsia"/>
          <w:color w:val="000000"/>
          <w:kern w:val="0"/>
          <w:sz w:val="30"/>
          <w:szCs w:val="30"/>
        </w:rPr>
        <w:t>万元（含）以上通用设备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台（套）；单位价值</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万元以上专用设备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w:t>
      </w:r>
      <w:r>
        <w:rPr>
          <w:rFonts w:ascii="仿宋" w:eastAsia="仿宋" w:hAnsi="仿宋" w:cs="仿宋" w:hint="eastAsia"/>
          <w:color w:val="000000"/>
          <w:kern w:val="0"/>
          <w:sz w:val="30"/>
          <w:szCs w:val="30"/>
        </w:rPr>
        <w:t>2024</w:t>
      </w:r>
      <w:r>
        <w:rPr>
          <w:rFonts w:ascii="仿宋" w:eastAsia="仿宋" w:hAnsi="仿宋" w:cs="仿宋" w:hint="eastAsia"/>
          <w:color w:val="000000"/>
          <w:kern w:val="0"/>
          <w:sz w:val="30"/>
          <w:szCs w:val="30"/>
        </w:rPr>
        <w:t>年未安排项目支出，故未设置绩效目标。</w:t>
      </w:r>
    </w:p>
    <w:p w:rsidR="002F7380" w:rsidRDefault="00386183">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w:t>
      </w:r>
      <w:r>
        <w:rPr>
          <w:rFonts w:ascii="仿宋" w:eastAsia="仿宋" w:hAnsi="仿宋" w:cs="仿宋" w:hint="eastAsia"/>
          <w:color w:val="000000"/>
          <w:kern w:val="0"/>
          <w:sz w:val="30"/>
          <w:szCs w:val="30"/>
        </w:rPr>
        <w:t>2024</w:t>
      </w:r>
      <w:r>
        <w:rPr>
          <w:rFonts w:ascii="仿宋" w:eastAsia="仿宋" w:hAnsi="仿宋" w:cs="仿宋" w:hint="eastAsia"/>
          <w:color w:val="000000"/>
          <w:kern w:val="0"/>
          <w:sz w:val="30"/>
          <w:szCs w:val="30"/>
        </w:rPr>
        <w:t>年未安排项目支出。</w:t>
      </w:r>
    </w:p>
    <w:p w:rsidR="002F7380" w:rsidRDefault="002F7380">
      <w:pPr>
        <w:widowControl/>
        <w:spacing w:line="330" w:lineRule="atLeast"/>
        <w:jc w:val="left"/>
        <w:rPr>
          <w:rFonts w:ascii="仿宋" w:eastAsia="仿宋" w:hAnsi="仿宋" w:cs="仿宋"/>
          <w:color w:val="000000"/>
          <w:kern w:val="0"/>
          <w:sz w:val="30"/>
          <w:szCs w:val="30"/>
        </w:rPr>
      </w:pP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w:t>
      </w:r>
      <w:r>
        <w:rPr>
          <w:rFonts w:ascii="仿宋" w:eastAsia="仿宋" w:hAnsi="仿宋" w:cs="仿宋" w:hint="eastAsia"/>
          <w:color w:val="000000"/>
          <w:kern w:val="0"/>
          <w:sz w:val="30"/>
          <w:szCs w:val="30"/>
        </w:rPr>
        <w:t>收入等。</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w:t>
      </w:r>
      <w:r>
        <w:rPr>
          <w:rFonts w:ascii="仿宋" w:eastAsia="仿宋" w:hAnsi="仿宋" w:cs="仿宋" w:hint="eastAsia"/>
          <w:color w:val="000000"/>
          <w:kern w:val="0"/>
          <w:sz w:val="30"/>
          <w:szCs w:val="30"/>
        </w:rPr>
        <w:t>）支出。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w:t>
      </w:r>
      <w:r>
        <w:rPr>
          <w:rFonts w:ascii="仿宋" w:eastAsia="仿宋" w:hAnsi="仿宋" w:cs="仿宋" w:hint="eastAsia"/>
          <w:color w:val="000000"/>
          <w:kern w:val="0"/>
          <w:sz w:val="30"/>
          <w:szCs w:val="30"/>
        </w:rPr>
        <w:t>经费，按国家规定享受离休人员待遇人员的医疗经费。</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2F7380" w:rsidRDefault="002F7380">
      <w:pPr>
        <w:widowControl/>
        <w:spacing w:line="330" w:lineRule="atLeast"/>
        <w:ind w:firstLineChars="200" w:firstLine="600"/>
        <w:jc w:val="left"/>
        <w:rPr>
          <w:rFonts w:ascii="仿宋" w:eastAsia="仿宋" w:hAnsi="仿宋" w:cs="仿宋"/>
          <w:color w:val="000000"/>
          <w:kern w:val="0"/>
          <w:sz w:val="30"/>
          <w:szCs w:val="30"/>
        </w:rPr>
      </w:pPr>
    </w:p>
    <w:p w:rsidR="002F7380" w:rsidRDefault="00386183">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5E2DB9">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月</w:t>
      </w:r>
      <w:r w:rsidR="005E2DB9">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2F7380" w:rsidRDefault="002F7380">
      <w:pPr>
        <w:widowControl/>
        <w:spacing w:line="330" w:lineRule="atLeast"/>
        <w:ind w:firstLineChars="200" w:firstLine="600"/>
        <w:jc w:val="left"/>
        <w:rPr>
          <w:rFonts w:ascii="仿宋" w:eastAsia="仿宋" w:hAnsi="仿宋" w:cs="仿宋"/>
          <w:color w:val="000000"/>
          <w:kern w:val="0"/>
          <w:sz w:val="30"/>
          <w:szCs w:val="30"/>
        </w:rPr>
      </w:pPr>
    </w:p>
    <w:sectPr w:rsidR="002F7380" w:rsidSect="002F738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83" w:rsidRDefault="00386183" w:rsidP="002F7380">
      <w:r>
        <w:separator/>
      </w:r>
    </w:p>
  </w:endnote>
  <w:endnote w:type="continuationSeparator" w:id="0">
    <w:p w:rsidR="00386183" w:rsidRDefault="00386183" w:rsidP="002F7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80" w:rsidRDefault="002F7380">
    <w:pPr>
      <w:pStyle w:val="a3"/>
      <w:framePr w:wrap="around" w:vAnchor="text" w:hAnchor="margin" w:xAlign="center" w:y="1"/>
      <w:rPr>
        <w:rStyle w:val="a5"/>
      </w:rPr>
    </w:pPr>
    <w:r>
      <w:rPr>
        <w:rStyle w:val="a5"/>
      </w:rPr>
      <w:fldChar w:fldCharType="begin"/>
    </w:r>
    <w:r w:rsidR="00386183">
      <w:rPr>
        <w:rStyle w:val="a5"/>
      </w:rPr>
      <w:instrText xml:space="preserve">PAGE  </w:instrText>
    </w:r>
    <w:r>
      <w:rPr>
        <w:rStyle w:val="a5"/>
      </w:rPr>
      <w:fldChar w:fldCharType="end"/>
    </w:r>
  </w:p>
  <w:p w:rsidR="002F7380" w:rsidRDefault="002F73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80" w:rsidRDefault="002F7380">
    <w:pPr>
      <w:pStyle w:val="a3"/>
      <w:framePr w:wrap="around" w:vAnchor="text" w:hAnchor="margin" w:xAlign="center" w:y="1"/>
      <w:rPr>
        <w:rStyle w:val="a5"/>
      </w:rPr>
    </w:pPr>
    <w:r>
      <w:rPr>
        <w:rStyle w:val="a5"/>
      </w:rPr>
      <w:fldChar w:fldCharType="begin"/>
    </w:r>
    <w:r w:rsidR="00386183">
      <w:rPr>
        <w:rStyle w:val="a5"/>
      </w:rPr>
      <w:instrText xml:space="preserve">PAGE  </w:instrText>
    </w:r>
    <w:r>
      <w:rPr>
        <w:rStyle w:val="a5"/>
      </w:rPr>
      <w:fldChar w:fldCharType="separate"/>
    </w:r>
    <w:r w:rsidR="005E2DB9">
      <w:rPr>
        <w:rStyle w:val="a5"/>
        <w:noProof/>
      </w:rPr>
      <w:t>1</w:t>
    </w:r>
    <w:r>
      <w:rPr>
        <w:rStyle w:val="a5"/>
      </w:rPr>
      <w:fldChar w:fldCharType="end"/>
    </w:r>
  </w:p>
  <w:p w:rsidR="002F7380" w:rsidRDefault="002F73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83" w:rsidRDefault="00386183" w:rsidP="002F7380">
      <w:r>
        <w:separator/>
      </w:r>
    </w:p>
  </w:footnote>
  <w:footnote w:type="continuationSeparator" w:id="0">
    <w:p w:rsidR="00386183" w:rsidRDefault="00386183" w:rsidP="002F7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060"/>
    <w:rsid w:val="000130C2"/>
    <w:rsid w:val="0001481F"/>
    <w:rsid w:val="00016264"/>
    <w:rsid w:val="00017B87"/>
    <w:rsid w:val="00022B54"/>
    <w:rsid w:val="0003365D"/>
    <w:rsid w:val="00041854"/>
    <w:rsid w:val="00045CEA"/>
    <w:rsid w:val="00046D52"/>
    <w:rsid w:val="00053D99"/>
    <w:rsid w:val="00066F30"/>
    <w:rsid w:val="000A55C1"/>
    <w:rsid w:val="000C6D05"/>
    <w:rsid w:val="000E6C93"/>
    <w:rsid w:val="000E7D75"/>
    <w:rsid w:val="000F7EC7"/>
    <w:rsid w:val="00101BE5"/>
    <w:rsid w:val="00104AD4"/>
    <w:rsid w:val="0010550E"/>
    <w:rsid w:val="00105E0D"/>
    <w:rsid w:val="00106522"/>
    <w:rsid w:val="00122ACC"/>
    <w:rsid w:val="00150877"/>
    <w:rsid w:val="00161209"/>
    <w:rsid w:val="00164A2E"/>
    <w:rsid w:val="00165857"/>
    <w:rsid w:val="00187190"/>
    <w:rsid w:val="00195C8B"/>
    <w:rsid w:val="001961A4"/>
    <w:rsid w:val="001B4947"/>
    <w:rsid w:val="001D2999"/>
    <w:rsid w:val="001D2C49"/>
    <w:rsid w:val="001E3E93"/>
    <w:rsid w:val="001E6730"/>
    <w:rsid w:val="001E6B4A"/>
    <w:rsid w:val="001F6AE8"/>
    <w:rsid w:val="00205089"/>
    <w:rsid w:val="00224DD4"/>
    <w:rsid w:val="00224F6B"/>
    <w:rsid w:val="0024319A"/>
    <w:rsid w:val="00264775"/>
    <w:rsid w:val="00265F8B"/>
    <w:rsid w:val="00275DE8"/>
    <w:rsid w:val="002777B6"/>
    <w:rsid w:val="002812B3"/>
    <w:rsid w:val="00286258"/>
    <w:rsid w:val="00297382"/>
    <w:rsid w:val="00297E4B"/>
    <w:rsid w:val="002B62F5"/>
    <w:rsid w:val="002C2B9F"/>
    <w:rsid w:val="002D1847"/>
    <w:rsid w:val="002D68D6"/>
    <w:rsid w:val="002D7A1C"/>
    <w:rsid w:val="002E6BAD"/>
    <w:rsid w:val="002F1203"/>
    <w:rsid w:val="002F31AA"/>
    <w:rsid w:val="002F7380"/>
    <w:rsid w:val="003003AA"/>
    <w:rsid w:val="00315D51"/>
    <w:rsid w:val="0032565D"/>
    <w:rsid w:val="003374E4"/>
    <w:rsid w:val="00342DA2"/>
    <w:rsid w:val="003431AF"/>
    <w:rsid w:val="00370937"/>
    <w:rsid w:val="00386183"/>
    <w:rsid w:val="00397456"/>
    <w:rsid w:val="003B50ED"/>
    <w:rsid w:val="003C65CD"/>
    <w:rsid w:val="003E105F"/>
    <w:rsid w:val="003E26ED"/>
    <w:rsid w:val="003E3CD6"/>
    <w:rsid w:val="003E61DA"/>
    <w:rsid w:val="003F2AA1"/>
    <w:rsid w:val="003F2C19"/>
    <w:rsid w:val="003F4DFF"/>
    <w:rsid w:val="003F4F25"/>
    <w:rsid w:val="00407014"/>
    <w:rsid w:val="004115C9"/>
    <w:rsid w:val="004221E9"/>
    <w:rsid w:val="004B4F70"/>
    <w:rsid w:val="004B603D"/>
    <w:rsid w:val="004D7EA6"/>
    <w:rsid w:val="004E350F"/>
    <w:rsid w:val="004F7A6E"/>
    <w:rsid w:val="00502BB0"/>
    <w:rsid w:val="005073E3"/>
    <w:rsid w:val="0052704C"/>
    <w:rsid w:val="00537475"/>
    <w:rsid w:val="005637BB"/>
    <w:rsid w:val="00592029"/>
    <w:rsid w:val="00592DE2"/>
    <w:rsid w:val="00594FB5"/>
    <w:rsid w:val="00596FBC"/>
    <w:rsid w:val="005A04CC"/>
    <w:rsid w:val="005D44C4"/>
    <w:rsid w:val="005D6181"/>
    <w:rsid w:val="005D6799"/>
    <w:rsid w:val="005E2DB9"/>
    <w:rsid w:val="005E5D50"/>
    <w:rsid w:val="005F4DCC"/>
    <w:rsid w:val="005F6310"/>
    <w:rsid w:val="00614500"/>
    <w:rsid w:val="00620092"/>
    <w:rsid w:val="006541E5"/>
    <w:rsid w:val="00666DD9"/>
    <w:rsid w:val="00680054"/>
    <w:rsid w:val="00685E3D"/>
    <w:rsid w:val="00692DD1"/>
    <w:rsid w:val="006952EC"/>
    <w:rsid w:val="006973B4"/>
    <w:rsid w:val="006B3DD4"/>
    <w:rsid w:val="006C50F8"/>
    <w:rsid w:val="006C5384"/>
    <w:rsid w:val="006E5605"/>
    <w:rsid w:val="0075074F"/>
    <w:rsid w:val="00753345"/>
    <w:rsid w:val="00753F26"/>
    <w:rsid w:val="00755C7B"/>
    <w:rsid w:val="00765393"/>
    <w:rsid w:val="00772D51"/>
    <w:rsid w:val="007805EB"/>
    <w:rsid w:val="00793572"/>
    <w:rsid w:val="007971B7"/>
    <w:rsid w:val="007B0D20"/>
    <w:rsid w:val="007B12D0"/>
    <w:rsid w:val="007C5E3C"/>
    <w:rsid w:val="007C73E6"/>
    <w:rsid w:val="007E00E3"/>
    <w:rsid w:val="007E5065"/>
    <w:rsid w:val="007F23D9"/>
    <w:rsid w:val="007F5365"/>
    <w:rsid w:val="0080090B"/>
    <w:rsid w:val="008207A6"/>
    <w:rsid w:val="0082397E"/>
    <w:rsid w:val="008261A0"/>
    <w:rsid w:val="00826E6F"/>
    <w:rsid w:val="0085203E"/>
    <w:rsid w:val="008620BC"/>
    <w:rsid w:val="008641D1"/>
    <w:rsid w:val="00883A66"/>
    <w:rsid w:val="0088752E"/>
    <w:rsid w:val="008955EA"/>
    <w:rsid w:val="00895749"/>
    <w:rsid w:val="008957F7"/>
    <w:rsid w:val="00896EA3"/>
    <w:rsid w:val="00896F89"/>
    <w:rsid w:val="008B01B8"/>
    <w:rsid w:val="008B5C35"/>
    <w:rsid w:val="008D5CB1"/>
    <w:rsid w:val="009244A6"/>
    <w:rsid w:val="00925036"/>
    <w:rsid w:val="00941B10"/>
    <w:rsid w:val="009568F1"/>
    <w:rsid w:val="00961681"/>
    <w:rsid w:val="009644D4"/>
    <w:rsid w:val="009652AA"/>
    <w:rsid w:val="009815EE"/>
    <w:rsid w:val="009848F0"/>
    <w:rsid w:val="00985830"/>
    <w:rsid w:val="009870F9"/>
    <w:rsid w:val="009B00D7"/>
    <w:rsid w:val="009B2426"/>
    <w:rsid w:val="009E374F"/>
    <w:rsid w:val="009F1015"/>
    <w:rsid w:val="009F229D"/>
    <w:rsid w:val="00A12672"/>
    <w:rsid w:val="00A150E4"/>
    <w:rsid w:val="00A26A44"/>
    <w:rsid w:val="00A3368B"/>
    <w:rsid w:val="00A377FD"/>
    <w:rsid w:val="00A37AC3"/>
    <w:rsid w:val="00A5261D"/>
    <w:rsid w:val="00A5549A"/>
    <w:rsid w:val="00A70656"/>
    <w:rsid w:val="00A7639E"/>
    <w:rsid w:val="00A81826"/>
    <w:rsid w:val="00A85286"/>
    <w:rsid w:val="00A924A6"/>
    <w:rsid w:val="00A944AA"/>
    <w:rsid w:val="00AC7B47"/>
    <w:rsid w:val="00AE7779"/>
    <w:rsid w:val="00B07BF3"/>
    <w:rsid w:val="00B217F1"/>
    <w:rsid w:val="00B245A8"/>
    <w:rsid w:val="00B3394E"/>
    <w:rsid w:val="00B40E6C"/>
    <w:rsid w:val="00B42381"/>
    <w:rsid w:val="00B7118F"/>
    <w:rsid w:val="00BE53AA"/>
    <w:rsid w:val="00C0387D"/>
    <w:rsid w:val="00C052C0"/>
    <w:rsid w:val="00C052EC"/>
    <w:rsid w:val="00C14319"/>
    <w:rsid w:val="00C27958"/>
    <w:rsid w:val="00C3494E"/>
    <w:rsid w:val="00C403EA"/>
    <w:rsid w:val="00C403F4"/>
    <w:rsid w:val="00C52D9E"/>
    <w:rsid w:val="00C61A43"/>
    <w:rsid w:val="00C6442C"/>
    <w:rsid w:val="00C67479"/>
    <w:rsid w:val="00C82EE1"/>
    <w:rsid w:val="00CC08D2"/>
    <w:rsid w:val="00CD1F30"/>
    <w:rsid w:val="00CD248C"/>
    <w:rsid w:val="00CD52EE"/>
    <w:rsid w:val="00CF43DA"/>
    <w:rsid w:val="00CF6BD2"/>
    <w:rsid w:val="00D10236"/>
    <w:rsid w:val="00D176CA"/>
    <w:rsid w:val="00D400F0"/>
    <w:rsid w:val="00D41A68"/>
    <w:rsid w:val="00D54F71"/>
    <w:rsid w:val="00D62F3D"/>
    <w:rsid w:val="00D70887"/>
    <w:rsid w:val="00D753A2"/>
    <w:rsid w:val="00D82E50"/>
    <w:rsid w:val="00D876AC"/>
    <w:rsid w:val="00DA4DBA"/>
    <w:rsid w:val="00DA4EA4"/>
    <w:rsid w:val="00DC1136"/>
    <w:rsid w:val="00DC68C9"/>
    <w:rsid w:val="00DD605A"/>
    <w:rsid w:val="00DD67CE"/>
    <w:rsid w:val="00DF2079"/>
    <w:rsid w:val="00DF3D9D"/>
    <w:rsid w:val="00E041CE"/>
    <w:rsid w:val="00E1310B"/>
    <w:rsid w:val="00E160F9"/>
    <w:rsid w:val="00E22472"/>
    <w:rsid w:val="00E230D9"/>
    <w:rsid w:val="00E43146"/>
    <w:rsid w:val="00E43359"/>
    <w:rsid w:val="00E454AB"/>
    <w:rsid w:val="00E679E1"/>
    <w:rsid w:val="00E804EF"/>
    <w:rsid w:val="00E876A6"/>
    <w:rsid w:val="00EA15E7"/>
    <w:rsid w:val="00EB0F1B"/>
    <w:rsid w:val="00EB24D9"/>
    <w:rsid w:val="00EB6E55"/>
    <w:rsid w:val="00EC4F04"/>
    <w:rsid w:val="00EE134B"/>
    <w:rsid w:val="00F01060"/>
    <w:rsid w:val="00F11659"/>
    <w:rsid w:val="00F168F1"/>
    <w:rsid w:val="00F251AC"/>
    <w:rsid w:val="00F3786A"/>
    <w:rsid w:val="00F713C4"/>
    <w:rsid w:val="00F76F83"/>
    <w:rsid w:val="00F80042"/>
    <w:rsid w:val="00F94B86"/>
    <w:rsid w:val="00FC3253"/>
    <w:rsid w:val="00FC5228"/>
    <w:rsid w:val="00FD042E"/>
    <w:rsid w:val="00FD31AB"/>
    <w:rsid w:val="00FD7251"/>
    <w:rsid w:val="00FE7CC4"/>
    <w:rsid w:val="00FF27E7"/>
    <w:rsid w:val="11D74C1D"/>
    <w:rsid w:val="14A04619"/>
    <w:rsid w:val="29F8571F"/>
    <w:rsid w:val="2BFC698B"/>
    <w:rsid w:val="3CC409E5"/>
    <w:rsid w:val="449A60E0"/>
    <w:rsid w:val="4A465B20"/>
    <w:rsid w:val="50F71928"/>
    <w:rsid w:val="527D5763"/>
    <w:rsid w:val="615C7986"/>
    <w:rsid w:val="6ACB4A2B"/>
    <w:rsid w:val="6FCB38A9"/>
    <w:rsid w:val="744B1732"/>
    <w:rsid w:val="7A6C3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8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F7380"/>
    <w:pPr>
      <w:tabs>
        <w:tab w:val="center" w:pos="4153"/>
        <w:tab w:val="right" w:pos="8306"/>
      </w:tabs>
      <w:snapToGrid w:val="0"/>
      <w:jc w:val="left"/>
    </w:pPr>
    <w:rPr>
      <w:sz w:val="18"/>
      <w:szCs w:val="18"/>
    </w:rPr>
  </w:style>
  <w:style w:type="paragraph" w:styleId="a4">
    <w:name w:val="header"/>
    <w:basedOn w:val="a"/>
    <w:link w:val="Char0"/>
    <w:uiPriority w:val="99"/>
    <w:qFormat/>
    <w:rsid w:val="002F7380"/>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2F7380"/>
    <w:rPr>
      <w:rFonts w:cs="Times New Roman"/>
    </w:rPr>
  </w:style>
  <w:style w:type="character" w:customStyle="1" w:styleId="Char0">
    <w:name w:val="页眉 Char"/>
    <w:link w:val="a4"/>
    <w:uiPriority w:val="99"/>
    <w:semiHidden/>
    <w:qFormat/>
    <w:locked/>
    <w:rsid w:val="002F7380"/>
    <w:rPr>
      <w:rFonts w:ascii="Times New Roman" w:eastAsia="宋体" w:hAnsi="Times New Roman" w:cs="Times New Roman"/>
      <w:sz w:val="18"/>
      <w:szCs w:val="18"/>
    </w:rPr>
  </w:style>
  <w:style w:type="character" w:customStyle="1" w:styleId="Char">
    <w:name w:val="页脚 Char"/>
    <w:link w:val="a3"/>
    <w:uiPriority w:val="99"/>
    <w:semiHidden/>
    <w:qFormat/>
    <w:locked/>
    <w:rsid w:val="002F73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4</cp:revision>
  <cp:lastPrinted>2018-04-27T03:41:00Z</cp:lastPrinted>
  <dcterms:created xsi:type="dcterms:W3CDTF">2024-01-29T03:24:00Z</dcterms:created>
  <dcterms:modified xsi:type="dcterms:W3CDTF">2024-01-29T08:24:00Z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AD721CD3542E4A7BA49FECA6155C3BF3</vt:lpwstr>
  </property>
</Properties>
</file>