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D0" w:rsidRDefault="003A13D0">
      <w:pPr>
        <w:spacing w:line="600" w:lineRule="exact"/>
        <w:rPr>
          <w:rFonts w:ascii="仿宋_GB2312" w:eastAsia="仿宋_GB2312"/>
          <w:sz w:val="32"/>
          <w:szCs w:val="32"/>
        </w:rPr>
      </w:pPr>
    </w:p>
    <w:p w:rsidR="003A13D0" w:rsidRDefault="00F6119F">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大连高新技术产业园区第</w:t>
      </w:r>
      <w:r>
        <w:rPr>
          <w:rFonts w:ascii="仿宋" w:eastAsia="仿宋" w:hAnsi="仿宋" w:cs="仿宋" w:hint="eastAsia"/>
          <w:b/>
          <w:bCs/>
          <w:sz w:val="36"/>
          <w:szCs w:val="36"/>
        </w:rPr>
        <w:t>四</w:t>
      </w:r>
      <w:r>
        <w:rPr>
          <w:rFonts w:ascii="仿宋" w:eastAsia="仿宋" w:hAnsi="仿宋" w:cs="仿宋" w:hint="eastAsia"/>
          <w:b/>
          <w:bCs/>
          <w:sz w:val="36"/>
          <w:szCs w:val="36"/>
        </w:rPr>
        <w:t>学校</w:t>
      </w:r>
    </w:p>
    <w:p w:rsidR="003A13D0" w:rsidRDefault="00F6119F">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2024</w:t>
      </w:r>
      <w:r>
        <w:rPr>
          <w:rFonts w:ascii="仿宋" w:eastAsia="仿宋" w:hAnsi="仿宋" w:cs="仿宋" w:hint="eastAsia"/>
          <w:b/>
          <w:bCs/>
          <w:color w:val="000000"/>
          <w:kern w:val="0"/>
          <w:sz w:val="36"/>
          <w:szCs w:val="36"/>
        </w:rPr>
        <w:t>年部门预算</w:t>
      </w:r>
    </w:p>
    <w:p w:rsidR="003A13D0" w:rsidRDefault="00F6119F">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3A13D0" w:rsidRDefault="00F6119F">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办学宗旨为实施中小学义务教育，促进基础教育发展；业务范围是初中、小学学历教育。</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3A13D0" w:rsidRDefault="00F6119F">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24</w:t>
      </w:r>
      <w:r>
        <w:rPr>
          <w:rFonts w:ascii="仿宋" w:eastAsia="仿宋" w:hAnsi="仿宋" w:cs="Verdana" w:hint="eastAsia"/>
          <w:color w:val="000000"/>
          <w:kern w:val="0"/>
          <w:sz w:val="30"/>
          <w:szCs w:val="30"/>
        </w:rPr>
        <w:t>年</w:t>
      </w:r>
      <w:r w:rsidR="0052373F">
        <w:rPr>
          <w:rFonts w:ascii="仿宋" w:eastAsia="仿宋" w:hAnsi="仿宋" w:cs="Verdana" w:hint="eastAsia"/>
          <w:color w:val="000000"/>
          <w:kern w:val="0"/>
          <w:sz w:val="30"/>
          <w:szCs w:val="30"/>
        </w:rPr>
        <w:t>大连高新技术产业园区</w:t>
      </w:r>
      <w:r>
        <w:rPr>
          <w:rFonts w:ascii="仿宋" w:eastAsia="仿宋" w:hAnsi="仿宋" w:cs="Verdana" w:hint="eastAsia"/>
          <w:color w:val="000000"/>
          <w:kern w:val="0"/>
          <w:sz w:val="30"/>
          <w:szCs w:val="30"/>
        </w:rPr>
        <w:t>第</w:t>
      </w:r>
      <w:r>
        <w:rPr>
          <w:rFonts w:ascii="仿宋" w:eastAsia="仿宋" w:hAnsi="仿宋" w:cs="Verdana" w:hint="eastAsia"/>
          <w:color w:val="000000"/>
          <w:kern w:val="0"/>
          <w:sz w:val="30"/>
          <w:szCs w:val="30"/>
        </w:rPr>
        <w:t>四</w:t>
      </w:r>
      <w:bookmarkStart w:id="0" w:name="_GoBack"/>
      <w:bookmarkEnd w:id="0"/>
      <w:r>
        <w:rPr>
          <w:rFonts w:ascii="仿宋" w:eastAsia="仿宋" w:hAnsi="仿宋" w:cs="Verdana" w:hint="eastAsia"/>
          <w:color w:val="000000"/>
          <w:kern w:val="0"/>
          <w:sz w:val="30"/>
          <w:szCs w:val="30"/>
        </w:rPr>
        <w:t>学校部门预算为本部门综合收支计划，无二级单位。</w:t>
      </w:r>
    </w:p>
    <w:p w:rsidR="003A13D0" w:rsidRDefault="003A13D0">
      <w:pPr>
        <w:widowControl/>
        <w:spacing w:line="330" w:lineRule="atLeast"/>
        <w:ind w:firstLineChars="200" w:firstLine="600"/>
        <w:jc w:val="left"/>
        <w:rPr>
          <w:rFonts w:ascii="仿宋" w:eastAsia="仿宋" w:hAnsi="仿宋" w:cs="仿宋"/>
          <w:color w:val="000000"/>
          <w:kern w:val="0"/>
          <w:sz w:val="30"/>
          <w:szCs w:val="30"/>
        </w:rPr>
      </w:pP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3A13D0" w:rsidRDefault="00F6119F">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Pr>
          <w:rFonts w:ascii="仿宋" w:eastAsia="仿宋" w:hAnsi="仿宋" w:cs="仿宋" w:hint="eastAsia"/>
          <w:color w:val="000000"/>
          <w:kern w:val="0"/>
          <w:sz w:val="30"/>
          <w:szCs w:val="30"/>
        </w:rPr>
        <w:t>147.89</w:t>
      </w:r>
      <w:r>
        <w:rPr>
          <w:rFonts w:ascii="仿宋" w:eastAsia="仿宋" w:hAnsi="仿宋" w:cs="仿宋" w:hint="eastAsia"/>
          <w:color w:val="000000"/>
          <w:kern w:val="0"/>
          <w:sz w:val="30"/>
          <w:szCs w:val="30"/>
        </w:rPr>
        <w:t>万元；支出包括：</w:t>
      </w:r>
      <w:bookmarkStart w:id="1" w:name="OLE_LINK101"/>
      <w:bookmarkStart w:id="2" w:name="OLE_LINK102"/>
      <w:r>
        <w:rPr>
          <w:rFonts w:ascii="仿宋" w:eastAsia="仿宋" w:hAnsi="仿宋" w:cs="仿宋" w:hint="eastAsia"/>
          <w:color w:val="000000"/>
          <w:kern w:val="0"/>
          <w:sz w:val="30"/>
          <w:szCs w:val="30"/>
        </w:rPr>
        <w:t>工资福利和对个人家庭补助支出</w:t>
      </w:r>
      <w:r>
        <w:rPr>
          <w:rFonts w:ascii="仿宋" w:eastAsia="仿宋" w:hAnsi="仿宋" w:cs="仿宋" w:hint="eastAsia"/>
          <w:color w:val="000000"/>
          <w:kern w:val="0"/>
          <w:sz w:val="30"/>
          <w:szCs w:val="30"/>
        </w:rPr>
        <w:t>30.60</w:t>
      </w:r>
      <w:r>
        <w:rPr>
          <w:rFonts w:ascii="仿宋" w:eastAsia="仿宋" w:hAnsi="仿宋" w:cs="仿宋" w:hint="eastAsia"/>
          <w:color w:val="000000"/>
          <w:kern w:val="0"/>
          <w:sz w:val="30"/>
          <w:szCs w:val="30"/>
        </w:rPr>
        <w:t>万元</w:t>
      </w:r>
      <w:bookmarkEnd w:id="1"/>
      <w:bookmarkEnd w:id="2"/>
      <w:r>
        <w:rPr>
          <w:rFonts w:ascii="仿宋" w:eastAsia="仿宋" w:hAnsi="仿宋" w:cs="仿宋" w:hint="eastAsia"/>
          <w:color w:val="000000"/>
          <w:kern w:val="0"/>
          <w:sz w:val="30"/>
          <w:szCs w:val="30"/>
        </w:rPr>
        <w:t>，商品和服务支出</w:t>
      </w:r>
      <w:r>
        <w:rPr>
          <w:rFonts w:ascii="仿宋" w:eastAsia="仿宋" w:hAnsi="仿宋" w:cs="仿宋" w:hint="eastAsia"/>
          <w:color w:val="000000"/>
          <w:kern w:val="0"/>
          <w:sz w:val="30"/>
          <w:szCs w:val="30"/>
        </w:rPr>
        <w:t>117.29</w:t>
      </w:r>
      <w:r>
        <w:rPr>
          <w:rFonts w:ascii="仿宋" w:eastAsia="仿宋" w:hAnsi="仿宋" w:cs="仿宋" w:hint="eastAsia"/>
          <w:color w:val="000000"/>
          <w:kern w:val="0"/>
          <w:sz w:val="30"/>
          <w:szCs w:val="30"/>
        </w:rPr>
        <w:t>万元。全部为一般公共预算收支，无政府性基金预算收支，无国有资本经营预算收支。本部门为新设单位，无</w:t>
      </w:r>
      <w:r>
        <w:rPr>
          <w:rFonts w:ascii="仿宋" w:eastAsia="仿宋" w:hAnsi="仿宋" w:cs="仿宋" w:hint="eastAsia"/>
          <w:color w:val="000000"/>
          <w:kern w:val="0"/>
          <w:sz w:val="30"/>
          <w:szCs w:val="30"/>
        </w:rPr>
        <w:t>2023</w:t>
      </w:r>
      <w:r>
        <w:rPr>
          <w:rFonts w:ascii="仿宋" w:eastAsia="仿宋" w:hAnsi="仿宋" w:cs="仿宋" w:hint="eastAsia"/>
          <w:color w:val="000000"/>
          <w:kern w:val="0"/>
          <w:sz w:val="30"/>
          <w:szCs w:val="30"/>
        </w:rPr>
        <w:t>年预算。</w:t>
      </w:r>
    </w:p>
    <w:p w:rsidR="003A13D0" w:rsidRDefault="00F6119F">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3A13D0" w:rsidRDefault="00F6119F">
      <w:pPr>
        <w:spacing w:line="600" w:lineRule="exact"/>
        <w:ind w:firstLineChars="200" w:firstLine="600"/>
        <w:rPr>
          <w:rFonts w:ascii="仿宋" w:eastAsia="仿宋" w:hAnsi="仿宋"/>
          <w:sz w:val="30"/>
          <w:szCs w:val="30"/>
        </w:rPr>
      </w:pPr>
      <w:r>
        <w:rPr>
          <w:rFonts w:ascii="仿宋" w:eastAsia="仿宋" w:hAnsi="仿宋" w:hint="eastAsia"/>
          <w:sz w:val="30"/>
          <w:szCs w:val="30"/>
        </w:rPr>
        <w:t>无“三公”经费支出</w:t>
      </w:r>
      <w:r>
        <w:rPr>
          <w:rFonts w:ascii="仿宋" w:eastAsia="仿宋" w:hAnsi="仿宋" w:cs="仿宋" w:hint="eastAsia"/>
          <w:color w:val="000000"/>
          <w:kern w:val="0"/>
          <w:sz w:val="30"/>
          <w:szCs w:val="30"/>
        </w:rPr>
        <w:t>。</w:t>
      </w:r>
      <w:r>
        <w:rPr>
          <w:rFonts w:ascii="仿宋" w:eastAsia="仿宋" w:hAnsi="仿宋" w:hint="eastAsia"/>
          <w:sz w:val="30"/>
          <w:szCs w:val="30"/>
        </w:rPr>
        <w:t>（</w:t>
      </w:r>
      <w:r>
        <w:rPr>
          <w:rFonts w:ascii="仿宋" w:eastAsia="仿宋" w:hAnsi="仿宋"/>
          <w:sz w:val="30"/>
          <w:szCs w:val="30"/>
        </w:rPr>
        <w:t>因公出国（境）费</w:t>
      </w:r>
      <w:r>
        <w:rPr>
          <w:rFonts w:ascii="仿宋" w:eastAsia="仿宋" w:hAnsi="仿宋" w:hint="eastAsia"/>
          <w:sz w:val="30"/>
          <w:szCs w:val="30"/>
        </w:rPr>
        <w:t>、</w:t>
      </w:r>
      <w:r>
        <w:rPr>
          <w:rFonts w:ascii="仿宋" w:eastAsia="仿宋" w:hAnsi="仿宋"/>
          <w:sz w:val="30"/>
          <w:szCs w:val="30"/>
        </w:rPr>
        <w:t>公务接待费</w:t>
      </w:r>
      <w:r>
        <w:rPr>
          <w:rFonts w:ascii="仿宋" w:eastAsia="仿宋" w:hAnsi="仿宋" w:hint="eastAsia"/>
          <w:sz w:val="30"/>
          <w:szCs w:val="30"/>
        </w:rPr>
        <w:t>和</w:t>
      </w:r>
      <w:r>
        <w:rPr>
          <w:rFonts w:ascii="仿宋" w:eastAsia="仿宋" w:hAnsi="仿宋"/>
          <w:sz w:val="30"/>
          <w:szCs w:val="30"/>
        </w:rPr>
        <w:lastRenderedPageBreak/>
        <w:t>公务用车购置费</w:t>
      </w:r>
      <w:r>
        <w:rPr>
          <w:rFonts w:ascii="仿宋" w:eastAsia="仿宋" w:hAnsi="仿宋" w:hint="eastAsia"/>
          <w:sz w:val="30"/>
          <w:szCs w:val="30"/>
        </w:rPr>
        <w:t>预算数均为</w:t>
      </w:r>
      <w:r>
        <w:rPr>
          <w:rFonts w:ascii="仿宋" w:eastAsia="仿宋" w:hAnsi="仿宋" w:hint="eastAsia"/>
          <w:sz w:val="30"/>
          <w:szCs w:val="30"/>
        </w:rPr>
        <w:t>0</w:t>
      </w:r>
      <w:r>
        <w:rPr>
          <w:rFonts w:ascii="仿宋" w:eastAsia="仿宋" w:hAnsi="仿宋" w:hint="eastAsia"/>
          <w:sz w:val="30"/>
          <w:szCs w:val="30"/>
        </w:rPr>
        <w:t>万元），同比去年减少了</w:t>
      </w:r>
      <w:r>
        <w:rPr>
          <w:rFonts w:ascii="仿宋" w:eastAsia="仿宋" w:hAnsi="仿宋" w:hint="eastAsia"/>
          <w:sz w:val="30"/>
          <w:szCs w:val="30"/>
        </w:rPr>
        <w:t>0</w:t>
      </w:r>
      <w:r>
        <w:rPr>
          <w:rFonts w:ascii="仿宋" w:eastAsia="仿宋" w:hAnsi="仿宋" w:hint="eastAsia"/>
          <w:sz w:val="30"/>
          <w:szCs w:val="30"/>
        </w:rPr>
        <w:t>万元（去年</w:t>
      </w:r>
      <w:r>
        <w:rPr>
          <w:rFonts w:ascii="仿宋" w:eastAsia="仿宋" w:hAnsi="仿宋"/>
          <w:sz w:val="30"/>
          <w:szCs w:val="30"/>
        </w:rPr>
        <w:t>因公出国（境）费</w:t>
      </w:r>
      <w:r>
        <w:rPr>
          <w:rFonts w:ascii="仿宋" w:eastAsia="仿宋" w:hAnsi="仿宋" w:hint="eastAsia"/>
          <w:sz w:val="30"/>
          <w:szCs w:val="30"/>
        </w:rPr>
        <w:t>、</w:t>
      </w:r>
      <w:r>
        <w:rPr>
          <w:rFonts w:ascii="仿宋" w:eastAsia="仿宋" w:hAnsi="仿宋"/>
          <w:sz w:val="30"/>
          <w:szCs w:val="30"/>
        </w:rPr>
        <w:t>公务接待费</w:t>
      </w:r>
      <w:r>
        <w:rPr>
          <w:rFonts w:ascii="仿宋" w:eastAsia="仿宋" w:hAnsi="仿宋" w:hint="eastAsia"/>
          <w:sz w:val="30"/>
          <w:szCs w:val="30"/>
        </w:rPr>
        <w:t>预算数均为</w:t>
      </w:r>
      <w:r>
        <w:rPr>
          <w:rFonts w:ascii="仿宋" w:eastAsia="仿宋" w:hAnsi="仿宋" w:hint="eastAsia"/>
          <w:sz w:val="30"/>
          <w:szCs w:val="30"/>
        </w:rPr>
        <w:t>0</w:t>
      </w:r>
      <w:r>
        <w:rPr>
          <w:rFonts w:ascii="仿宋" w:eastAsia="仿宋" w:hAnsi="仿宋" w:hint="eastAsia"/>
          <w:sz w:val="30"/>
          <w:szCs w:val="30"/>
        </w:rPr>
        <w:t>万元）。</w:t>
      </w:r>
      <w:r>
        <w:rPr>
          <w:rFonts w:ascii="仿宋" w:eastAsia="仿宋" w:hAnsi="仿宋"/>
          <w:sz w:val="30"/>
          <w:szCs w:val="30"/>
        </w:rPr>
        <w:t>主要是按照中央及市委、市政府关于厉行节约、改进工作作风、</w:t>
      </w:r>
      <w:r>
        <w:rPr>
          <w:rFonts w:ascii="仿宋" w:eastAsia="仿宋" w:hAnsi="仿宋" w:cs="Verdana"/>
          <w:color w:val="000000"/>
          <w:kern w:val="0"/>
          <w:sz w:val="30"/>
          <w:szCs w:val="30"/>
        </w:rPr>
        <w:t>密切联系群众</w:t>
      </w:r>
      <w:r>
        <w:rPr>
          <w:rFonts w:ascii="仿宋" w:eastAsia="仿宋" w:hAnsi="仿宋" w:cs="Verdana"/>
          <w:color w:val="000000"/>
          <w:kern w:val="0"/>
          <w:sz w:val="30"/>
          <w:szCs w:val="30"/>
        </w:rPr>
        <w:t>“</w:t>
      </w:r>
      <w:r>
        <w:rPr>
          <w:rFonts w:ascii="仿宋" w:eastAsia="仿宋" w:hAnsi="仿宋" w:cs="Verdana"/>
          <w:color w:val="000000"/>
          <w:kern w:val="0"/>
          <w:sz w:val="30"/>
          <w:szCs w:val="30"/>
        </w:rPr>
        <w:t>八项规定</w:t>
      </w:r>
      <w:r>
        <w:rPr>
          <w:rFonts w:ascii="仿宋" w:eastAsia="仿宋" w:hAnsi="仿宋" w:cs="Verdana"/>
          <w:color w:val="000000"/>
          <w:kern w:val="0"/>
          <w:sz w:val="30"/>
          <w:szCs w:val="30"/>
        </w:rPr>
        <w:t>”</w:t>
      </w:r>
      <w:r>
        <w:rPr>
          <w:rFonts w:ascii="仿宋" w:eastAsia="仿宋" w:hAnsi="仿宋" w:cs="Verdana"/>
          <w:color w:val="000000"/>
          <w:kern w:val="0"/>
          <w:sz w:val="30"/>
          <w:szCs w:val="30"/>
        </w:rPr>
        <w:t>等有关要求，严格控制</w:t>
      </w:r>
      <w:r>
        <w:rPr>
          <w:rFonts w:ascii="仿宋" w:eastAsia="仿宋" w:hAnsi="仿宋" w:cs="Verdana"/>
          <w:color w:val="000000"/>
          <w:kern w:val="0"/>
          <w:sz w:val="30"/>
          <w:szCs w:val="30"/>
        </w:rPr>
        <w:t>“</w:t>
      </w:r>
      <w:r>
        <w:rPr>
          <w:rFonts w:ascii="仿宋" w:eastAsia="仿宋" w:hAnsi="仿宋" w:cs="Verdana"/>
          <w:color w:val="000000"/>
          <w:kern w:val="0"/>
          <w:sz w:val="30"/>
          <w:szCs w:val="30"/>
        </w:rPr>
        <w:t>三公</w:t>
      </w:r>
      <w:r>
        <w:rPr>
          <w:rFonts w:ascii="仿宋" w:eastAsia="仿宋" w:hAnsi="仿宋" w:cs="Verdana"/>
          <w:color w:val="000000"/>
          <w:kern w:val="0"/>
          <w:sz w:val="30"/>
          <w:szCs w:val="30"/>
        </w:rPr>
        <w:t>”</w:t>
      </w:r>
      <w:r>
        <w:rPr>
          <w:rFonts w:ascii="仿宋" w:eastAsia="仿宋" w:hAnsi="仿宋" w:cs="Verdana"/>
          <w:color w:val="000000"/>
          <w:kern w:val="0"/>
          <w:sz w:val="30"/>
          <w:szCs w:val="30"/>
        </w:rPr>
        <w:t>经费支出</w:t>
      </w:r>
      <w:r>
        <w:rPr>
          <w:rFonts w:ascii="仿宋" w:eastAsia="仿宋" w:hAnsi="仿宋" w:cs="Verdana" w:hint="eastAsia"/>
          <w:color w:val="000000"/>
          <w:kern w:val="0"/>
          <w:sz w:val="30"/>
          <w:szCs w:val="30"/>
        </w:rPr>
        <w:t>。</w:t>
      </w:r>
    </w:p>
    <w:p w:rsidR="003A13D0" w:rsidRDefault="00F6119F">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3A13D0" w:rsidRDefault="00F6119F">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Pr>
          <w:rFonts w:ascii="仿宋" w:eastAsia="仿宋" w:hAnsi="仿宋" w:cs="Verdana" w:hint="eastAsia"/>
          <w:color w:val="000000"/>
          <w:kern w:val="0"/>
          <w:sz w:val="30"/>
          <w:szCs w:val="30"/>
        </w:rPr>
        <w:t>34.26</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Pr>
          <w:rFonts w:ascii="仿宋" w:eastAsia="仿宋" w:hAnsi="仿宋" w:cs="Verdana" w:hint="eastAsia"/>
          <w:color w:val="000000"/>
          <w:kern w:val="0"/>
          <w:sz w:val="30"/>
          <w:szCs w:val="30"/>
        </w:rPr>
        <w:t>办公用房取暖费</w:t>
      </w:r>
      <w:r>
        <w:rPr>
          <w:rFonts w:ascii="仿宋" w:eastAsia="仿宋" w:hAnsi="仿宋" w:cs="Verdana" w:hint="eastAsia"/>
          <w:color w:val="000000"/>
          <w:kern w:val="0"/>
          <w:sz w:val="30"/>
          <w:szCs w:val="30"/>
        </w:rPr>
        <w:t>83.03</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3A13D0" w:rsidRDefault="00F6119F">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3A13D0" w:rsidRDefault="00F6119F">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3A13D0" w:rsidRDefault="00F6119F">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w:t>
      </w:r>
      <w:r>
        <w:rPr>
          <w:rFonts w:ascii="仿宋" w:eastAsia="仿宋" w:hAnsi="仿宋" w:cs="仿宋" w:hint="eastAsia"/>
          <w:color w:val="000000"/>
          <w:kern w:val="0"/>
          <w:sz w:val="30"/>
          <w:szCs w:val="30"/>
        </w:rPr>
        <w:t>2023</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12</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31</w:t>
      </w:r>
      <w:r>
        <w:rPr>
          <w:rFonts w:ascii="仿宋" w:eastAsia="仿宋" w:hAnsi="仿宋" w:cs="仿宋" w:hint="eastAsia"/>
          <w:color w:val="000000"/>
          <w:kern w:val="0"/>
          <w:sz w:val="30"/>
          <w:szCs w:val="30"/>
        </w:rPr>
        <w:t>日，部门（单位）共有车辆</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w:t>
      </w:r>
      <w:r>
        <w:rPr>
          <w:rFonts w:ascii="仿宋" w:eastAsia="仿宋" w:hAnsi="仿宋" w:cs="仿宋" w:hint="eastAsia"/>
          <w:color w:val="000000"/>
          <w:kern w:val="0"/>
          <w:sz w:val="30"/>
          <w:szCs w:val="30"/>
        </w:rPr>
        <w:t>50</w:t>
      </w:r>
      <w:r>
        <w:rPr>
          <w:rFonts w:ascii="仿宋" w:eastAsia="仿宋" w:hAnsi="仿宋" w:cs="仿宋" w:hint="eastAsia"/>
          <w:color w:val="000000"/>
          <w:kern w:val="0"/>
          <w:sz w:val="30"/>
          <w:szCs w:val="30"/>
        </w:rPr>
        <w:t>万元（含）以上通用设备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台（套）；单位价值</w:t>
      </w:r>
      <w:r>
        <w:rPr>
          <w:rFonts w:ascii="仿宋" w:eastAsia="仿宋" w:hAnsi="仿宋" w:cs="仿宋" w:hint="eastAsia"/>
          <w:color w:val="000000"/>
          <w:kern w:val="0"/>
          <w:sz w:val="30"/>
          <w:szCs w:val="30"/>
        </w:rPr>
        <w:t>100</w:t>
      </w:r>
      <w:r>
        <w:rPr>
          <w:rFonts w:ascii="仿宋" w:eastAsia="仿宋" w:hAnsi="仿宋" w:cs="仿宋" w:hint="eastAsia"/>
          <w:color w:val="000000"/>
          <w:kern w:val="0"/>
          <w:sz w:val="30"/>
          <w:szCs w:val="30"/>
        </w:rPr>
        <w:t>万元以上专用设备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本部门</w:t>
      </w:r>
      <w:r>
        <w:rPr>
          <w:rFonts w:ascii="仿宋" w:eastAsia="仿宋" w:hAnsi="仿宋" w:cs="仿宋" w:hint="eastAsia"/>
          <w:color w:val="000000"/>
          <w:kern w:val="0"/>
          <w:sz w:val="30"/>
          <w:szCs w:val="30"/>
        </w:rPr>
        <w:t>2024</w:t>
      </w:r>
      <w:r>
        <w:rPr>
          <w:rFonts w:ascii="仿宋" w:eastAsia="仿宋" w:hAnsi="仿宋" w:cs="仿宋" w:hint="eastAsia"/>
          <w:color w:val="000000"/>
          <w:kern w:val="0"/>
          <w:sz w:val="30"/>
          <w:szCs w:val="30"/>
        </w:rPr>
        <w:t>年未安排项目支出，故未设置绩效目标。</w:t>
      </w:r>
    </w:p>
    <w:p w:rsidR="003A13D0" w:rsidRDefault="00F6119F">
      <w:pPr>
        <w:widowControl/>
        <w:spacing w:line="330" w:lineRule="atLeast"/>
        <w:ind w:firstLineChars="200" w:firstLine="600"/>
        <w:jc w:val="left"/>
        <w:rPr>
          <w:rFonts w:ascii="仿宋" w:eastAsia="仿宋" w:hAnsi="仿宋" w:cs="Verdana"/>
          <w:color w:val="000000"/>
          <w:sz w:val="30"/>
          <w:szCs w:val="30"/>
        </w:rPr>
      </w:pPr>
      <w:r>
        <w:rPr>
          <w:rFonts w:ascii="仿宋" w:eastAsia="仿宋" w:hAnsi="仿宋" w:cs="Verdana" w:hint="eastAsia"/>
          <w:color w:val="000000"/>
          <w:sz w:val="30"/>
          <w:szCs w:val="30"/>
        </w:rPr>
        <w:t>八、</w:t>
      </w:r>
      <w:r>
        <w:rPr>
          <w:rFonts w:ascii="仿宋" w:eastAsia="仿宋" w:hAnsi="仿宋" w:cs="仿宋" w:hint="eastAsia"/>
          <w:color w:val="000000"/>
          <w:kern w:val="0"/>
          <w:sz w:val="30"/>
          <w:szCs w:val="30"/>
        </w:rPr>
        <w:t>项目情况</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本部门</w:t>
      </w:r>
      <w:r>
        <w:rPr>
          <w:rFonts w:ascii="仿宋" w:eastAsia="仿宋" w:hAnsi="仿宋" w:cs="仿宋" w:hint="eastAsia"/>
          <w:color w:val="000000"/>
          <w:kern w:val="0"/>
          <w:sz w:val="30"/>
          <w:szCs w:val="30"/>
        </w:rPr>
        <w:t>2024</w:t>
      </w:r>
      <w:r>
        <w:rPr>
          <w:rFonts w:ascii="仿宋" w:eastAsia="仿宋" w:hAnsi="仿宋" w:cs="仿宋" w:hint="eastAsia"/>
          <w:color w:val="000000"/>
          <w:kern w:val="0"/>
          <w:sz w:val="30"/>
          <w:szCs w:val="30"/>
        </w:rPr>
        <w:t>年未安排项目支出。</w:t>
      </w:r>
    </w:p>
    <w:p w:rsidR="003A13D0" w:rsidRDefault="003A13D0">
      <w:pPr>
        <w:widowControl/>
        <w:spacing w:line="330" w:lineRule="atLeast"/>
        <w:jc w:val="left"/>
        <w:rPr>
          <w:rFonts w:ascii="仿宋" w:eastAsia="仿宋" w:hAnsi="仿宋" w:cs="仿宋"/>
          <w:color w:val="000000"/>
          <w:kern w:val="0"/>
          <w:sz w:val="30"/>
          <w:szCs w:val="30"/>
        </w:rPr>
      </w:pP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w:t>
      </w:r>
      <w:r>
        <w:rPr>
          <w:rFonts w:ascii="仿宋" w:eastAsia="仿宋" w:hAnsi="仿宋" w:cs="仿宋" w:hint="eastAsia"/>
          <w:color w:val="000000"/>
          <w:kern w:val="0"/>
          <w:sz w:val="30"/>
          <w:szCs w:val="30"/>
        </w:rPr>
        <w:t>用费、燃料费、维修费、过路过桥费、保险费、安全奖励费用等支出；公务接待费反映单位按规定开支的各类公务接待（含外宾接待）支出。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9.</w:t>
      </w:r>
      <w:r>
        <w:rPr>
          <w:rFonts w:ascii="仿宋" w:eastAsia="仿宋" w:hAnsi="仿宋" w:cs="仿宋" w:hint="eastAsia"/>
          <w:color w:val="000000"/>
          <w:kern w:val="0"/>
          <w:sz w:val="30"/>
          <w:szCs w:val="30"/>
        </w:rPr>
        <w:t>一般公共服务（类）财政事务</w:t>
      </w:r>
      <w:r>
        <w:rPr>
          <w:rFonts w:ascii="仿宋" w:eastAsia="仿宋" w:hAnsi="仿宋" w:cs="仿宋" w:hint="eastAsia"/>
          <w:color w:val="000000"/>
          <w:kern w:val="0"/>
          <w:sz w:val="30"/>
          <w:szCs w:val="30"/>
        </w:rPr>
        <w:t>（款）财政委托业务支出（项）：反映财政委托评审机构进行财政投资评审和委托建设银行等机构代理业务发生的支出。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w:t>
      </w:r>
      <w:r>
        <w:rPr>
          <w:rFonts w:ascii="仿宋" w:eastAsia="仿宋" w:hAnsi="仿宋" w:cs="仿宋" w:hint="eastAsia"/>
          <w:color w:val="000000"/>
          <w:kern w:val="0"/>
          <w:sz w:val="30"/>
          <w:szCs w:val="30"/>
        </w:rPr>
        <w:t>医疗经费。</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w:t>
      </w:r>
      <w:r>
        <w:rPr>
          <w:rFonts w:ascii="仿宋" w:eastAsia="仿宋" w:hAnsi="仿宋" w:cs="仿宋" w:hint="eastAsia"/>
          <w:color w:val="000000"/>
          <w:kern w:val="0"/>
          <w:sz w:val="30"/>
          <w:szCs w:val="30"/>
        </w:rPr>
        <w:lastRenderedPageBreak/>
        <w:t>经费，未参加医疗保险的事业单位的公费医疗经费，按国家规定享受离休人员待遇人员的医疗经费。</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3A13D0" w:rsidRDefault="003A13D0">
      <w:pPr>
        <w:widowControl/>
        <w:spacing w:line="330" w:lineRule="atLeast"/>
        <w:ind w:firstLineChars="200" w:firstLine="600"/>
        <w:jc w:val="left"/>
        <w:rPr>
          <w:rFonts w:ascii="仿宋" w:eastAsia="仿宋" w:hAnsi="仿宋" w:cs="仿宋"/>
          <w:color w:val="000000"/>
          <w:kern w:val="0"/>
          <w:sz w:val="30"/>
          <w:szCs w:val="30"/>
        </w:rPr>
      </w:pPr>
    </w:p>
    <w:p w:rsidR="003A13D0" w:rsidRDefault="00F6119F">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3A13D0" w:rsidRDefault="003A13D0">
      <w:pPr>
        <w:widowControl/>
        <w:spacing w:line="330" w:lineRule="atLeast"/>
        <w:ind w:firstLineChars="200" w:firstLine="600"/>
        <w:jc w:val="left"/>
        <w:rPr>
          <w:rFonts w:ascii="仿宋" w:eastAsia="仿宋" w:hAnsi="仿宋" w:cs="仿宋"/>
          <w:color w:val="000000"/>
          <w:kern w:val="0"/>
          <w:sz w:val="30"/>
          <w:szCs w:val="30"/>
        </w:rPr>
      </w:pPr>
    </w:p>
    <w:sectPr w:rsidR="003A13D0" w:rsidSect="003A13D0">
      <w:footerReference w:type="even" r:id="rId6"/>
      <w:footerReference w:type="default" r:id="rId7"/>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19F" w:rsidRDefault="00F6119F" w:rsidP="003A13D0">
      <w:r>
        <w:separator/>
      </w:r>
    </w:p>
  </w:endnote>
  <w:endnote w:type="continuationSeparator" w:id="0">
    <w:p w:rsidR="00F6119F" w:rsidRDefault="00F6119F" w:rsidP="003A1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D0" w:rsidRDefault="003A13D0">
    <w:pPr>
      <w:pStyle w:val="a3"/>
      <w:framePr w:wrap="around" w:vAnchor="text" w:hAnchor="margin" w:xAlign="center" w:y="1"/>
      <w:rPr>
        <w:rStyle w:val="a5"/>
      </w:rPr>
    </w:pPr>
    <w:r>
      <w:rPr>
        <w:rStyle w:val="a5"/>
      </w:rPr>
      <w:fldChar w:fldCharType="begin"/>
    </w:r>
    <w:r w:rsidR="00F6119F">
      <w:rPr>
        <w:rStyle w:val="a5"/>
      </w:rPr>
      <w:instrText xml:space="preserve">PAGE  </w:instrText>
    </w:r>
    <w:r>
      <w:rPr>
        <w:rStyle w:val="a5"/>
      </w:rPr>
      <w:fldChar w:fldCharType="end"/>
    </w:r>
  </w:p>
  <w:p w:rsidR="003A13D0" w:rsidRDefault="003A13D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D0" w:rsidRDefault="003A13D0">
    <w:pPr>
      <w:pStyle w:val="a3"/>
      <w:framePr w:wrap="around" w:vAnchor="text" w:hAnchor="margin" w:xAlign="center" w:y="1"/>
      <w:rPr>
        <w:rStyle w:val="a5"/>
      </w:rPr>
    </w:pPr>
    <w:r>
      <w:rPr>
        <w:rStyle w:val="a5"/>
      </w:rPr>
      <w:fldChar w:fldCharType="begin"/>
    </w:r>
    <w:r w:rsidR="00F6119F">
      <w:rPr>
        <w:rStyle w:val="a5"/>
      </w:rPr>
      <w:instrText xml:space="preserve">PAGE  </w:instrText>
    </w:r>
    <w:r>
      <w:rPr>
        <w:rStyle w:val="a5"/>
      </w:rPr>
      <w:fldChar w:fldCharType="separate"/>
    </w:r>
    <w:r w:rsidR="0052373F">
      <w:rPr>
        <w:rStyle w:val="a5"/>
        <w:noProof/>
      </w:rPr>
      <w:t>5</w:t>
    </w:r>
    <w:r>
      <w:rPr>
        <w:rStyle w:val="a5"/>
      </w:rPr>
      <w:fldChar w:fldCharType="end"/>
    </w:r>
  </w:p>
  <w:p w:rsidR="003A13D0" w:rsidRDefault="003A13D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19F" w:rsidRDefault="00F6119F" w:rsidP="003A13D0">
      <w:r>
        <w:separator/>
      </w:r>
    </w:p>
  </w:footnote>
  <w:footnote w:type="continuationSeparator" w:id="0">
    <w:p w:rsidR="00F6119F" w:rsidRDefault="00F6119F" w:rsidP="003A1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MjYxMGVmYTExNjg1NTc4YmYxNTYzYTcxMGIzNzQ3YTUifQ=="/>
  </w:docVars>
  <w:rsids>
    <w:rsidRoot w:val="00F01060"/>
    <w:rsid w:val="000130C2"/>
    <w:rsid w:val="00016264"/>
    <w:rsid w:val="00017B87"/>
    <w:rsid w:val="00022B54"/>
    <w:rsid w:val="0003365D"/>
    <w:rsid w:val="00041F9B"/>
    <w:rsid w:val="00045CEA"/>
    <w:rsid w:val="00052BE0"/>
    <w:rsid w:val="00066F30"/>
    <w:rsid w:val="000A55C1"/>
    <w:rsid w:val="000B779F"/>
    <w:rsid w:val="000C6D05"/>
    <w:rsid w:val="000E6C93"/>
    <w:rsid w:val="000E7D75"/>
    <w:rsid w:val="000F126A"/>
    <w:rsid w:val="000F7EC7"/>
    <w:rsid w:val="00101BE5"/>
    <w:rsid w:val="00104AD4"/>
    <w:rsid w:val="0010550E"/>
    <w:rsid w:val="00105E0D"/>
    <w:rsid w:val="00115ADE"/>
    <w:rsid w:val="00122ACC"/>
    <w:rsid w:val="00150877"/>
    <w:rsid w:val="0015664A"/>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131C3"/>
    <w:rsid w:val="002208B0"/>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D1847"/>
    <w:rsid w:val="002D68D6"/>
    <w:rsid w:val="002D7A1C"/>
    <w:rsid w:val="002F31AA"/>
    <w:rsid w:val="002F6B1B"/>
    <w:rsid w:val="003003AA"/>
    <w:rsid w:val="00311816"/>
    <w:rsid w:val="00315D51"/>
    <w:rsid w:val="0032565D"/>
    <w:rsid w:val="00331C69"/>
    <w:rsid w:val="003374E4"/>
    <w:rsid w:val="003417A9"/>
    <w:rsid w:val="00342DA2"/>
    <w:rsid w:val="003431AF"/>
    <w:rsid w:val="00357D2B"/>
    <w:rsid w:val="00370937"/>
    <w:rsid w:val="0038266A"/>
    <w:rsid w:val="00392779"/>
    <w:rsid w:val="00397456"/>
    <w:rsid w:val="003A13D0"/>
    <w:rsid w:val="003A487C"/>
    <w:rsid w:val="003B50ED"/>
    <w:rsid w:val="003C2D49"/>
    <w:rsid w:val="003C65CD"/>
    <w:rsid w:val="003D0167"/>
    <w:rsid w:val="003D4FFE"/>
    <w:rsid w:val="003E105F"/>
    <w:rsid w:val="003E26ED"/>
    <w:rsid w:val="003E3CD6"/>
    <w:rsid w:val="003E61DA"/>
    <w:rsid w:val="003F2AA1"/>
    <w:rsid w:val="003F4DFF"/>
    <w:rsid w:val="003F4F25"/>
    <w:rsid w:val="00405583"/>
    <w:rsid w:val="004115C9"/>
    <w:rsid w:val="0041528A"/>
    <w:rsid w:val="004221E9"/>
    <w:rsid w:val="00430BB7"/>
    <w:rsid w:val="004418EE"/>
    <w:rsid w:val="00460424"/>
    <w:rsid w:val="00471C93"/>
    <w:rsid w:val="00472E28"/>
    <w:rsid w:val="00486188"/>
    <w:rsid w:val="00491973"/>
    <w:rsid w:val="004B35C4"/>
    <w:rsid w:val="004B603D"/>
    <w:rsid w:val="004D7EA6"/>
    <w:rsid w:val="004E350F"/>
    <w:rsid w:val="004E3C7D"/>
    <w:rsid w:val="00502BB0"/>
    <w:rsid w:val="0052373F"/>
    <w:rsid w:val="00537475"/>
    <w:rsid w:val="00545637"/>
    <w:rsid w:val="005534C6"/>
    <w:rsid w:val="0055662E"/>
    <w:rsid w:val="00592029"/>
    <w:rsid w:val="00592DE2"/>
    <w:rsid w:val="00594FB5"/>
    <w:rsid w:val="00596890"/>
    <w:rsid w:val="005A04CC"/>
    <w:rsid w:val="005A3288"/>
    <w:rsid w:val="005B01CB"/>
    <w:rsid w:val="005B719C"/>
    <w:rsid w:val="005D01A7"/>
    <w:rsid w:val="005D44C4"/>
    <w:rsid w:val="005D6181"/>
    <w:rsid w:val="005D6799"/>
    <w:rsid w:val="005E5D50"/>
    <w:rsid w:val="005F4DCC"/>
    <w:rsid w:val="005F503A"/>
    <w:rsid w:val="005F6310"/>
    <w:rsid w:val="00614500"/>
    <w:rsid w:val="00620092"/>
    <w:rsid w:val="00626ED6"/>
    <w:rsid w:val="006421E4"/>
    <w:rsid w:val="006541E5"/>
    <w:rsid w:val="00666DD9"/>
    <w:rsid w:val="00680054"/>
    <w:rsid w:val="00684E8A"/>
    <w:rsid w:val="00685E3D"/>
    <w:rsid w:val="00692DD1"/>
    <w:rsid w:val="006952EC"/>
    <w:rsid w:val="006973B4"/>
    <w:rsid w:val="006A63CE"/>
    <w:rsid w:val="006B16EF"/>
    <w:rsid w:val="006B3D30"/>
    <w:rsid w:val="006B3DD4"/>
    <w:rsid w:val="006C5384"/>
    <w:rsid w:val="006D4718"/>
    <w:rsid w:val="006D59CC"/>
    <w:rsid w:val="006E1665"/>
    <w:rsid w:val="006E5605"/>
    <w:rsid w:val="0075074F"/>
    <w:rsid w:val="00753345"/>
    <w:rsid w:val="00753F26"/>
    <w:rsid w:val="007554B5"/>
    <w:rsid w:val="00755C7B"/>
    <w:rsid w:val="00765393"/>
    <w:rsid w:val="007678E0"/>
    <w:rsid w:val="00772D51"/>
    <w:rsid w:val="007805EB"/>
    <w:rsid w:val="00793572"/>
    <w:rsid w:val="00794928"/>
    <w:rsid w:val="007971B7"/>
    <w:rsid w:val="007A3F7E"/>
    <w:rsid w:val="007B0D20"/>
    <w:rsid w:val="007B12D0"/>
    <w:rsid w:val="007B6886"/>
    <w:rsid w:val="007C5E3C"/>
    <w:rsid w:val="007D467C"/>
    <w:rsid w:val="007E4E56"/>
    <w:rsid w:val="007E5065"/>
    <w:rsid w:val="007F23D9"/>
    <w:rsid w:val="007F5365"/>
    <w:rsid w:val="008207A6"/>
    <w:rsid w:val="0082397E"/>
    <w:rsid w:val="008261A0"/>
    <w:rsid w:val="008268EA"/>
    <w:rsid w:val="00826E6F"/>
    <w:rsid w:val="0083747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605"/>
    <w:rsid w:val="00967338"/>
    <w:rsid w:val="0096741A"/>
    <w:rsid w:val="009848F0"/>
    <w:rsid w:val="00985D1C"/>
    <w:rsid w:val="009870F9"/>
    <w:rsid w:val="009B00D7"/>
    <w:rsid w:val="009B2426"/>
    <w:rsid w:val="009E343A"/>
    <w:rsid w:val="009E374F"/>
    <w:rsid w:val="009F1015"/>
    <w:rsid w:val="009F229D"/>
    <w:rsid w:val="009F5003"/>
    <w:rsid w:val="00A03669"/>
    <w:rsid w:val="00A11C9A"/>
    <w:rsid w:val="00A12672"/>
    <w:rsid w:val="00A150E4"/>
    <w:rsid w:val="00A21D18"/>
    <w:rsid w:val="00A26A44"/>
    <w:rsid w:val="00A307F6"/>
    <w:rsid w:val="00A3368B"/>
    <w:rsid w:val="00A377FD"/>
    <w:rsid w:val="00A41D61"/>
    <w:rsid w:val="00A5261D"/>
    <w:rsid w:val="00A5549A"/>
    <w:rsid w:val="00A70656"/>
    <w:rsid w:val="00A7639E"/>
    <w:rsid w:val="00A924A6"/>
    <w:rsid w:val="00AA68F7"/>
    <w:rsid w:val="00AC0557"/>
    <w:rsid w:val="00AC2829"/>
    <w:rsid w:val="00AC4375"/>
    <w:rsid w:val="00AC7B47"/>
    <w:rsid w:val="00AD1FAD"/>
    <w:rsid w:val="00AD7D64"/>
    <w:rsid w:val="00AE441A"/>
    <w:rsid w:val="00AF4200"/>
    <w:rsid w:val="00B07BF3"/>
    <w:rsid w:val="00B217F1"/>
    <w:rsid w:val="00B3394E"/>
    <w:rsid w:val="00B40E6C"/>
    <w:rsid w:val="00B42381"/>
    <w:rsid w:val="00B7118F"/>
    <w:rsid w:val="00BA1D84"/>
    <w:rsid w:val="00BA2442"/>
    <w:rsid w:val="00BB7070"/>
    <w:rsid w:val="00BE53AA"/>
    <w:rsid w:val="00BF0D12"/>
    <w:rsid w:val="00BF47C3"/>
    <w:rsid w:val="00C0387D"/>
    <w:rsid w:val="00C052C0"/>
    <w:rsid w:val="00C052EC"/>
    <w:rsid w:val="00C21587"/>
    <w:rsid w:val="00C231DA"/>
    <w:rsid w:val="00C32200"/>
    <w:rsid w:val="00C403F4"/>
    <w:rsid w:val="00C52D9E"/>
    <w:rsid w:val="00C67479"/>
    <w:rsid w:val="00C82EE1"/>
    <w:rsid w:val="00C864F9"/>
    <w:rsid w:val="00C95F9B"/>
    <w:rsid w:val="00CB2970"/>
    <w:rsid w:val="00CC08D2"/>
    <w:rsid w:val="00CD1F30"/>
    <w:rsid w:val="00CD248C"/>
    <w:rsid w:val="00CD52EE"/>
    <w:rsid w:val="00CF1379"/>
    <w:rsid w:val="00CF43DA"/>
    <w:rsid w:val="00D010DF"/>
    <w:rsid w:val="00D10236"/>
    <w:rsid w:val="00D1124F"/>
    <w:rsid w:val="00D121D6"/>
    <w:rsid w:val="00D176CA"/>
    <w:rsid w:val="00D21002"/>
    <w:rsid w:val="00D400F0"/>
    <w:rsid w:val="00D42366"/>
    <w:rsid w:val="00D42CB9"/>
    <w:rsid w:val="00D5544F"/>
    <w:rsid w:val="00D62F3D"/>
    <w:rsid w:val="00D66FBA"/>
    <w:rsid w:val="00D74D4A"/>
    <w:rsid w:val="00D7754C"/>
    <w:rsid w:val="00D82E50"/>
    <w:rsid w:val="00D874C7"/>
    <w:rsid w:val="00D876AC"/>
    <w:rsid w:val="00D87DB8"/>
    <w:rsid w:val="00DA4DBA"/>
    <w:rsid w:val="00DA4EA4"/>
    <w:rsid w:val="00DC11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679E1"/>
    <w:rsid w:val="00E70DC7"/>
    <w:rsid w:val="00E804EF"/>
    <w:rsid w:val="00E837C3"/>
    <w:rsid w:val="00E85AC0"/>
    <w:rsid w:val="00EA15E7"/>
    <w:rsid w:val="00EB0F1B"/>
    <w:rsid w:val="00EB6E55"/>
    <w:rsid w:val="00EC4F04"/>
    <w:rsid w:val="00EE134B"/>
    <w:rsid w:val="00EE7F12"/>
    <w:rsid w:val="00F01060"/>
    <w:rsid w:val="00F11659"/>
    <w:rsid w:val="00F251AC"/>
    <w:rsid w:val="00F409D9"/>
    <w:rsid w:val="00F56D6A"/>
    <w:rsid w:val="00F6119F"/>
    <w:rsid w:val="00F71296"/>
    <w:rsid w:val="00F713C4"/>
    <w:rsid w:val="00F76F83"/>
    <w:rsid w:val="00F85283"/>
    <w:rsid w:val="00F94B86"/>
    <w:rsid w:val="00FA1A05"/>
    <w:rsid w:val="00FB156C"/>
    <w:rsid w:val="00FC3253"/>
    <w:rsid w:val="00FC5228"/>
    <w:rsid w:val="00FD042E"/>
    <w:rsid w:val="00FD31AB"/>
    <w:rsid w:val="00FD7251"/>
    <w:rsid w:val="00FE7CC4"/>
    <w:rsid w:val="00FF0367"/>
    <w:rsid w:val="00FF1CF0"/>
    <w:rsid w:val="00FF27E7"/>
    <w:rsid w:val="3D7274B0"/>
    <w:rsid w:val="5FAC0DFC"/>
    <w:rsid w:val="72727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3D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A13D0"/>
    <w:pPr>
      <w:tabs>
        <w:tab w:val="center" w:pos="4153"/>
        <w:tab w:val="right" w:pos="8306"/>
      </w:tabs>
      <w:snapToGrid w:val="0"/>
      <w:jc w:val="left"/>
    </w:pPr>
    <w:rPr>
      <w:kern w:val="0"/>
      <w:sz w:val="18"/>
      <w:szCs w:val="18"/>
    </w:rPr>
  </w:style>
  <w:style w:type="paragraph" w:styleId="a4">
    <w:name w:val="header"/>
    <w:basedOn w:val="a"/>
    <w:link w:val="Char0"/>
    <w:uiPriority w:val="99"/>
    <w:rsid w:val="003A13D0"/>
    <w:pPr>
      <w:pBdr>
        <w:bottom w:val="single" w:sz="6" w:space="1" w:color="auto"/>
      </w:pBdr>
      <w:tabs>
        <w:tab w:val="center" w:pos="4153"/>
        <w:tab w:val="right" w:pos="8306"/>
      </w:tabs>
      <w:snapToGrid w:val="0"/>
      <w:jc w:val="center"/>
    </w:pPr>
    <w:rPr>
      <w:kern w:val="0"/>
      <w:sz w:val="18"/>
      <w:szCs w:val="18"/>
    </w:rPr>
  </w:style>
  <w:style w:type="character" w:styleId="a5">
    <w:name w:val="page number"/>
    <w:uiPriority w:val="99"/>
    <w:rsid w:val="003A13D0"/>
    <w:rPr>
      <w:rFonts w:cs="Times New Roman"/>
    </w:rPr>
  </w:style>
  <w:style w:type="character" w:customStyle="1" w:styleId="Char0">
    <w:name w:val="页眉 Char"/>
    <w:link w:val="a4"/>
    <w:uiPriority w:val="99"/>
    <w:semiHidden/>
    <w:locked/>
    <w:rsid w:val="003A13D0"/>
    <w:rPr>
      <w:rFonts w:ascii="Times New Roman" w:eastAsia="宋体" w:hAnsi="Times New Roman" w:cs="Times New Roman"/>
      <w:sz w:val="18"/>
      <w:szCs w:val="18"/>
    </w:rPr>
  </w:style>
  <w:style w:type="character" w:customStyle="1" w:styleId="Char">
    <w:name w:val="页脚 Char"/>
    <w:link w:val="a3"/>
    <w:uiPriority w:val="99"/>
    <w:semiHidden/>
    <w:locked/>
    <w:rsid w:val="003A13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347</Words>
  <Characters>1979</Characters>
  <Application>Microsoft Office Word</Application>
  <DocSecurity>0</DocSecurity>
  <Lines>16</Lines>
  <Paragraphs>4</Paragraphs>
  <ScaleCrop>false</ScaleCrop>
  <Company>Microsoft</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463</cp:revision>
  <cp:lastPrinted>2018-04-27T03:41:00Z</cp:lastPrinted>
  <dcterms:created xsi:type="dcterms:W3CDTF">2018-04-27T03:07:00Z</dcterms:created>
  <dcterms:modified xsi:type="dcterms:W3CDTF">2024-01-30T06:24:00Z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7247966AE2D14D31BE92F2EFFD76D84A_13</vt:lpwstr>
  </property>
</Properties>
</file>