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B9E9">
      <w:pPr>
        <w:rPr>
          <w:rFonts w:hint="eastAsia"/>
          <w:lang w:val="en-US" w:eastAsia="zh-CN"/>
        </w:rPr>
      </w:pPr>
      <w:bookmarkStart w:id="0" w:name="_GoBack"/>
      <w:r>
        <w:rPr>
          <w:rFonts w:hint="eastAsia" w:ascii="黑体" w:hAnsi="黑体" w:eastAsia="黑体" w:cs="黑体"/>
          <w:sz w:val="32"/>
          <w:szCs w:val="32"/>
          <w:lang w:val="en-US" w:eastAsia="zh-CN"/>
        </w:rPr>
        <w:t>附 件</w:t>
      </w:r>
    </w:p>
    <w:p w14:paraId="75AA74F8">
      <w:pPr>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大连高新区行政审批中介服务事项清单</w:t>
      </w:r>
      <w:bookmarkEnd w:id="0"/>
    </w:p>
    <w:tbl>
      <w:tblPr>
        <w:tblStyle w:val="4"/>
        <w:tblW w:w="5276" w:type="pct"/>
        <w:tblInd w:w="-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
        <w:gridCol w:w="629"/>
        <w:gridCol w:w="1691"/>
        <w:gridCol w:w="1736"/>
        <w:gridCol w:w="516"/>
        <w:gridCol w:w="1171"/>
        <w:gridCol w:w="1015"/>
        <w:gridCol w:w="3798"/>
        <w:gridCol w:w="1159"/>
        <w:gridCol w:w="1091"/>
        <w:gridCol w:w="1662"/>
      </w:tblGrid>
      <w:tr w14:paraId="3A2D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C9C41">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w:t>
            </w:r>
            <w:r>
              <w:rPr>
                <w:rFonts w:hint="eastAsia" w:ascii="仿宋_GB2312" w:hAnsi="宋体" w:eastAsia="仿宋_GB2312" w:cs="仿宋_GB2312"/>
                <w:b/>
                <w:bCs/>
                <w:i w:val="0"/>
                <w:iCs w:val="0"/>
                <w:color w:val="000000"/>
                <w:kern w:val="0"/>
                <w:sz w:val="22"/>
                <w:szCs w:val="22"/>
                <w:u w:val="none"/>
                <w:lang w:val="en-US" w:eastAsia="zh-CN" w:bidi="ar"/>
              </w:rPr>
              <w:br w:type="textWrapping"/>
            </w:r>
            <w:r>
              <w:rPr>
                <w:rFonts w:hint="eastAsia" w:ascii="仿宋_GB2312" w:hAnsi="宋体" w:eastAsia="仿宋_GB2312" w:cs="仿宋_GB2312"/>
                <w:b/>
                <w:bCs/>
                <w:i w:val="0"/>
                <w:iCs w:val="0"/>
                <w:color w:val="000000"/>
                <w:kern w:val="0"/>
                <w:sz w:val="22"/>
                <w:szCs w:val="22"/>
                <w:u w:val="none"/>
                <w:lang w:val="en-US" w:eastAsia="zh-CN" w:bidi="ar"/>
              </w:rPr>
              <w:t>号</w:t>
            </w: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CDCF4">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涉及的行政审批事项</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4884D">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具体办事</w:t>
            </w:r>
            <w:r>
              <w:rPr>
                <w:rFonts w:hint="eastAsia" w:ascii="仿宋_GB2312" w:hAnsi="宋体" w:eastAsia="仿宋_GB2312" w:cs="仿宋_GB2312"/>
                <w:b/>
                <w:bCs/>
                <w:i w:val="0"/>
                <w:iCs w:val="0"/>
                <w:color w:val="000000"/>
                <w:kern w:val="0"/>
                <w:sz w:val="18"/>
                <w:szCs w:val="18"/>
                <w:u w:val="none"/>
                <w:lang w:val="en-US" w:eastAsia="zh-CN" w:bidi="ar"/>
              </w:rPr>
              <w:br w:type="textWrapping"/>
            </w:r>
            <w:r>
              <w:rPr>
                <w:rFonts w:hint="eastAsia" w:ascii="仿宋_GB2312" w:hAnsi="宋体" w:eastAsia="仿宋_GB2312" w:cs="仿宋_GB2312"/>
                <w:b/>
                <w:bCs/>
                <w:i w:val="0"/>
                <w:iCs w:val="0"/>
                <w:color w:val="000000"/>
                <w:kern w:val="0"/>
                <w:sz w:val="18"/>
                <w:szCs w:val="18"/>
                <w:u w:val="none"/>
                <w:lang w:val="en-US" w:eastAsia="zh-CN" w:bidi="ar"/>
              </w:rPr>
              <w:t>事项</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D779E">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中介服务事项</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16758">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审批部门</w:t>
            </w: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2602F">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设定依据</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BF61F">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中介服务</w:t>
            </w:r>
            <w:r>
              <w:rPr>
                <w:rFonts w:hint="eastAsia" w:ascii="仿宋_GB2312" w:hAnsi="宋体" w:eastAsia="仿宋_GB2312" w:cs="仿宋_GB2312"/>
                <w:b/>
                <w:bCs/>
                <w:i w:val="0"/>
                <w:iCs w:val="0"/>
                <w:color w:val="000000"/>
                <w:kern w:val="0"/>
                <w:sz w:val="18"/>
                <w:szCs w:val="18"/>
                <w:u w:val="none"/>
                <w:lang w:val="en-US" w:eastAsia="zh-CN" w:bidi="ar"/>
              </w:rPr>
              <w:br w:type="textWrapping"/>
            </w:r>
            <w:r>
              <w:rPr>
                <w:rFonts w:hint="eastAsia" w:ascii="仿宋_GB2312" w:hAnsi="宋体" w:eastAsia="仿宋_GB2312" w:cs="仿宋_GB2312"/>
                <w:b/>
                <w:bCs/>
                <w:i w:val="0"/>
                <w:iCs w:val="0"/>
                <w:color w:val="000000"/>
                <w:kern w:val="0"/>
                <w:sz w:val="18"/>
                <w:szCs w:val="18"/>
                <w:u w:val="none"/>
                <w:lang w:val="en-US" w:eastAsia="zh-CN" w:bidi="ar"/>
              </w:rPr>
              <w:t>实施机构</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4ACF9">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中介服务行业主管部门</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E3544">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备注</w:t>
            </w:r>
          </w:p>
        </w:tc>
      </w:tr>
      <w:tr w14:paraId="2E1D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9A8E">
            <w:pPr>
              <w:jc w:val="center"/>
              <w:rPr>
                <w:rFonts w:hint="eastAsia" w:ascii="仿宋_GB2312" w:hAnsi="宋体" w:eastAsia="仿宋_GB2312" w:cs="仿宋_GB2312"/>
                <w:b/>
                <w:bCs/>
                <w:i w:val="0"/>
                <w:iCs w:val="0"/>
                <w:color w:val="000000"/>
                <w:sz w:val="22"/>
                <w:szCs w:val="22"/>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8732">
            <w:pPr>
              <w:keepNext w:val="0"/>
              <w:keepLines w:val="0"/>
              <w:widowControl/>
              <w:suppressLineNumbers w:val="0"/>
              <w:jc w:val="center"/>
              <w:textAlignment w:val="center"/>
              <w:rPr>
                <w:rFonts w:hint="eastAsia" w:ascii="仿宋_GB2312" w:hAnsi="宋体" w:eastAsia="仿宋_GB2312" w:cs="仿宋_GB2312"/>
                <w:b/>
                <w:bCs/>
                <w:i w:val="0"/>
                <w:iCs w:val="0"/>
                <w:color w:val="000000"/>
                <w:sz w:val="12"/>
                <w:szCs w:val="12"/>
                <w:u w:val="none"/>
              </w:rPr>
            </w:pPr>
            <w:r>
              <w:rPr>
                <w:rFonts w:hint="eastAsia" w:ascii="仿宋_GB2312" w:hAnsi="宋体" w:eastAsia="仿宋_GB2312" w:cs="仿宋_GB2312"/>
                <w:b/>
                <w:bCs/>
                <w:i w:val="0"/>
                <w:iCs w:val="0"/>
                <w:color w:val="000000"/>
                <w:kern w:val="0"/>
                <w:sz w:val="18"/>
                <w:szCs w:val="18"/>
                <w:u w:val="none"/>
                <w:lang w:val="en-US" w:eastAsia="zh-CN" w:bidi="ar"/>
              </w:rPr>
              <w:t>省清单对应序号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2682">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项目名称</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27D8D">
            <w:pPr>
              <w:jc w:val="center"/>
              <w:rPr>
                <w:rFonts w:hint="eastAsia" w:ascii="仿宋_GB2312" w:hAnsi="宋体" w:eastAsia="仿宋_GB2312" w:cs="仿宋_GB2312"/>
                <w:b/>
                <w:bCs/>
                <w:i w:val="0"/>
                <w:iCs w:val="0"/>
                <w:color w:val="000000"/>
                <w:sz w:val="18"/>
                <w:szCs w:val="18"/>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E021">
            <w:pPr>
              <w:keepNext w:val="0"/>
              <w:keepLines w:val="0"/>
              <w:widowControl/>
              <w:suppressLineNumbers w:val="0"/>
              <w:jc w:val="center"/>
              <w:textAlignment w:val="center"/>
              <w:rPr>
                <w:rFonts w:hint="eastAsia" w:ascii="仿宋_GB2312" w:hAnsi="宋体" w:eastAsia="仿宋_GB2312" w:cs="仿宋_GB2312"/>
                <w:b/>
                <w:bCs/>
                <w:i w:val="0"/>
                <w:iCs w:val="0"/>
                <w:color w:val="000000"/>
                <w:sz w:val="12"/>
                <w:szCs w:val="12"/>
                <w:u w:val="none"/>
              </w:rPr>
            </w:pPr>
            <w:r>
              <w:rPr>
                <w:rFonts w:hint="eastAsia" w:ascii="仿宋_GB2312" w:hAnsi="宋体" w:eastAsia="仿宋_GB2312" w:cs="仿宋_GB2312"/>
                <w:b/>
                <w:bCs/>
                <w:i w:val="0"/>
                <w:iCs w:val="0"/>
                <w:color w:val="000000"/>
                <w:kern w:val="0"/>
                <w:sz w:val="12"/>
                <w:szCs w:val="12"/>
                <w:u w:val="none"/>
                <w:lang w:val="en-US" w:eastAsia="zh-CN" w:bidi="ar"/>
              </w:rPr>
              <w:t>省清单对应序号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3653">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lang w:val="en-US" w:eastAsia="zh-CN" w:bidi="ar"/>
              </w:rPr>
              <w:t>名称</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443F">
            <w:pPr>
              <w:jc w:val="center"/>
              <w:rPr>
                <w:rFonts w:hint="eastAsia" w:ascii="仿宋_GB2312" w:hAnsi="宋体" w:eastAsia="仿宋_GB2312" w:cs="仿宋_GB2312"/>
                <w:b/>
                <w:bCs/>
                <w:i w:val="0"/>
                <w:iCs w:val="0"/>
                <w:color w:val="000000"/>
                <w:sz w:val="18"/>
                <w:szCs w:val="18"/>
                <w:u w:val="none"/>
              </w:rPr>
            </w:pPr>
          </w:p>
        </w:tc>
        <w:tc>
          <w:tcPr>
            <w:tcW w:w="1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3DC15">
            <w:pPr>
              <w:jc w:val="center"/>
              <w:rPr>
                <w:rFonts w:hint="eastAsia" w:ascii="仿宋_GB2312" w:hAnsi="宋体" w:eastAsia="仿宋_GB2312" w:cs="仿宋_GB2312"/>
                <w:b/>
                <w:bCs/>
                <w:i w:val="0"/>
                <w:iCs w:val="0"/>
                <w:color w:val="000000"/>
                <w:sz w:val="18"/>
                <w:szCs w:val="18"/>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DF89C">
            <w:pPr>
              <w:jc w:val="center"/>
              <w:rPr>
                <w:rFonts w:hint="eastAsia" w:ascii="仿宋_GB2312" w:hAnsi="宋体" w:eastAsia="仿宋_GB2312" w:cs="仿宋_GB2312"/>
                <w:b/>
                <w:bCs/>
                <w:i w:val="0"/>
                <w:iCs w:val="0"/>
                <w:color w:val="000000"/>
                <w:sz w:val="18"/>
                <w:szCs w:val="18"/>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C242">
            <w:pPr>
              <w:jc w:val="center"/>
              <w:rPr>
                <w:rFonts w:hint="eastAsia" w:ascii="仿宋_GB2312" w:hAnsi="宋体" w:eastAsia="仿宋_GB2312" w:cs="仿宋_GB2312"/>
                <w:b/>
                <w:bCs/>
                <w:i w:val="0"/>
                <w:iCs w:val="0"/>
                <w:color w:val="000000"/>
                <w:sz w:val="18"/>
                <w:szCs w:val="18"/>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377B">
            <w:pPr>
              <w:jc w:val="center"/>
              <w:rPr>
                <w:rFonts w:hint="eastAsia" w:ascii="仿宋_GB2312" w:hAnsi="宋体" w:eastAsia="仿宋_GB2312" w:cs="仿宋_GB2312"/>
                <w:b/>
                <w:bCs/>
                <w:i w:val="0"/>
                <w:iCs w:val="0"/>
                <w:color w:val="000000"/>
                <w:sz w:val="18"/>
                <w:szCs w:val="18"/>
                <w:u w:val="none"/>
              </w:rPr>
            </w:pPr>
          </w:p>
        </w:tc>
      </w:tr>
      <w:tr w14:paraId="6314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F9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16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7A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固定资产投资项目节能评估和审查</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8391">
            <w:pPr>
              <w:jc w:val="center"/>
              <w:rPr>
                <w:rFonts w:hint="eastAsia" w:ascii="仿宋_GB2312" w:hAnsi="宋体" w:eastAsia="仿宋_GB2312" w:cs="仿宋_GB2312"/>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40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238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固定资产投资项目节能报告评审</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36A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高新区发展改革局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97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1.《节约能源法》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2.《大连市固定资产投资项目节能审查暂行办法》（大发改环资字[2017]261号）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EE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具有相应资质的中介服务机构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84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市发展改革委</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A95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由审批部门采取购买服务方式委托相关机构为其审批提供技术性服务</w:t>
            </w:r>
          </w:p>
        </w:tc>
      </w:tr>
      <w:tr w14:paraId="11C67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5C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39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B6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企业、事业单位、社会团体等投资建设的固定资产投资项目核准</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030D">
            <w:pPr>
              <w:jc w:val="center"/>
              <w:rPr>
                <w:rFonts w:hint="eastAsia" w:ascii="仿宋_GB2312" w:hAnsi="宋体" w:eastAsia="仿宋_GB2312" w:cs="仿宋_GB2312"/>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41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D23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固定资产投资项目申请报告编制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4B9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高新区发展改革局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898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《大连市企业投资项目核准和备案管理办法》（大政办发[2018]8号）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6D9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工程咨询机构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777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市发展改革委</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B18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申请人可按要求自行编制、也可委托有关机构编制报告，审批部门不得以任何形式要求申请人必须委托特定中介机构提供服务</w:t>
            </w:r>
          </w:p>
        </w:tc>
      </w:tr>
      <w:tr w14:paraId="7E3D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1D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F5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4D14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实施中等及中等以下学历教育、学前教育、自学考试助学及其他文化教育的学校设立、变更和终止审批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D88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实施中等及中等以下学历教育、学前教育、自学考试助学及其他文化教育的学校筹设与设立</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1FA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108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按规定出具资产证明</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C8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537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《民办教育促进法》</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519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9D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2E7">
            <w:pPr>
              <w:jc w:val="left"/>
              <w:rPr>
                <w:rFonts w:hint="eastAsia" w:ascii="仿宋_GB2312" w:hAnsi="宋体" w:eastAsia="仿宋_GB2312" w:cs="仿宋_GB2312"/>
                <w:i w:val="0"/>
                <w:iCs w:val="0"/>
                <w:color w:val="000000"/>
                <w:sz w:val="20"/>
                <w:szCs w:val="20"/>
                <w:u w:val="none"/>
              </w:rPr>
            </w:pPr>
          </w:p>
        </w:tc>
      </w:tr>
      <w:tr w14:paraId="4CDB9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49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9423">
            <w:pPr>
              <w:jc w:val="center"/>
              <w:rPr>
                <w:rFonts w:hint="eastAsia" w:ascii="仿宋_GB2312" w:hAnsi="宋体" w:eastAsia="仿宋_GB2312" w:cs="仿宋_GB2312"/>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9409">
            <w:pPr>
              <w:jc w:val="left"/>
              <w:rPr>
                <w:rFonts w:hint="eastAsia" w:ascii="仿宋_GB2312" w:hAnsi="宋体" w:eastAsia="仿宋_GB2312" w:cs="仿宋_GB2312"/>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58E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实施中等及中等以下学历教育、学前教育、自学考试助学及其他文化教育的学校变更与终止（变更，是指学校分立、合并、变更举办者）</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DB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C7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按规定出具财务清算报告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54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D84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《民办教育促进法》</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A77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F81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74A8">
            <w:pPr>
              <w:jc w:val="left"/>
              <w:rPr>
                <w:rFonts w:hint="eastAsia" w:ascii="仿宋_GB2312" w:hAnsi="宋体" w:eastAsia="仿宋_GB2312" w:cs="仿宋_GB2312"/>
                <w:i w:val="0"/>
                <w:iCs w:val="0"/>
                <w:color w:val="000000"/>
                <w:sz w:val="20"/>
                <w:szCs w:val="20"/>
                <w:u w:val="none"/>
              </w:rPr>
            </w:pPr>
          </w:p>
        </w:tc>
      </w:tr>
      <w:tr w14:paraId="73A8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49B2">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4B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9CA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社会团体成立、变更、注销登记和修改章程核准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94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成立登记、变更活动资金登记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71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87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72D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17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《社会团体登记管理条例》（国务院令第250号公布、国务院令第666号修改）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982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A8C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37EF">
            <w:pPr>
              <w:jc w:val="left"/>
              <w:rPr>
                <w:rFonts w:hint="eastAsia" w:ascii="仿宋" w:hAnsi="仿宋" w:eastAsia="仿宋" w:cs="仿宋"/>
                <w:i w:val="0"/>
                <w:iCs w:val="0"/>
                <w:color w:val="000000"/>
                <w:sz w:val="20"/>
                <w:szCs w:val="20"/>
                <w:u w:val="none"/>
              </w:rPr>
            </w:pPr>
          </w:p>
        </w:tc>
      </w:tr>
      <w:tr w14:paraId="5BC7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85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CEBE">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974F">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49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变更法人登记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50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EE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按规定出具法人离任审计报告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1D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6C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《社会团体登记管理条例》（国务院令第250号公布、国务院令第666号修改）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C9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B3C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52DB">
            <w:pPr>
              <w:jc w:val="left"/>
              <w:rPr>
                <w:rFonts w:hint="eastAsia" w:ascii="仿宋" w:hAnsi="仿宋" w:eastAsia="仿宋" w:cs="仿宋"/>
                <w:i w:val="0"/>
                <w:iCs w:val="0"/>
                <w:color w:val="000000"/>
                <w:sz w:val="20"/>
                <w:szCs w:val="20"/>
                <w:u w:val="none"/>
              </w:rPr>
            </w:pPr>
          </w:p>
        </w:tc>
      </w:tr>
      <w:tr w14:paraId="1D66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F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9D10">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63C9">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8B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注销登记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50B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11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按规定出具清算审计报告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11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5D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《社会团体登记管理条例》（国务院令第250号公布、国务院令第666号修改）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B2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D1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D273">
            <w:pPr>
              <w:jc w:val="left"/>
              <w:rPr>
                <w:rFonts w:hint="eastAsia" w:ascii="仿宋" w:hAnsi="仿宋" w:eastAsia="仿宋" w:cs="仿宋"/>
                <w:i w:val="0"/>
                <w:iCs w:val="0"/>
                <w:color w:val="000000"/>
                <w:sz w:val="20"/>
                <w:szCs w:val="20"/>
                <w:u w:val="none"/>
              </w:rPr>
            </w:pPr>
          </w:p>
        </w:tc>
      </w:tr>
      <w:tr w14:paraId="218A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3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E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D5A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民办非企业单位成立、变更、注销登记和修改章程核准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410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成立登记、变更开办资金登记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A0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BD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A8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F8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《民办非企业单位登记管理暂行条例》（国务院令第251号）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50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5E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DC68">
            <w:pPr>
              <w:jc w:val="left"/>
              <w:rPr>
                <w:rFonts w:hint="eastAsia" w:ascii="仿宋" w:hAnsi="仿宋" w:eastAsia="仿宋" w:cs="仿宋"/>
                <w:i w:val="0"/>
                <w:iCs w:val="0"/>
                <w:color w:val="000000"/>
                <w:sz w:val="20"/>
                <w:szCs w:val="20"/>
                <w:u w:val="none"/>
              </w:rPr>
            </w:pPr>
          </w:p>
        </w:tc>
      </w:tr>
      <w:tr w14:paraId="32F7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E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B1C7">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1AAD">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16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变更法人登记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4B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B8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按规定出具法人离任审计报告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59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A5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《民办非企业单位登记管理暂行条例》（国务院令第251号）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AF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17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D814">
            <w:pPr>
              <w:jc w:val="left"/>
              <w:rPr>
                <w:rFonts w:hint="eastAsia" w:ascii="仿宋" w:hAnsi="仿宋" w:eastAsia="仿宋" w:cs="仿宋"/>
                <w:i w:val="0"/>
                <w:iCs w:val="0"/>
                <w:color w:val="000000"/>
                <w:sz w:val="20"/>
                <w:szCs w:val="20"/>
                <w:u w:val="none"/>
              </w:rPr>
            </w:pPr>
          </w:p>
        </w:tc>
      </w:tr>
      <w:tr w14:paraId="66B1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9C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C048">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E669A">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49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注销登记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03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FD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按规定出具清算审计报告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A6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BE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《民办非企业单位登记管理暂行条例》（国务院令第251号）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73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8BD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4232">
            <w:pPr>
              <w:jc w:val="left"/>
              <w:rPr>
                <w:rFonts w:hint="eastAsia" w:ascii="仿宋" w:hAnsi="仿宋" w:eastAsia="仿宋" w:cs="仿宋"/>
                <w:i w:val="0"/>
                <w:iCs w:val="0"/>
                <w:color w:val="000000"/>
                <w:sz w:val="20"/>
                <w:szCs w:val="20"/>
                <w:u w:val="none"/>
              </w:rPr>
            </w:pPr>
          </w:p>
        </w:tc>
      </w:tr>
      <w:tr w14:paraId="55D5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08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B3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CCC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基金会设立、变更、注销登记和修改章程核准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73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设立登记、变更原始基金登记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9E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CB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出具验资证明</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EE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7D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《基金会管理条例》（国务院令第400号）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75B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7A6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A2FA">
            <w:pPr>
              <w:jc w:val="left"/>
              <w:rPr>
                <w:rFonts w:hint="eastAsia" w:ascii="仿宋" w:hAnsi="仿宋" w:eastAsia="仿宋" w:cs="仿宋"/>
                <w:i w:val="0"/>
                <w:iCs w:val="0"/>
                <w:color w:val="000000"/>
                <w:sz w:val="20"/>
                <w:szCs w:val="20"/>
                <w:u w:val="none"/>
              </w:rPr>
            </w:pPr>
          </w:p>
        </w:tc>
      </w:tr>
      <w:tr w14:paraId="7792B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AF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54B2">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77DEA">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79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变更法人登记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3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27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按规定出具法人离任审计报告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7A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A4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《基金会管理条例》（国务院令第400号）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F8C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4F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96668">
            <w:pPr>
              <w:jc w:val="left"/>
              <w:rPr>
                <w:rFonts w:hint="eastAsia" w:ascii="仿宋" w:hAnsi="仿宋" w:eastAsia="仿宋" w:cs="仿宋"/>
                <w:i w:val="0"/>
                <w:iCs w:val="0"/>
                <w:color w:val="000000"/>
                <w:sz w:val="20"/>
                <w:szCs w:val="20"/>
                <w:u w:val="none"/>
              </w:rPr>
            </w:pPr>
          </w:p>
        </w:tc>
      </w:tr>
      <w:tr w14:paraId="1B84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5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208F">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087E5">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64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注销登记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68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B8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按规定出具清算审计报告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68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92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《基金会管理条例》（国务院令第400号）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72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C3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19BC">
            <w:pPr>
              <w:jc w:val="left"/>
              <w:rPr>
                <w:rFonts w:hint="eastAsia" w:ascii="仿宋" w:hAnsi="仿宋" w:eastAsia="仿宋" w:cs="仿宋"/>
                <w:i w:val="0"/>
                <w:iCs w:val="0"/>
                <w:color w:val="000000"/>
                <w:sz w:val="20"/>
                <w:szCs w:val="20"/>
                <w:u w:val="none"/>
              </w:rPr>
            </w:pPr>
          </w:p>
        </w:tc>
      </w:tr>
      <w:tr w14:paraId="6581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2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34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912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慈善组织公开募捐资格审批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4CED">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C2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0E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出具财务审计报告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D3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C6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《慈善组织公开募捐管理办法》（民政部令第59号）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452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87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1F40">
            <w:pPr>
              <w:jc w:val="left"/>
              <w:rPr>
                <w:rFonts w:hint="eastAsia" w:ascii="仿宋" w:hAnsi="仿宋" w:eastAsia="仿宋" w:cs="仿宋"/>
                <w:i w:val="0"/>
                <w:iCs w:val="0"/>
                <w:color w:val="000000"/>
                <w:sz w:val="20"/>
                <w:szCs w:val="20"/>
                <w:u w:val="none"/>
              </w:rPr>
            </w:pPr>
          </w:p>
        </w:tc>
      </w:tr>
      <w:tr w14:paraId="4126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1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45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DFE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劳务派遣经营许可</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503D">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95E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33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出具验资报告或者财务审计报告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15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高新区人社局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21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1.《劳动合同法》                                         2.《国务院关于印发注册资本登记制度改革方案的通知》（国发〔2014〕7号）                                 3.《劳务派遣行政许可实施办法》（人力资源和社会保障部令第19号）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547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CC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F262">
            <w:pPr>
              <w:jc w:val="left"/>
              <w:rPr>
                <w:rFonts w:hint="eastAsia" w:ascii="仿宋" w:hAnsi="仿宋" w:eastAsia="仿宋" w:cs="仿宋"/>
                <w:b/>
                <w:bCs/>
                <w:i w:val="0"/>
                <w:iCs w:val="0"/>
                <w:color w:val="000000"/>
                <w:sz w:val="20"/>
                <w:szCs w:val="20"/>
                <w:u w:val="none"/>
              </w:rPr>
            </w:pPr>
          </w:p>
        </w:tc>
      </w:tr>
      <w:tr w14:paraId="1AB0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E2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87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E8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采矿权新立、延续、变更登记发证与注销登记</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1D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采矿权新立登记、延续登记、变更登记</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0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5E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矿产资源开发利用方案编制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20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28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1.《矿产资源开采登记管理办法》（国务院令第241号公布、国务院令第653号修订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2.《关于加强对矿产资源开发利用方案审查的通知》（国土资发〔1999〕98号）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E3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具有工程设计资质的单位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BE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市住房城乡建设局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96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申请人可按要求自行编制矿产资源开发利用方案，也可委托有关机构编制，审批部门不得以任何形式要求申请人必须委托特定中介机构提供服务</w:t>
            </w:r>
          </w:p>
        </w:tc>
      </w:tr>
      <w:tr w14:paraId="7D00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CE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51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FE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临时用地审批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85C5">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85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E0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勘测定界图及勘测定界技术报告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F5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E9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1.《国土资源部关于修改&lt;建设用地审查报批管理办法&gt;的决定》（国土资源部令第69号）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2.《土地勘测定界规程》（TD/T 1008-2007）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E4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有资格的勘测定界单位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6C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8318">
            <w:pPr>
              <w:jc w:val="left"/>
              <w:rPr>
                <w:rFonts w:hint="eastAsia" w:ascii="仿宋" w:hAnsi="仿宋" w:eastAsia="仿宋" w:cs="仿宋"/>
                <w:i w:val="0"/>
                <w:iCs w:val="0"/>
                <w:color w:val="000000"/>
                <w:sz w:val="20"/>
                <w:szCs w:val="20"/>
                <w:u w:val="none"/>
              </w:rPr>
            </w:pPr>
          </w:p>
        </w:tc>
      </w:tr>
      <w:tr w14:paraId="49FD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A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0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D8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建设用地改变用途审核</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2604">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98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EB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勘测定界图及勘测定界技术报告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35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E95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1.《国土资源部关于修改&lt;建设用地审查报批管理办法&gt;的决定》（国土资源部令第69号）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2.《土地勘测定界规程》（TD/T 1008-2007）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BD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有资格的勘测定界单位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BC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8AEC">
            <w:pPr>
              <w:jc w:val="left"/>
              <w:rPr>
                <w:rFonts w:hint="eastAsia" w:ascii="仿宋" w:hAnsi="仿宋" w:eastAsia="仿宋" w:cs="仿宋"/>
                <w:i w:val="0"/>
                <w:iCs w:val="0"/>
                <w:color w:val="000000"/>
                <w:sz w:val="20"/>
                <w:szCs w:val="20"/>
                <w:u w:val="none"/>
              </w:rPr>
            </w:pPr>
          </w:p>
        </w:tc>
      </w:tr>
      <w:tr w14:paraId="3A3F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4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9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77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国有建设用地使用权划拨批准</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216E">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A7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D31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勘测定界图及勘测定界技术报告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D5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0E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1.《国土资源部关于修改&lt;建设用地审查报批管理办法&gt;的决定》（国土资源部令第69号）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2.《土地勘测定界规程》（TD/T 1008-2007）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EC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有资格的勘测定界单位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C8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3AED">
            <w:pPr>
              <w:jc w:val="left"/>
              <w:rPr>
                <w:rFonts w:hint="eastAsia" w:ascii="仿宋" w:hAnsi="仿宋" w:eastAsia="仿宋" w:cs="仿宋"/>
                <w:i w:val="0"/>
                <w:iCs w:val="0"/>
                <w:color w:val="000000"/>
                <w:sz w:val="20"/>
                <w:szCs w:val="20"/>
                <w:u w:val="none"/>
              </w:rPr>
            </w:pPr>
          </w:p>
        </w:tc>
      </w:tr>
      <w:tr w14:paraId="63279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A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DF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EA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国有建设用地使用权出让后土地使用权分割转让批准</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B361">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EA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19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勘测定界图及勘测定界技术报告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82D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416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1.《国土资源部关于修改&lt;建设用地审查报批管理办法&gt;的决定》（国土资源部令第69号）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2.《土地勘测定界规程》（TD/T 1008-2007）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78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有资格的勘测定界单位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55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F1C6">
            <w:pPr>
              <w:jc w:val="left"/>
              <w:rPr>
                <w:rFonts w:hint="eastAsia" w:ascii="仿宋" w:hAnsi="仿宋" w:eastAsia="仿宋" w:cs="仿宋"/>
                <w:i w:val="0"/>
                <w:iCs w:val="0"/>
                <w:color w:val="000000"/>
                <w:sz w:val="20"/>
                <w:szCs w:val="20"/>
                <w:u w:val="none"/>
              </w:rPr>
            </w:pPr>
          </w:p>
        </w:tc>
      </w:tr>
      <w:tr w14:paraId="7F83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E3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A3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4B6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国有土地使用权（协议）出让、租赁审批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13D4">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68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C61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勘测定界图及勘测定界技术报告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AE2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37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1.《国土资源部关于修改&lt;建设用地审查报批管理办法&gt;的决定》（国土资源部令第69号）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2.《土地勘测定界规程》（TD/T 1008-2007）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D1F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有资格的勘测定界单位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98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DC9D">
            <w:pPr>
              <w:jc w:val="left"/>
              <w:rPr>
                <w:rFonts w:hint="eastAsia" w:ascii="仿宋" w:hAnsi="仿宋" w:eastAsia="仿宋" w:cs="仿宋"/>
                <w:i w:val="0"/>
                <w:iCs w:val="0"/>
                <w:color w:val="000000"/>
                <w:sz w:val="20"/>
                <w:szCs w:val="20"/>
                <w:u w:val="none"/>
              </w:rPr>
            </w:pPr>
          </w:p>
        </w:tc>
      </w:tr>
      <w:tr w14:paraId="3693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4E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1DC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B6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划拨土地使用权和地上建筑物及附着物所有权转让、出租、抵押审批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276E4">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C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D6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按规定编制土地估价报告、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勘测定界图及勘测定界技术报告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32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大连市国土资源和房屋局高新园区分局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72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1.《辽宁省实施&lt;中华人民共和国土地管理法&gt;办法》（辽宁省第九届人大常委会第二次会议通过、辽宁省第十二届人大常委会第六次会议修改）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2.《国土资源部关于修改&lt;建设用地审查报批管理办法&gt;的决定》（国土资源部令第69号）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3.《土地勘测定界规程》（TD/T 1008-2007）</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0BE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经省自然资源厅备案的土地估价机构、有资格的勘测定界单位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E21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0189">
            <w:pPr>
              <w:jc w:val="left"/>
              <w:rPr>
                <w:rFonts w:hint="eastAsia" w:ascii="仿宋" w:hAnsi="仿宋" w:eastAsia="仿宋" w:cs="仿宋"/>
                <w:i w:val="0"/>
                <w:iCs w:val="0"/>
                <w:color w:val="000000"/>
                <w:sz w:val="20"/>
                <w:szCs w:val="20"/>
                <w:u w:val="none"/>
              </w:rPr>
            </w:pPr>
          </w:p>
        </w:tc>
      </w:tr>
      <w:tr w14:paraId="25F9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7F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12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3E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建设项目环境影响评价文件审批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B768A">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F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90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出具建设项目环境影响评价文件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A4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大连市环保局高新技术产业园区分局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9C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1.《环境保护法》                      2.《环境影响评价法》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82F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6B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市生态环境局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0E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申请人可按要求自行编制、也可委托有关机构编制报告，审批部门不得以任何形式要求申请人必须委托特定中介机构提供服务</w:t>
            </w:r>
          </w:p>
        </w:tc>
      </w:tr>
      <w:tr w14:paraId="3556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4C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D61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67F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《辐射安全许可证》核发及其变更和注销</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F4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《辐射安全许可证》新申请或增项审批</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EC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6E3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辐射安全分析报告编制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79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大连市环保局高新技术产业园区分局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5C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1.《建设项目环境影响评价分类管理名录》（环境保护部令第33号）                                             2.《关于&lt;建设项目环境影响评价分类管理名录&gt;中免于编制环境影响评价文件的核技术利用项目有关说明的函》（环办函〔2015〕1758号）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C3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具有编制辐射安全分析报告能力的单位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CE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市生态环境局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F2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申请人可按要求自行编制、也可委托有关机构编制报告，审批部门不得以任何形式要求申请人必须委托特定中介机构提供服务</w:t>
            </w:r>
          </w:p>
        </w:tc>
      </w:tr>
      <w:tr w14:paraId="061F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C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75AA9">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B89D">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7D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《辐射安全许可证》延续审批</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F7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9E8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监测报告编制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CB8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大连市环保局高新技术产业园区分局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6A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《关于修改〈放射性同位素与射线装置安全许可管理办法〉的决定》（环境保护部令第3号）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0D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经省生态环境厅认定的环境监测机构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577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市生态环境局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23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申请人可按要求自行编制、也可委托有关机构编制报告，审批部门不得以任何形式要求申请人必须委托特定中介机构提供服务</w:t>
            </w:r>
          </w:p>
        </w:tc>
      </w:tr>
      <w:tr w14:paraId="33D6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94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0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837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取水许可</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32F6B">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C2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67C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建设项目水资源论证报告书编制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A4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1987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1.《取水许可和水资源费征收管理条例》（国务院令第460号公布、国务院令第676号修改）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2.《建设项目水资源论证管理办法》（水利部、国家发展计划委员会令第15号公布、水利部令第47号修改）</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FB48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具有建设项目水资源论证报告书编制能力且具有独立法人资格的机构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E5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市水务局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76A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申请人可按要求自行编制报告、也可委托有关机构编制报告，审批部门不得以任何形式要求申请人必须委托特定中介机构提供服务</w:t>
            </w:r>
          </w:p>
        </w:tc>
      </w:tr>
      <w:tr w14:paraId="0EDB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7E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9B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D71C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水利基建项目初步设计文件审批</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632BC">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C7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B5D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水利基建项目初步设计文件编制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C44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C5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1.《国务院对确需保留的行政审批项目设定行政许可的决定》（国务院令第412号）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2.《水利基本建设投资计划管理暂行办法》（水规计〔2003〕344号）</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743E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具有相应水利工程设计资质的勘测设计单位</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63EC4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住房城乡建设主管部门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3BE65">
            <w:pPr>
              <w:jc w:val="left"/>
              <w:rPr>
                <w:rFonts w:hint="eastAsia" w:ascii="仿宋" w:hAnsi="仿宋" w:eastAsia="仿宋" w:cs="仿宋"/>
                <w:i w:val="0"/>
                <w:iCs w:val="0"/>
                <w:color w:val="000000"/>
                <w:sz w:val="20"/>
                <w:szCs w:val="20"/>
                <w:u w:val="none"/>
              </w:rPr>
            </w:pPr>
          </w:p>
        </w:tc>
      </w:tr>
      <w:tr w14:paraId="20AE6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01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A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BEC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水工程建设规划同意书审查</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14927">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E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3AE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水工程是否符合流域治理、开发、保护要求或者防洪要求专题论证报告编制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87B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7D7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《水工程建设规划同意书制度管理办法（试行）》（水利部令第31号公布、水利部令第47号修改）</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8EC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具有相应工程咨询资质的单位或者流域综合规划或者防洪规划的编制单位</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AEC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发展改革部门、水行政主管部门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7E8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申请人可按要求自行编制专题论证报告，也可委托有关机构编制，审批部门不得以任何形式要求申请人必须委托特定中介机构提供服务</w:t>
            </w:r>
          </w:p>
        </w:tc>
      </w:tr>
      <w:tr w14:paraId="7954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51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D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42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江河、湖泊新建、改建或者扩大排污口审核</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153B">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D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F6A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入河排污口设置论证报告编制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7B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大连市环保局高新技术产业园区分局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D3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1.《入河排污口监督管理办法》（水利部令第22号公布、水利部令第47号修改）                                                           </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395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具有建设项目水资源论证、水文水资源调查评价工作相应能力的单位</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1D6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市生态环境局、水行政主管部门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CA9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申请人可按要求自行编制报告、也可委托有关机构编制，审批部门不得以任何形式要求申请人必须委托特定中介机构提供服务</w:t>
            </w:r>
          </w:p>
        </w:tc>
      </w:tr>
      <w:tr w14:paraId="35E1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2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B5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67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河道管理范围工程建设方案、围垦河道和大坝管理范围内修建码头、鱼塘审批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7E8B">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C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7E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防洪影响评价报告编制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793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67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《河道管理范围内建设项目管理的有关规定》（水政〔1992〕7号）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4E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具有编制河道管理范围内建设项目防洪评价报告能力且具有独立法人资格的机构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B9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9E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申请人可按要求自行编制报告、也可委托有关机构编制，审批部门不得以任何形式要求申请人必须委托特定中介机构提供服务</w:t>
            </w:r>
          </w:p>
        </w:tc>
      </w:tr>
      <w:tr w14:paraId="69197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1C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C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16B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河道管理范围内有关活动（不含河道采砂）审批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B3FA">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9B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2BF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防洪影响评价报告编制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5B1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7F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《河道管理范围内建设项目管理的有关规定》（水政〔1992〕7号）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117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具有编制河道管理范围内建设项目防洪评价报告能力且具有独立法人资格的机构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22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8C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申请人可按要求自行编制报告、也可委托有关机构编制，审批部门不得以任何形式要求申请人必须委托特定中介机构提供服务</w:t>
            </w:r>
          </w:p>
        </w:tc>
      </w:tr>
      <w:tr w14:paraId="72B8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51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FAF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A558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非防洪建设项目洪水影响评价报告审批</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E6CF9">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A6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FAE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洪水影响评价报告编制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A0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B49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1.《防洪法》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2.《水利部关于加强洪水影响评价管理工作的通知》（水汛〔2013〕404号）</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E64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具有相应水利（水电）工程勘测设计能力资质的机构</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C344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住房城乡建设主管部门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ED0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申请人可按要求自行编制报告，也可委托有关机构编制，审批部门不得以任何形式要求申请人必须委托特定中介机构提供服务</w:t>
            </w:r>
          </w:p>
        </w:tc>
      </w:tr>
      <w:tr w14:paraId="0FA9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D2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15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5AC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生产建设项目水土保持方案审批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C4DA">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64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D4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生产建设项目水土保持方案编制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E6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A4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1.《水土保持法》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2.《辽宁省水土保持条例》（辽宁省第十二届人大常委会第十二次会议通过）</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B5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具有从事生产建设项目水土保持方案编制工作相应能力和水平且具有独立法人资格的机构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AE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46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申请人可按要求自行编制方案，也可委托有关机构编制，审批部门不得以任何形式要求申请人必须委托特定中介机构提供服务</w:t>
            </w:r>
          </w:p>
        </w:tc>
      </w:tr>
      <w:tr w14:paraId="2EC3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C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C2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BB6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利用堤顶、坝顶、戗台兼做公路审批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3E5E">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D3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800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利用方案及相关图纸编制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006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F6D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1.《河道管理范围内建设项目管理的有关规定》（水政〔1992〕7号）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2.《水库大坝安全管理条例》（国务院令第78号公布、国务院令第588号修改）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3.《水利部关于进一步加强和规范河道管理范围内建设项目审批管理的通知》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（水建管〔2001〕618号）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B9D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具有编制利用方案及相关图纸能力且具有独立法人资格的机构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817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85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申请人可按要求自行编制图纸，也可委托有关机构编制，审批部门不得以任何形式要求申请人必须委托特定中介机构提供服务</w:t>
            </w:r>
          </w:p>
        </w:tc>
      </w:tr>
      <w:tr w14:paraId="112D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35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53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EE5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临时占用林地审批</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F5C4">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75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11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建设项目使用林地可行性报告或林地现状调查表编制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28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ED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1.《建设项目使用林地审核审批管理办法》（国家林业局令第35号）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2.国家林业局公告（2016年第12号）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3A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具有林业调查规划设计能力的单位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4B3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6BAC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申请人可按要求自行编制报告或调查表，也可委托有关机构编制，审批部门不得以任何形式要求申请人必须委托特定中介机构提供服务</w:t>
            </w:r>
          </w:p>
        </w:tc>
      </w:tr>
      <w:tr w14:paraId="3F9A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0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1A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EB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林木采伐许可证核发</w:t>
            </w: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E219">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8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A8F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森林经营采伐作业设计</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06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FF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1.《森林法》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2.《森林法实施条例》（国务院令第278号公布、国务院令第666号修改）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F1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具有林业调查规划设计能力的单位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59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林业主管部门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0439">
            <w:pPr>
              <w:jc w:val="left"/>
              <w:rPr>
                <w:rFonts w:hint="eastAsia" w:ascii="仿宋" w:hAnsi="仿宋" w:eastAsia="仿宋" w:cs="仿宋"/>
                <w:i w:val="0"/>
                <w:iCs w:val="0"/>
                <w:color w:val="000000"/>
                <w:sz w:val="20"/>
                <w:szCs w:val="20"/>
                <w:u w:val="none"/>
              </w:rPr>
            </w:pPr>
          </w:p>
        </w:tc>
      </w:tr>
      <w:tr w14:paraId="739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8A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C7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3B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公共场所卫生许可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094C">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4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56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出具公共场所卫生检测或者评价报告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6D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5D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1.《公共场所卫生管理条例》(1987年4月1日国务院公布、国务院令第666号修改)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2.《公共场所卫生管理条例实施细则》（卫生部令第80号公布、国家卫生和计划生育委员会令第8号修改）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B1D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具有相应资质的检验机构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EAE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市场监督管理部门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7633">
            <w:pPr>
              <w:jc w:val="left"/>
              <w:rPr>
                <w:rFonts w:hint="eastAsia" w:ascii="仿宋" w:hAnsi="仿宋" w:eastAsia="仿宋" w:cs="仿宋"/>
                <w:i w:val="0"/>
                <w:iCs w:val="0"/>
                <w:color w:val="000000"/>
                <w:sz w:val="20"/>
                <w:szCs w:val="20"/>
                <w:u w:val="none"/>
              </w:rPr>
            </w:pPr>
          </w:p>
        </w:tc>
      </w:tr>
      <w:tr w14:paraId="12B4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22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49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278B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医疗机构放射性职业病危害建设项目预评价报告审核</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8FC9">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C4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41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出具放射性职业病危害预评价报告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63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B5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1.《职业病防治法》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2.《放射诊疗管理规定》（卫生部令第46号公布、国家卫生和计划生育委员会令第8号修改）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3.《卫生部关于印发&lt;放射卫生技术服务机构管理办法&gt;等文件的通知》（卫监发〔2012〕25号）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9B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具有相应资质的放射卫生技术服务机构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E8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618D">
            <w:pPr>
              <w:jc w:val="left"/>
              <w:rPr>
                <w:rFonts w:hint="eastAsia" w:ascii="仿宋" w:hAnsi="仿宋" w:eastAsia="仿宋" w:cs="仿宋"/>
                <w:i w:val="0"/>
                <w:iCs w:val="0"/>
                <w:color w:val="000000"/>
                <w:sz w:val="20"/>
                <w:szCs w:val="20"/>
                <w:u w:val="none"/>
              </w:rPr>
            </w:pPr>
          </w:p>
        </w:tc>
      </w:tr>
      <w:tr w14:paraId="6835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0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9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11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医疗机构放射性职业病危害建设项目竣工验收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322D">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C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20F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出具职业病危害控制效果放射防护评价报告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44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154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1.《职业病防治法》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2.《放射诊疗管理规定》（卫生部令第 46 号公布、国家卫生和计划生育委员会令第8号修改）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3.《卫生部关于印发&lt;放射卫生技术服务机构管理办法&gt;等文件的通知》（卫监发〔2012〕25号）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890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具有相应资质的放射卫生技术服务机构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0B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卫生健康行政主管部门</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B693">
            <w:pPr>
              <w:jc w:val="left"/>
              <w:rPr>
                <w:rFonts w:hint="eastAsia" w:ascii="仿宋" w:hAnsi="仿宋" w:eastAsia="仿宋" w:cs="仿宋"/>
                <w:i w:val="0"/>
                <w:iCs w:val="0"/>
                <w:color w:val="000000"/>
                <w:sz w:val="20"/>
                <w:szCs w:val="20"/>
                <w:u w:val="none"/>
              </w:rPr>
            </w:pPr>
          </w:p>
        </w:tc>
      </w:tr>
      <w:tr w14:paraId="10A0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75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5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04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医疗机构设置审批（含港澳台，外商独资除外）</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07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机构执业许可（中外合资、合作医疗机构及香港特别行政区、澳门特别行政区、台湾地区投资者在内地设置独资的医疗机构、床位在100张以上的省属高等医学院校附属医院和省卫生计生委直属医疗机构执业许可)</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8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F72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出具资产评估报告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4E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2CC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《医疗机构管理条例实施细则》（卫生部令第35号公布、国家卫生和计划生育委员会令第12号修改）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6E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资产评估机构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EA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3096">
            <w:pPr>
              <w:jc w:val="left"/>
              <w:rPr>
                <w:rFonts w:hint="eastAsia" w:ascii="仿宋" w:hAnsi="仿宋" w:eastAsia="仿宋" w:cs="仿宋"/>
                <w:i w:val="0"/>
                <w:iCs w:val="0"/>
                <w:color w:val="000000"/>
                <w:sz w:val="20"/>
                <w:szCs w:val="20"/>
                <w:u w:val="none"/>
              </w:rPr>
            </w:pPr>
          </w:p>
        </w:tc>
      </w:tr>
      <w:tr w14:paraId="54A5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20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41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D87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企业设立、变更登记、注销登记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21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公司设立登记(募集方式设立的股份有限公司)</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E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DCD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出具验资证明</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C75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高新区市场监督管理局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8E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1.《公司法》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2.《公司登记管理条例》（国务院令第156号公布、国务院令第666号修改）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D89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B69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9754">
            <w:pPr>
              <w:jc w:val="left"/>
              <w:rPr>
                <w:rFonts w:hint="eastAsia" w:ascii="仿宋" w:hAnsi="仿宋" w:eastAsia="仿宋" w:cs="仿宋"/>
                <w:i w:val="0"/>
                <w:iCs w:val="0"/>
                <w:color w:val="000000"/>
                <w:sz w:val="20"/>
                <w:szCs w:val="20"/>
                <w:u w:val="none"/>
              </w:rPr>
            </w:pPr>
          </w:p>
        </w:tc>
      </w:tr>
      <w:tr w14:paraId="69AF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20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F561">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542F0">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54E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非公司企业法人开业登记、注册资金变更登记(主管部门或出资人为集体所有制企业或者社团组织、民办非企业单位的)</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7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DF4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出具验资证明</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CA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高新区市场监督管理局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C6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1.《企业法人登记管理条例》（1988年6月3日国务院令第1号公布、国务院令第648号修改）                                                                                                   2.《工商总局等六部门关于贯彻落实国务院办公厅关于加快推进“三证合一”登记制度改革的意见》（工商企注字〔2015〕121号）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26B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B5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AAF2">
            <w:pPr>
              <w:jc w:val="left"/>
              <w:rPr>
                <w:rFonts w:hint="eastAsia" w:ascii="仿宋" w:hAnsi="仿宋" w:eastAsia="仿宋" w:cs="仿宋"/>
                <w:i w:val="0"/>
                <w:iCs w:val="0"/>
                <w:color w:val="000000"/>
                <w:sz w:val="20"/>
                <w:szCs w:val="20"/>
                <w:u w:val="none"/>
              </w:rPr>
            </w:pPr>
          </w:p>
        </w:tc>
      </w:tr>
      <w:tr w14:paraId="3123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73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058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BE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外国（地区）企业在中国境内从事生产经营活动核准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CF7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外国（地区）企业在中国境内从事生产经营活动开业登记、资金数额变更登记(其中金融、保险类企业)</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4F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156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1C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高新区市场监督管理局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E3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1.《外国（地区）企业在中国境内从事生产经营活动登记管理办法》（国家工商行政管理局令第10号公布、国家工商行政管理总局令第92号修改）                                                                        2.《工商总局等六部门关于贯彻落实国务院办公厅关于加快推进“三证合一”登记制度改革的意见》（工商企注字〔2015〕121号）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B39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B10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988A">
            <w:pPr>
              <w:jc w:val="left"/>
              <w:rPr>
                <w:rFonts w:hint="eastAsia" w:ascii="仿宋" w:hAnsi="仿宋" w:eastAsia="仿宋" w:cs="仿宋"/>
                <w:i w:val="0"/>
                <w:iCs w:val="0"/>
                <w:color w:val="000000"/>
                <w:sz w:val="20"/>
                <w:szCs w:val="20"/>
                <w:u w:val="none"/>
              </w:rPr>
            </w:pPr>
          </w:p>
        </w:tc>
      </w:tr>
      <w:tr w14:paraId="432E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A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C6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4B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对体育类民办非企业单位成立、变更、注销登记前审查</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477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对体育类民办非企业单位成立登记前审查</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DD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CE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出具验资报告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EA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高新区教育文体局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01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1.《民办非企业单位登记管理暂行条例》（国务院令第251号）                                2.《体育类民办非企业单位登记审查与管理暂行办法》（国家体育总局、民政部令第5号）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402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会计师事务所</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BB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省财政厅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24F3">
            <w:pPr>
              <w:jc w:val="left"/>
              <w:rPr>
                <w:rFonts w:hint="eastAsia" w:ascii="仿宋" w:hAnsi="仿宋" w:eastAsia="仿宋" w:cs="仿宋"/>
                <w:i w:val="0"/>
                <w:iCs w:val="0"/>
                <w:color w:val="000000"/>
                <w:sz w:val="20"/>
                <w:szCs w:val="20"/>
                <w:u w:val="none"/>
              </w:rPr>
            </w:pPr>
          </w:p>
        </w:tc>
      </w:tr>
      <w:tr w14:paraId="7338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8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8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CC2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非煤矿矿山建设项目安全设施设计审查</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6AE0A">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3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602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出具安全预评价报告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50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高新区安全生产监督管理局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top"/>
          </w:tcPr>
          <w:p w14:paraId="1E165595">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1.《安全生产法》                                                            2.《建设项目安全设施“三同时”监督管理办法》（国家安全生产监督管理总局令第36号发布、国家安全生产监督管理总局令第77号修改）                                               3.《辽宁省建设项目安全设施监督管理办法》（省政府令第229号发布、省政府令第312号修改）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623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具有相应资质的安全评价机构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B16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省安全生产监督管理局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B3E7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申请人可按要求自行编制、也可委托有关机构编制报告，审批部门不得以任何形式要求申请人必须委托特定中介机构提供服务</w:t>
            </w:r>
          </w:p>
        </w:tc>
      </w:tr>
      <w:tr w14:paraId="03BCC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F4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30CD">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ADBE0">
            <w:pPr>
              <w:jc w:val="center"/>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1491">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52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1B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安全设施设计编制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F5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高新区安全生产监督管理局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top"/>
          </w:tcPr>
          <w:p w14:paraId="47AE2509">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1.《安全生产法》                                                    2.《辽宁省安全生产条例》（辽宁省第十二届人大常委会第三十一次会议通过）                                        3.《建设项目安全设施“三同时”监督管理办法》（国家安全生产监督管理总局令第36号公布、国家安全生产监督管理总局令第77号修改）《辽宁省建设项目安全设施监督管理办法》（省政府令第229号发布、省政府令第312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F0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具有相应资质的设计单位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C6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省住房和城乡建设厅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90AA">
            <w:pPr>
              <w:jc w:val="left"/>
              <w:rPr>
                <w:rFonts w:hint="eastAsia" w:ascii="仿宋" w:hAnsi="仿宋" w:eastAsia="仿宋" w:cs="仿宋"/>
                <w:i w:val="0"/>
                <w:iCs w:val="0"/>
                <w:color w:val="000000"/>
                <w:sz w:val="20"/>
                <w:szCs w:val="20"/>
                <w:u w:val="none"/>
              </w:rPr>
            </w:pPr>
          </w:p>
        </w:tc>
      </w:tr>
      <w:tr w14:paraId="6B33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B4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80F62">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86</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E23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生产、储存烟花爆竹建设项目安全设施设计审查</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907F">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B8D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D73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出具安全预评价报告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34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高新区安全生产监督管理局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F1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1.《安全生产法》                                                                2.《建设项目安全设施“三同时”监督管理办法》（国家安全生产监督管理总局令第36号公布、国家安全生产监督管理总局令第77号修改）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3C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具有相应资质的安全评价机构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02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省安全生产监督管理局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E327">
            <w:pPr>
              <w:jc w:val="left"/>
              <w:rPr>
                <w:rFonts w:hint="eastAsia" w:ascii="仿宋" w:hAnsi="仿宋" w:eastAsia="仿宋" w:cs="仿宋"/>
                <w:i w:val="0"/>
                <w:iCs w:val="0"/>
                <w:color w:val="000000"/>
                <w:sz w:val="20"/>
                <w:szCs w:val="20"/>
                <w:u w:val="none"/>
              </w:rPr>
            </w:pPr>
          </w:p>
        </w:tc>
      </w:tr>
      <w:tr w14:paraId="798B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4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D2FE9">
            <w:pPr>
              <w:jc w:val="center"/>
              <w:rPr>
                <w:rFonts w:hint="eastAsia" w:ascii="黑体" w:hAnsi="宋体" w:eastAsia="黑体" w:cs="黑体"/>
                <w:b/>
                <w:bCs/>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35A8">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D384">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AF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7D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安全设施设计编制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46F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高新区安全生产监督管理局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6B2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1.《安全生产法》                                 2.《辽宁省安全生产条例》（辽宁省第十二届人大常委会第三十一次会议通过）                           3.《建设项目安全设施“三同时”监督管理办法》（国家安全生产监督管理总局令第36号公布、国家安全生产监督管理总局令第77号修改）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97B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具有相应资质的设计单位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45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省住房和城乡建设厅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6F5C">
            <w:pPr>
              <w:jc w:val="left"/>
              <w:rPr>
                <w:rFonts w:hint="eastAsia" w:ascii="仿宋" w:hAnsi="仿宋" w:eastAsia="仿宋" w:cs="仿宋"/>
                <w:i w:val="0"/>
                <w:iCs w:val="0"/>
                <w:color w:val="000000"/>
                <w:sz w:val="20"/>
                <w:szCs w:val="20"/>
                <w:u w:val="none"/>
              </w:rPr>
            </w:pPr>
          </w:p>
        </w:tc>
      </w:tr>
      <w:tr w14:paraId="779C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20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F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D9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金属冶炼建设项目安全设施设计审查</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C258">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EB3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0F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出具安全预评价报告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69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高新区安全生产监督管理局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04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1.《安全生产法》                               2.《建设项目安全设施“三同时”监督管理办法》（国家安全生产监督管理总局令第36号公布、国家安全生产监督管理总局令第77号修改）                                                             3.《辽宁省建设项目安全设施监督管理办法》（省政府令第229号发布、省政府令第312号修改）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F7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具有相应资质的安全评价机构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FA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省安全生产监督管理局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72C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申请人可按要求自行编制、也可委托有关机构编制报告，审批部门不得以任何形式要求申请人必须委托特定中介机构提供服务</w:t>
            </w:r>
          </w:p>
        </w:tc>
      </w:tr>
      <w:tr w14:paraId="217E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163" w:type="pct"/>
            <w:tcBorders>
              <w:top w:val="nil"/>
              <w:left w:val="single" w:color="000000" w:sz="4" w:space="0"/>
              <w:bottom w:val="single" w:color="000000" w:sz="4" w:space="0"/>
              <w:right w:val="single" w:color="000000" w:sz="4" w:space="0"/>
            </w:tcBorders>
            <w:shd w:val="clear" w:color="auto" w:fill="auto"/>
            <w:noWrap/>
            <w:vAlign w:val="center"/>
          </w:tcPr>
          <w:p w14:paraId="1ADC46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E5EA">
            <w:pPr>
              <w:jc w:val="center"/>
              <w:rPr>
                <w:rFonts w:hint="eastAsia" w:ascii="宋体" w:hAnsi="宋体" w:eastAsia="宋体" w:cs="宋体"/>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751B">
            <w:pPr>
              <w:jc w:val="center"/>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648D">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EA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E7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安全设施设计编制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44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高新区安全生产监督管理局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8E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1.《安全生产法》                      2.《辽宁省安全生产条例》（辽宁省第十二届人大常委会第三十一次会议通过）                              3.《建设项目安全设施“三同时”监督管理办法》（国家安全生产监督管理总局令第36号公布、国家安全生产监督管理总局令第77号修改）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4.《辽宁省建设项目安全设施监督管理办法》（省政府令第229号发布、省政府令第312号修改）</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72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具有相应资质的设计单位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E93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省住房和城乡建设厅</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0733F">
            <w:pPr>
              <w:jc w:val="left"/>
              <w:rPr>
                <w:rFonts w:hint="eastAsia" w:ascii="仿宋" w:hAnsi="仿宋" w:eastAsia="仿宋" w:cs="仿宋"/>
                <w:i w:val="0"/>
                <w:iCs w:val="0"/>
                <w:color w:val="000000"/>
                <w:sz w:val="20"/>
                <w:szCs w:val="20"/>
                <w:u w:val="none"/>
              </w:rPr>
            </w:pPr>
          </w:p>
        </w:tc>
      </w:tr>
      <w:tr w14:paraId="237E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9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45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防雷装置设计审核</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65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工程项目或工程类别是油库、气库、弹药库、化学品仓库、烟花爆竹生产车间或库房、石化工程。含油库（不含加油站）、气库（不含加气站）、化学品仓库的公路水路专业建设工程。雷电易发区内的矿区、旅游景点的建设工程。雷电易发区内投入使用的建（构）筑物、设施等单独安装雷电防护装置的建设工程。雷电风险高且没有防雷标准规范、需要进行特殊论证的大型项目。以上所列项目的防雷装置设计审核</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AA4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6E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出具防雷装置设计技术评价报告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57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B6F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1.《气象法》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2.《国务院对确需保留的行政审批项目设定行政许可的决定》（国务院令第412号）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3.《气象灾害防御条例》（国务院令第570号公布、国务院令第687号修改）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4.《防雷减灾管理办法》（中国气象局令第24号）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0D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取得相应防雷装置检测资质的单位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56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省气象局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B7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由审批部门采取购买服务方式委托相关机构为其审批提供技术性服务</w:t>
            </w:r>
          </w:p>
        </w:tc>
      </w:tr>
      <w:tr w14:paraId="0AE2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7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E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A7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防雷装置竣工验收</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AE1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工程项目或工程类别是油库、气库、弹药库、化学品仓库、烟花爆竹生产车间或库房、石化工程。含油库（不含加油站）、气库（不含加气站）、化学品仓库的公路水路专业建设工程。雷电易发区内的矿区、旅游景点的建设工程。雷电易发区内投入使用的建（构）筑物、设施等单独安装雷电防护装置的建设工程。雷电风险高且没有防雷标准规范、需要进行特殊论证的大型项目。以上所列项目的防雷装置竣工验收</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03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85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出具防雷装置检测报告</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64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高新区社会事业管理局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2F5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1.《气象法》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2.《国务院对确需保留的行政审批项目设定行政许可的决定》（国务院令第412号）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3.《气象灾害防御条例》（国务院令第570号公布、国务院令第687号修改）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4.《防雷减灾管理办法》（中国气象局令第24号）</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02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取得相应防雷装置检测资质的单位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564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省气象局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FD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由审批部门采取购买服务方式委托相关机构为其审批提供技术性服务</w:t>
            </w:r>
          </w:p>
        </w:tc>
      </w:tr>
      <w:tr w14:paraId="2BFF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E4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2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81C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EBA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建设工程（含临时建设）规划许可证核发 </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12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需要建设单位编制修建性详细规划的建设项目</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B1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3E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修建性详细规划编制</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4E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高新区规划建设局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6A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《城乡规划法》</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D6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具有相应城乡规划编制资质等级的机构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B70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6E5A2">
            <w:pPr>
              <w:jc w:val="center"/>
              <w:rPr>
                <w:rFonts w:hint="eastAsia" w:ascii="仿宋" w:hAnsi="仿宋" w:eastAsia="仿宋" w:cs="仿宋"/>
                <w:i w:val="0"/>
                <w:iCs w:val="0"/>
                <w:color w:val="000000"/>
                <w:sz w:val="20"/>
                <w:szCs w:val="20"/>
                <w:u w:val="none"/>
              </w:rPr>
            </w:pPr>
          </w:p>
        </w:tc>
      </w:tr>
      <w:tr w14:paraId="2FF5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163" w:type="pct"/>
            <w:tcBorders>
              <w:top w:val="nil"/>
              <w:left w:val="single" w:color="000000" w:sz="4" w:space="0"/>
              <w:bottom w:val="single" w:color="000000" w:sz="4" w:space="0"/>
              <w:right w:val="single" w:color="000000" w:sz="4" w:space="0"/>
            </w:tcBorders>
            <w:shd w:val="clear" w:color="auto" w:fill="auto"/>
            <w:noWrap/>
            <w:vAlign w:val="center"/>
          </w:tcPr>
          <w:p w14:paraId="4C44CF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2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E030">
            <w:pPr>
              <w:jc w:val="center"/>
              <w:rPr>
                <w:rFonts w:hint="eastAsia" w:ascii="仿宋" w:hAnsi="仿宋" w:eastAsia="仿宋" w:cs="仿宋"/>
                <w:i w:val="0"/>
                <w:iCs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F570">
            <w:pPr>
              <w:jc w:val="left"/>
              <w:rPr>
                <w:rFonts w:hint="eastAsia" w:ascii="仿宋" w:hAnsi="仿宋" w:eastAsia="仿宋" w:cs="仿宋"/>
                <w:i w:val="0"/>
                <w:iCs w:val="0"/>
                <w:color w:val="000000"/>
                <w:sz w:val="20"/>
                <w:szCs w:val="20"/>
                <w:u w:val="none"/>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8FFF">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52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5C04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建设工程设计方案</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9A3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高新区规划建设局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27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1.《城乡规划法》                                                         2.《建筑法》                                  3.《辽宁省实施&lt;中华人民共和国城乡规划法&gt;办法》（辽宁省第十一届人大常委会第十四次会议通过） </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ED8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具有相应建筑设计资质的机构</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B3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市自然资源局</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A615">
            <w:pPr>
              <w:jc w:val="center"/>
              <w:rPr>
                <w:rFonts w:hint="eastAsia" w:ascii="仿宋" w:hAnsi="仿宋" w:eastAsia="仿宋" w:cs="仿宋"/>
                <w:i w:val="0"/>
                <w:iCs w:val="0"/>
                <w:color w:val="000000"/>
                <w:sz w:val="20"/>
                <w:szCs w:val="20"/>
                <w:u w:val="none"/>
              </w:rPr>
            </w:pPr>
          </w:p>
        </w:tc>
      </w:tr>
      <w:tr w14:paraId="73D2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EA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2C6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w:t>
            </w:r>
          </w:p>
        </w:tc>
        <w:tc>
          <w:tcPr>
            <w:tcW w:w="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6AB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城镇污水排入排水管网许可</w:t>
            </w:r>
          </w:p>
        </w:tc>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B9E6E">
            <w:pPr>
              <w:jc w:val="left"/>
              <w:rPr>
                <w:rFonts w:hint="eastAsia" w:ascii="仿宋" w:hAnsi="仿宋" w:eastAsia="仿宋" w:cs="仿宋"/>
                <w:i w:val="0"/>
                <w:iCs w:val="0"/>
                <w:color w:val="000000"/>
                <w:sz w:val="20"/>
                <w:szCs w:val="20"/>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62C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4C4F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出具排水水质、水量检测报告</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5F62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高新区城市管理局</w:t>
            </w:r>
          </w:p>
        </w:tc>
        <w:tc>
          <w:tcPr>
            <w:tcW w:w="12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6D8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1.《城镇排水与污水处理条例》（国务院令第641号）                                                               2.《城镇污水排入排水管网许可管理办法》（建设部令第21号）                                        3.《城市排水许可管理办法》（建设部令第152号）                             </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DD6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具有计量认证资质的水质检测机构</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1B4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辽宁省质量技术监督局、大连市质量技术监督局</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F89A3">
            <w:pPr>
              <w:jc w:val="center"/>
              <w:rPr>
                <w:rFonts w:hint="eastAsia" w:ascii="仿宋" w:hAnsi="仿宋" w:eastAsia="仿宋" w:cs="仿宋"/>
                <w:b/>
                <w:bCs/>
                <w:i w:val="0"/>
                <w:iCs w:val="0"/>
                <w:color w:val="000000"/>
                <w:sz w:val="20"/>
                <w:szCs w:val="20"/>
                <w:u w:val="none"/>
              </w:rPr>
            </w:pPr>
          </w:p>
        </w:tc>
      </w:tr>
    </w:tbl>
    <w:p w14:paraId="3AD96A01">
      <w:pPr>
        <w:rPr>
          <w:rFonts w:hint="eastAsia"/>
          <w:lang w:val="en-US" w:eastAsia="zh-CN"/>
        </w:rPr>
      </w:pPr>
    </w:p>
    <w:sectPr>
      <w:footerReference r:id="rId3" w:type="default"/>
      <w:pgSz w:w="16838" w:h="11906" w:orient="landscape"/>
      <w:pgMar w:top="2041" w:right="1440" w:bottom="1519" w:left="1440"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6A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C4FD3">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0C4FD3">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F4BD4"/>
    <w:rsid w:val="01787CAA"/>
    <w:rsid w:val="16493CD1"/>
    <w:rsid w:val="5CFF4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8381</Words>
  <Characters>8887</Characters>
  <Lines>0</Lines>
  <Paragraphs>0</Paragraphs>
  <TotalTime>14</TotalTime>
  <ScaleCrop>false</ScaleCrop>
  <LinksUpToDate>false</LinksUpToDate>
  <CharactersWithSpaces>10132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2025-01-02T03:06:00Z</dcterms:created>
  <dc:creator>Administrator</dc:creator>
  <cp:lastModifiedBy>Administrator</cp:lastModifiedBy>
  <dcterms:modified xsi:type="dcterms:W3CDTF">2025-01-14T01:11:17Z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5A2C8A33D79B4DA1BCAFB094B137C02A_13</vt:lpwstr>
  </property>
  <property fmtid="{D5CDD505-2E9C-101B-9397-08002B2CF9AE}" pid="4" name="KSOTemplateDocerSaveRecord">
    <vt:lpwstr>eyJoZGlkIjoiM2UxM2E0OTg2MmMzOGVmZGU4YjI5NjRlYmRkYjQ4OTIifQ==</vt:lpwstr>
  </property>
</Properties>
</file>