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C85" w:rsidRDefault="000F7C85">
      <w:pPr>
        <w:spacing w:line="600" w:lineRule="exact"/>
        <w:rPr>
          <w:rFonts w:ascii="仿宋_GB2312" w:eastAsia="仿宋_GB2312"/>
          <w:sz w:val="32"/>
          <w:szCs w:val="32"/>
        </w:rPr>
      </w:pPr>
    </w:p>
    <w:p w:rsidR="000F7C85" w:rsidRDefault="0053693D">
      <w:pPr>
        <w:widowControl/>
        <w:spacing w:line="330" w:lineRule="atLeast"/>
        <w:jc w:val="center"/>
        <w:rPr>
          <w:rFonts w:ascii="仿宋" w:eastAsia="仿宋" w:hAnsi="仿宋" w:cs="仿宋"/>
          <w:b/>
          <w:bCs/>
          <w:sz w:val="36"/>
          <w:szCs w:val="36"/>
        </w:rPr>
      </w:pPr>
      <w:r>
        <w:rPr>
          <w:rFonts w:ascii="仿宋" w:eastAsia="仿宋" w:hAnsi="仿宋" w:cs="仿宋" w:hint="eastAsia"/>
          <w:b/>
          <w:bCs/>
          <w:sz w:val="36"/>
          <w:szCs w:val="36"/>
        </w:rPr>
        <w:t>大连高新技术产业园区城市建设事务服务中心</w:t>
      </w:r>
    </w:p>
    <w:p w:rsidR="000F7C85" w:rsidRDefault="0053693D">
      <w:pPr>
        <w:widowControl/>
        <w:spacing w:line="330" w:lineRule="atLeast"/>
        <w:jc w:val="center"/>
        <w:rPr>
          <w:rFonts w:ascii="仿宋" w:eastAsia="仿宋" w:hAnsi="仿宋"/>
          <w:b/>
          <w:bCs/>
          <w:sz w:val="36"/>
          <w:szCs w:val="36"/>
        </w:rPr>
      </w:pPr>
      <w:r>
        <w:rPr>
          <w:rFonts w:ascii="仿宋" w:eastAsia="仿宋" w:hAnsi="仿宋" w:cs="仿宋" w:hint="eastAsia"/>
          <w:b/>
          <w:bCs/>
          <w:sz w:val="36"/>
          <w:szCs w:val="36"/>
        </w:rPr>
        <w:t>202</w:t>
      </w:r>
      <w:r>
        <w:rPr>
          <w:rFonts w:ascii="仿宋" w:eastAsia="仿宋" w:hAnsi="仿宋" w:cs="仿宋"/>
          <w:b/>
          <w:bCs/>
          <w:sz w:val="36"/>
          <w:szCs w:val="36"/>
        </w:rPr>
        <w:t>2</w:t>
      </w:r>
      <w:r>
        <w:rPr>
          <w:rFonts w:ascii="仿宋" w:eastAsia="仿宋" w:hAnsi="仿宋" w:cs="仿宋" w:hint="eastAsia"/>
          <w:b/>
          <w:bCs/>
          <w:color w:val="000000"/>
          <w:kern w:val="0"/>
          <w:sz w:val="36"/>
          <w:szCs w:val="36"/>
        </w:rPr>
        <w:t>年部门预算</w:t>
      </w:r>
    </w:p>
    <w:p w:rsidR="000F7C85" w:rsidRDefault="0053693D">
      <w:pPr>
        <w:widowControl/>
        <w:spacing w:line="330" w:lineRule="atLeast"/>
        <w:ind w:firstLineChars="200" w:firstLine="602"/>
        <w:jc w:val="left"/>
        <w:rPr>
          <w:rFonts w:ascii="仿宋" w:eastAsia="仿宋" w:hAnsi="仿宋"/>
          <w:b/>
          <w:bCs/>
          <w:sz w:val="30"/>
          <w:szCs w:val="30"/>
        </w:rPr>
      </w:pPr>
      <w:r>
        <w:rPr>
          <w:rFonts w:ascii="仿宋" w:eastAsia="仿宋" w:hAnsi="仿宋" w:cs="仿宋"/>
          <w:b/>
          <w:bCs/>
          <w:sz w:val="30"/>
          <w:szCs w:val="30"/>
        </w:rPr>
        <w:t xml:space="preserve">                                                                                                                                                                                                                                  </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一、主要职责：</w:t>
      </w:r>
    </w:p>
    <w:p w:rsidR="000F7C85" w:rsidRDefault="00BB6FE8">
      <w:pPr>
        <w:ind w:firstLineChars="200" w:firstLine="640"/>
        <w:rPr>
          <w:rFonts w:ascii="仿宋" w:eastAsia="仿宋" w:hAnsi="仿宋"/>
          <w:sz w:val="32"/>
          <w:szCs w:val="32"/>
        </w:rPr>
      </w:pPr>
      <w:r>
        <w:rPr>
          <w:rFonts w:ascii="仿宋" w:eastAsia="仿宋" w:hAnsi="仿宋" w:hint="eastAsia"/>
          <w:sz w:val="32"/>
          <w:szCs w:val="32"/>
        </w:rPr>
        <w:t>1、</w:t>
      </w:r>
      <w:r w:rsidR="0053693D">
        <w:rPr>
          <w:rFonts w:ascii="仿宋" w:eastAsia="仿宋" w:hAnsi="仿宋" w:hint="eastAsia"/>
          <w:sz w:val="32"/>
          <w:szCs w:val="32"/>
        </w:rPr>
        <w:t>依据管委会批准的土地储备、出让计划和有关规定，开展土地储备资源的调查、统计工作，并对国有存量土地及其他需要储备的土地进行收购储备;根据管委会有关规定，负责对已收储的土地按照规划和出让要求，进行前期开发、保护、管理和临时利用;根据管委会有关规定，负责对区本级直接收储项目进行成本核算，对拟出让的宗地进行地价评估、测算，并会同有关部门承担区本级土地储备、出让相关资金的筹措和管理工作;负责协调组织全区土地储备供应项目的招商引资工作;负责对已收储入库的国有土地、房屋等国有资产实施管理;负责收集、整理土地储备信息资料，为土地储备、出让及房地产市场宏观调控提供决策依据;负责辖区内国有建设用地使用权的招标、拍卖、挂牌交易等工作;负责储备方案、计划、手续办理、成本审核、收而未</w:t>
      </w:r>
      <w:proofErr w:type="gramStart"/>
      <w:r w:rsidR="0053693D">
        <w:rPr>
          <w:rFonts w:ascii="仿宋" w:eastAsia="仿宋" w:hAnsi="仿宋" w:hint="eastAsia"/>
          <w:sz w:val="32"/>
          <w:szCs w:val="32"/>
        </w:rPr>
        <w:t>供土地</w:t>
      </w:r>
      <w:proofErr w:type="gramEnd"/>
      <w:r w:rsidR="0053693D">
        <w:rPr>
          <w:rFonts w:ascii="仿宋" w:eastAsia="仿宋" w:hAnsi="仿宋" w:hint="eastAsia"/>
          <w:sz w:val="32"/>
          <w:szCs w:val="32"/>
        </w:rPr>
        <w:t>临时利用管理等工作。</w:t>
      </w:r>
    </w:p>
    <w:p w:rsidR="000F7C85" w:rsidRDefault="00BB6FE8">
      <w:pPr>
        <w:ind w:firstLineChars="200" w:firstLine="640"/>
        <w:rPr>
          <w:rFonts w:ascii="仿宋" w:eastAsia="仿宋" w:hAnsi="仿宋"/>
          <w:sz w:val="32"/>
          <w:szCs w:val="32"/>
        </w:rPr>
      </w:pPr>
      <w:r>
        <w:rPr>
          <w:rFonts w:ascii="仿宋" w:eastAsia="仿宋" w:hAnsi="仿宋" w:hint="eastAsia"/>
          <w:sz w:val="32"/>
          <w:szCs w:val="32"/>
        </w:rPr>
        <w:t>2、</w:t>
      </w:r>
      <w:r w:rsidR="0053693D">
        <w:rPr>
          <w:rFonts w:ascii="仿宋" w:eastAsia="仿宋" w:hAnsi="仿宋" w:hint="eastAsia"/>
          <w:sz w:val="32"/>
          <w:szCs w:val="32"/>
        </w:rPr>
        <w:t>负责为建设征地、土地管理和土地测绘提供服务;协助土地行政主管部门处理与用地单位、被征地农村集体经济</w:t>
      </w:r>
      <w:r w:rsidR="0053693D">
        <w:rPr>
          <w:rFonts w:ascii="仿宋" w:eastAsia="仿宋" w:hAnsi="仿宋" w:hint="eastAsia"/>
          <w:sz w:val="32"/>
          <w:szCs w:val="32"/>
        </w:rPr>
        <w:lastRenderedPageBreak/>
        <w:t>组织、农民之间发生的问题，并向用地单位、被征地农村集体经济组织、农民提供与征地有关的法律、法规和技术咨询服务;掌握征用土地方案和征地补偿安置方案的实施情况，主持签订征地土地协议书，制定征地工作方案，填报征地呈报表，计算、收缴、支付征地相关费用;复核征地条件，现场勘查、核定征地数量与界限，按政府批准的界限埋设界桩;负责办理全区土地整理、开发及复垦相关工作，接受政府委托对大、中型建设项目前期土地开发进行可行性研究。</w:t>
      </w:r>
    </w:p>
    <w:p w:rsidR="000F7C85" w:rsidRDefault="00BB6FE8">
      <w:pPr>
        <w:ind w:firstLineChars="200" w:firstLine="640"/>
        <w:rPr>
          <w:rFonts w:ascii="仿宋" w:eastAsia="仿宋" w:hAnsi="仿宋"/>
          <w:sz w:val="32"/>
          <w:szCs w:val="32"/>
        </w:rPr>
      </w:pPr>
      <w:r>
        <w:rPr>
          <w:rFonts w:ascii="仿宋" w:eastAsia="仿宋" w:hAnsi="仿宋" w:hint="eastAsia"/>
          <w:sz w:val="32"/>
          <w:szCs w:val="32"/>
        </w:rPr>
        <w:t>3、</w:t>
      </w:r>
      <w:r w:rsidR="0053693D">
        <w:rPr>
          <w:rFonts w:ascii="仿宋" w:eastAsia="仿宋" w:hAnsi="仿宋" w:hint="eastAsia"/>
          <w:sz w:val="32"/>
          <w:szCs w:val="32"/>
        </w:rPr>
        <w:t>依据授权负责辖区内不动产统一登记相关工作及相关档案管理工作;协助辖区</w:t>
      </w:r>
      <w:proofErr w:type="gramStart"/>
      <w:r w:rsidR="0053693D">
        <w:rPr>
          <w:rFonts w:ascii="仿宋" w:eastAsia="仿宋" w:hAnsi="仿宋" w:hint="eastAsia"/>
          <w:sz w:val="32"/>
          <w:szCs w:val="32"/>
        </w:rPr>
        <w:t>内保障</w:t>
      </w:r>
      <w:proofErr w:type="gramEnd"/>
      <w:r w:rsidR="0053693D">
        <w:rPr>
          <w:rFonts w:ascii="仿宋" w:eastAsia="仿宋" w:hAnsi="仿宋" w:hint="eastAsia"/>
          <w:sz w:val="32"/>
          <w:szCs w:val="32"/>
        </w:rPr>
        <w:t>性住房等相关管理工作;组织调解处理辖区重大疑难物业管理纠纷案件、指导街道物业管理纠纷调解和组织相关培训工作等。</w:t>
      </w:r>
    </w:p>
    <w:p w:rsidR="000F7C85" w:rsidRDefault="00BB6FE8">
      <w:pPr>
        <w:ind w:firstLineChars="200" w:firstLine="640"/>
        <w:rPr>
          <w:rFonts w:ascii="仿宋" w:eastAsia="仿宋" w:hAnsi="仿宋"/>
          <w:sz w:val="32"/>
          <w:szCs w:val="32"/>
        </w:rPr>
      </w:pPr>
      <w:r>
        <w:rPr>
          <w:rFonts w:ascii="仿宋" w:eastAsia="仿宋" w:hAnsi="仿宋" w:hint="eastAsia"/>
          <w:sz w:val="32"/>
          <w:szCs w:val="32"/>
        </w:rPr>
        <w:t>4、</w:t>
      </w:r>
      <w:r w:rsidR="0053693D">
        <w:rPr>
          <w:rFonts w:ascii="仿宋" w:eastAsia="仿宋" w:hAnsi="仿宋" w:hint="eastAsia"/>
          <w:sz w:val="32"/>
          <w:szCs w:val="32"/>
        </w:rPr>
        <w:t>协助对辖区建设工程、市政工程安全生产工作进行监督管理及监督备案;对区属的建筑业企业进行安全生产管理;负责辖区起重设备安装、拆除备案等工作。</w:t>
      </w:r>
    </w:p>
    <w:p w:rsidR="000F7C85" w:rsidRDefault="00BB6FE8">
      <w:pPr>
        <w:ind w:firstLineChars="200" w:firstLine="640"/>
        <w:rPr>
          <w:rFonts w:ascii="仿宋" w:eastAsia="仿宋" w:hAnsi="仿宋"/>
          <w:sz w:val="32"/>
          <w:szCs w:val="32"/>
        </w:rPr>
      </w:pPr>
      <w:r>
        <w:rPr>
          <w:rFonts w:ascii="仿宋" w:eastAsia="仿宋" w:hAnsi="仿宋" w:hint="eastAsia"/>
          <w:sz w:val="32"/>
          <w:szCs w:val="32"/>
        </w:rPr>
        <w:t>5、</w:t>
      </w:r>
      <w:r w:rsidR="0053693D">
        <w:rPr>
          <w:rFonts w:ascii="仿宋" w:eastAsia="仿宋" w:hAnsi="仿宋" w:hint="eastAsia"/>
          <w:sz w:val="32"/>
          <w:szCs w:val="32"/>
        </w:rPr>
        <w:t>对房屋建筑和市政基础设施施工过程进行工程质量、安全监督;对建设单位组织的工程竣工验收的组织形式、程序等进行监督;对验收合格的形成工程质量监督报告，建立工程质量监督档案。</w:t>
      </w:r>
    </w:p>
    <w:p w:rsidR="000F7C85" w:rsidRDefault="00BB6FE8">
      <w:pPr>
        <w:ind w:firstLineChars="200" w:firstLine="640"/>
        <w:rPr>
          <w:rFonts w:ascii="仿宋" w:eastAsia="仿宋" w:hAnsi="仿宋"/>
          <w:sz w:val="32"/>
          <w:szCs w:val="32"/>
        </w:rPr>
      </w:pPr>
      <w:r>
        <w:rPr>
          <w:rFonts w:ascii="仿宋" w:eastAsia="仿宋" w:hAnsi="仿宋" w:hint="eastAsia"/>
          <w:sz w:val="32"/>
          <w:szCs w:val="32"/>
        </w:rPr>
        <w:t>6、</w:t>
      </w:r>
      <w:r w:rsidR="0053693D">
        <w:rPr>
          <w:rFonts w:ascii="仿宋" w:eastAsia="仿宋" w:hAnsi="仿宋" w:hint="eastAsia"/>
          <w:sz w:val="32"/>
          <w:szCs w:val="32"/>
        </w:rPr>
        <w:t>对房屋建筑和市政基础设施工程竣工验收提供技术支持和服务保障，并向备案机关提交工程质量监督报告;负责房屋建筑和市政基础设施工程档案的初审、收集、整理、</w:t>
      </w:r>
      <w:r w:rsidR="0053693D">
        <w:rPr>
          <w:rFonts w:ascii="仿宋" w:eastAsia="仿宋" w:hAnsi="仿宋" w:hint="eastAsia"/>
          <w:sz w:val="32"/>
          <w:szCs w:val="32"/>
        </w:rPr>
        <w:lastRenderedPageBreak/>
        <w:t>鉴定、保管和开发利用;掌握园区建设工程质量状况，及时统计分析、推广先进的工程质量管理经验。</w:t>
      </w:r>
    </w:p>
    <w:p w:rsidR="000F7C85" w:rsidRDefault="00BB6FE8">
      <w:pPr>
        <w:ind w:firstLineChars="200" w:firstLine="640"/>
        <w:rPr>
          <w:rFonts w:ascii="仿宋" w:eastAsia="仿宋" w:hAnsi="仿宋"/>
          <w:sz w:val="32"/>
          <w:szCs w:val="32"/>
        </w:rPr>
      </w:pPr>
      <w:r>
        <w:rPr>
          <w:rFonts w:ascii="仿宋" w:eastAsia="仿宋" w:hAnsi="仿宋" w:hint="eastAsia"/>
          <w:sz w:val="32"/>
          <w:szCs w:val="32"/>
        </w:rPr>
        <w:t>7、</w:t>
      </w:r>
      <w:r w:rsidR="0053693D">
        <w:rPr>
          <w:rFonts w:ascii="仿宋" w:eastAsia="仿宋" w:hAnsi="仿宋" w:hint="eastAsia"/>
          <w:sz w:val="32"/>
          <w:szCs w:val="32"/>
        </w:rPr>
        <w:t>配合相关部门对辖区工程质量投诉、工程安全生产投诉、工程质量问题的举报等依法进行调查取证;组织或参与辖区内工程质量事故的调查、仲裁和处理;对违法、违规行为进行调查取证、核实、处理。</w:t>
      </w:r>
    </w:p>
    <w:p w:rsidR="000F7C85" w:rsidRDefault="00BB6FE8">
      <w:pPr>
        <w:ind w:firstLineChars="200" w:firstLine="640"/>
        <w:rPr>
          <w:rFonts w:ascii="仿宋" w:eastAsia="仿宋" w:hAnsi="仿宋"/>
          <w:sz w:val="32"/>
          <w:szCs w:val="32"/>
        </w:rPr>
      </w:pPr>
      <w:r>
        <w:rPr>
          <w:rFonts w:ascii="仿宋" w:eastAsia="仿宋" w:hAnsi="仿宋" w:hint="eastAsia"/>
          <w:sz w:val="32"/>
          <w:szCs w:val="32"/>
        </w:rPr>
        <w:t>8、</w:t>
      </w:r>
      <w:r w:rsidR="0053693D">
        <w:rPr>
          <w:rFonts w:ascii="仿宋" w:eastAsia="仿宋" w:hAnsi="仿宋" w:hint="eastAsia"/>
          <w:sz w:val="32"/>
          <w:szCs w:val="32"/>
        </w:rPr>
        <w:t>对辖区内新建燃气工程质量监督管理，并监督验收程序;负责工程监理企业资质监督管理，对检测机构等相关单位的质量检测、经营活动进行监督管理。对辖区燃气工程质量监督管理。</w:t>
      </w:r>
    </w:p>
    <w:p w:rsidR="000F7C85" w:rsidRDefault="00BB6FE8">
      <w:pPr>
        <w:ind w:firstLineChars="200" w:firstLine="640"/>
        <w:rPr>
          <w:rFonts w:ascii="仿宋" w:eastAsia="仿宋" w:hAnsi="仿宋"/>
          <w:sz w:val="32"/>
          <w:szCs w:val="32"/>
        </w:rPr>
      </w:pPr>
      <w:r>
        <w:rPr>
          <w:rFonts w:ascii="仿宋" w:eastAsia="仿宋" w:hAnsi="仿宋" w:hint="eastAsia"/>
          <w:sz w:val="32"/>
          <w:szCs w:val="32"/>
        </w:rPr>
        <w:t>9、</w:t>
      </w:r>
      <w:r w:rsidR="0053693D">
        <w:rPr>
          <w:rFonts w:ascii="仿宋" w:eastAsia="仿宋" w:hAnsi="仿宋" w:hint="eastAsia"/>
          <w:sz w:val="32"/>
          <w:szCs w:val="32"/>
        </w:rPr>
        <w:t>负责辖区城市道路、桥隧、照明、排水、环境卫生、风景园林等设施年度建设及养护管理，并组织开展相关工作。</w:t>
      </w:r>
    </w:p>
    <w:p w:rsidR="000F7C85" w:rsidRDefault="00BB6FE8">
      <w:pPr>
        <w:ind w:firstLineChars="200" w:firstLine="640"/>
        <w:rPr>
          <w:rFonts w:ascii="仿宋" w:eastAsia="仿宋" w:hAnsi="仿宋"/>
          <w:sz w:val="32"/>
          <w:szCs w:val="32"/>
        </w:rPr>
      </w:pPr>
      <w:r>
        <w:rPr>
          <w:rFonts w:ascii="仿宋" w:eastAsia="仿宋" w:hAnsi="仿宋" w:hint="eastAsia"/>
          <w:sz w:val="32"/>
          <w:szCs w:val="32"/>
        </w:rPr>
        <w:t>10、</w:t>
      </w:r>
      <w:r w:rsidR="0053693D">
        <w:rPr>
          <w:rFonts w:ascii="仿宋" w:eastAsia="仿宋" w:hAnsi="仿宋" w:hint="eastAsia"/>
          <w:sz w:val="32"/>
          <w:szCs w:val="32"/>
        </w:rPr>
        <w:t>为编制区域性土地开发实施方案和年度开发整理计划提供技术支持，并组织实施。</w:t>
      </w:r>
    </w:p>
    <w:p w:rsidR="000F7C85" w:rsidRDefault="00BB6FE8">
      <w:pPr>
        <w:ind w:firstLineChars="200" w:firstLine="640"/>
        <w:rPr>
          <w:rFonts w:ascii="仿宋" w:eastAsia="仿宋" w:hAnsi="仿宋"/>
          <w:sz w:val="32"/>
          <w:szCs w:val="32"/>
        </w:rPr>
      </w:pPr>
      <w:r>
        <w:rPr>
          <w:rFonts w:ascii="仿宋" w:eastAsia="仿宋" w:hAnsi="仿宋" w:hint="eastAsia"/>
          <w:sz w:val="32"/>
          <w:szCs w:val="32"/>
        </w:rPr>
        <w:t>11、</w:t>
      </w:r>
      <w:r w:rsidR="0053693D">
        <w:rPr>
          <w:rFonts w:ascii="仿宋" w:eastAsia="仿宋" w:hAnsi="仿宋" w:hint="eastAsia"/>
          <w:sz w:val="32"/>
          <w:szCs w:val="32"/>
        </w:rPr>
        <w:t>作为建设主体，承担区域性土地整理配套的基础设施建设等服务工作。</w:t>
      </w:r>
    </w:p>
    <w:p w:rsidR="000F7C85" w:rsidRDefault="00BB6FE8">
      <w:pPr>
        <w:ind w:firstLineChars="200" w:firstLine="640"/>
        <w:rPr>
          <w:rFonts w:ascii="仿宋" w:eastAsia="仿宋" w:hAnsi="仿宋"/>
          <w:sz w:val="32"/>
          <w:szCs w:val="32"/>
        </w:rPr>
      </w:pPr>
      <w:r>
        <w:rPr>
          <w:rFonts w:ascii="仿宋" w:eastAsia="仿宋" w:hAnsi="仿宋" w:hint="eastAsia"/>
          <w:sz w:val="32"/>
          <w:szCs w:val="32"/>
        </w:rPr>
        <w:t>12、</w:t>
      </w:r>
      <w:r w:rsidR="0053693D">
        <w:rPr>
          <w:rFonts w:ascii="仿宋" w:eastAsia="仿宋" w:hAnsi="仿宋" w:hint="eastAsia"/>
          <w:sz w:val="32"/>
          <w:szCs w:val="32"/>
        </w:rPr>
        <w:t>服务保障科学城土地整理、区片开发、基础设施和公共服务设施建设及运营维护。</w:t>
      </w:r>
    </w:p>
    <w:p w:rsidR="000F7C85" w:rsidRDefault="00BB6FE8">
      <w:pPr>
        <w:ind w:firstLineChars="200" w:firstLine="640"/>
        <w:rPr>
          <w:rFonts w:ascii="仿宋" w:eastAsia="仿宋" w:hAnsi="仿宋"/>
          <w:sz w:val="32"/>
          <w:szCs w:val="32"/>
        </w:rPr>
      </w:pPr>
      <w:r>
        <w:rPr>
          <w:rFonts w:ascii="仿宋" w:eastAsia="仿宋" w:hAnsi="仿宋" w:hint="eastAsia"/>
          <w:sz w:val="32"/>
          <w:szCs w:val="32"/>
        </w:rPr>
        <w:t>13、</w:t>
      </w:r>
      <w:r w:rsidR="0053693D">
        <w:rPr>
          <w:rFonts w:ascii="仿宋" w:eastAsia="仿宋" w:hAnsi="仿宋" w:hint="eastAsia"/>
          <w:sz w:val="32"/>
          <w:szCs w:val="32"/>
        </w:rPr>
        <w:t>负责全区土地、房屋、海域、林地等自然资源有关工作的服务保障工作。</w:t>
      </w:r>
    </w:p>
    <w:p w:rsidR="000F7C85" w:rsidRDefault="00BB6FE8">
      <w:pPr>
        <w:ind w:firstLineChars="200" w:firstLine="640"/>
        <w:rPr>
          <w:rFonts w:ascii="仿宋" w:eastAsia="仿宋" w:hAnsi="仿宋"/>
          <w:sz w:val="32"/>
          <w:szCs w:val="32"/>
        </w:rPr>
      </w:pPr>
      <w:r>
        <w:rPr>
          <w:rFonts w:ascii="仿宋" w:eastAsia="仿宋" w:hAnsi="仿宋" w:hint="eastAsia"/>
          <w:sz w:val="32"/>
          <w:szCs w:val="32"/>
        </w:rPr>
        <w:t>14、</w:t>
      </w:r>
      <w:r w:rsidR="0053693D">
        <w:rPr>
          <w:rFonts w:ascii="仿宋" w:eastAsia="仿宋" w:hAnsi="仿宋" w:hint="eastAsia"/>
          <w:sz w:val="32"/>
          <w:szCs w:val="32"/>
        </w:rPr>
        <w:t>贯彻执行国家有关消防的法律法规和相关技术规</w:t>
      </w:r>
      <w:r w:rsidR="0053693D">
        <w:rPr>
          <w:rFonts w:ascii="仿宋" w:eastAsia="仿宋" w:hAnsi="仿宋" w:hint="eastAsia"/>
          <w:sz w:val="32"/>
          <w:szCs w:val="32"/>
        </w:rPr>
        <w:lastRenderedPageBreak/>
        <w:t>范、标准，负责对建设行政主管部门制定全区工程建设消防相关政策提供技术支持和服务保障，为全区建设工程消防设计审查、竣工验收、竣工验收备案工作的受理及审核等工作提供技术支持与服务保障。负责全区建设工程中所涉及消防工程的日常监管。</w:t>
      </w:r>
    </w:p>
    <w:p w:rsidR="000F7C85" w:rsidRDefault="00BB6FE8">
      <w:pPr>
        <w:widowControl/>
        <w:spacing w:line="330" w:lineRule="atLeast"/>
        <w:ind w:firstLineChars="200" w:firstLine="640"/>
        <w:jc w:val="left"/>
        <w:rPr>
          <w:rFonts w:ascii="仿宋" w:eastAsia="仿宋" w:hAnsi="仿宋" w:cs="仿宋"/>
          <w:color w:val="000000"/>
          <w:kern w:val="0"/>
          <w:sz w:val="30"/>
          <w:szCs w:val="30"/>
        </w:rPr>
      </w:pPr>
      <w:r>
        <w:rPr>
          <w:rFonts w:ascii="仿宋" w:eastAsia="仿宋" w:hAnsi="仿宋" w:hint="eastAsia"/>
          <w:sz w:val="32"/>
          <w:szCs w:val="32"/>
        </w:rPr>
        <w:t>15、</w:t>
      </w:r>
      <w:r w:rsidR="0053693D">
        <w:rPr>
          <w:rFonts w:ascii="仿宋" w:eastAsia="仿宋" w:hAnsi="仿宋" w:hint="eastAsia"/>
          <w:sz w:val="32"/>
          <w:szCs w:val="32"/>
        </w:rPr>
        <w:t>完成区党工委、管委会及上级部门交办的其他工作。</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二、部门预算单位构成</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Pr>
          <w:rFonts w:ascii="仿宋" w:eastAsia="仿宋" w:hAnsi="仿宋" w:cs="仿宋" w:hint="eastAsia"/>
          <w:color w:val="000000"/>
          <w:kern w:val="0"/>
          <w:sz w:val="30"/>
          <w:szCs w:val="30"/>
        </w:rPr>
        <w:t>22年城市建设事务服务中心部门预算为本部门综合收支计划，未分二级单位预算。</w:t>
      </w:r>
    </w:p>
    <w:p w:rsidR="00517375" w:rsidRDefault="00517375">
      <w:pPr>
        <w:widowControl/>
        <w:spacing w:line="330" w:lineRule="atLeast"/>
        <w:ind w:firstLineChars="200" w:firstLine="600"/>
        <w:jc w:val="left"/>
        <w:rPr>
          <w:rFonts w:ascii="仿宋" w:eastAsia="仿宋" w:hAnsi="仿宋" w:cs="仿宋"/>
          <w:color w:val="000000"/>
          <w:kern w:val="0"/>
          <w:sz w:val="30"/>
          <w:szCs w:val="30"/>
        </w:rPr>
      </w:pP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一、总体说明</w:t>
      </w:r>
    </w:p>
    <w:p w:rsidR="004F46C9" w:rsidRDefault="0053693D" w:rsidP="004F46C9">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21,3</w:t>
      </w:r>
      <w:r>
        <w:rPr>
          <w:rFonts w:ascii="仿宋" w:eastAsia="仿宋" w:hAnsi="仿宋" w:cs="仿宋" w:hint="eastAsia"/>
          <w:color w:val="000000"/>
          <w:kern w:val="0"/>
          <w:sz w:val="30"/>
          <w:szCs w:val="30"/>
        </w:rPr>
        <w:t>45</w:t>
      </w:r>
      <w:r>
        <w:rPr>
          <w:rFonts w:ascii="仿宋" w:eastAsia="仿宋" w:hAnsi="仿宋" w:cs="仿宋"/>
          <w:color w:val="000000"/>
          <w:kern w:val="0"/>
          <w:sz w:val="30"/>
          <w:szCs w:val="30"/>
        </w:rPr>
        <w:t>.</w:t>
      </w:r>
      <w:r>
        <w:rPr>
          <w:rFonts w:ascii="仿宋" w:eastAsia="仿宋" w:hAnsi="仿宋" w:cs="仿宋" w:hint="eastAsia"/>
          <w:color w:val="000000"/>
          <w:kern w:val="0"/>
          <w:sz w:val="30"/>
          <w:szCs w:val="30"/>
        </w:rPr>
        <w:t>3万元。支出包括：</w:t>
      </w:r>
      <w:bookmarkStart w:id="0" w:name="OLE_LINK102"/>
      <w:bookmarkStart w:id="1" w:name="OLE_LINK101"/>
      <w:r>
        <w:rPr>
          <w:rFonts w:ascii="仿宋" w:eastAsia="仿宋" w:hAnsi="仿宋" w:cs="仿宋" w:hint="eastAsia"/>
          <w:color w:val="000000"/>
          <w:kern w:val="0"/>
          <w:sz w:val="30"/>
          <w:szCs w:val="30"/>
        </w:rPr>
        <w:t>工资福利和对个人家庭补助支出2,84</w:t>
      </w:r>
      <w:r>
        <w:rPr>
          <w:rFonts w:ascii="仿宋" w:eastAsia="仿宋" w:hAnsi="仿宋" w:cs="仿宋"/>
          <w:color w:val="000000"/>
          <w:kern w:val="0"/>
          <w:sz w:val="30"/>
          <w:szCs w:val="30"/>
        </w:rPr>
        <w:t>4.3</w:t>
      </w:r>
      <w:r>
        <w:rPr>
          <w:rFonts w:ascii="仿宋" w:eastAsia="仿宋" w:hAnsi="仿宋" w:cs="仿宋" w:hint="eastAsia"/>
          <w:color w:val="000000"/>
          <w:kern w:val="0"/>
          <w:sz w:val="30"/>
          <w:szCs w:val="30"/>
        </w:rPr>
        <w:t>万元</w:t>
      </w:r>
      <w:bookmarkEnd w:id="0"/>
      <w:bookmarkEnd w:id="1"/>
      <w:r>
        <w:rPr>
          <w:rFonts w:ascii="仿宋" w:eastAsia="仿宋" w:hAnsi="仿宋" w:cs="仿宋" w:hint="eastAsia"/>
          <w:color w:val="000000"/>
          <w:kern w:val="0"/>
          <w:sz w:val="30"/>
          <w:szCs w:val="30"/>
        </w:rPr>
        <w:t>，商品和服务支出18</w:t>
      </w:r>
      <w:r w:rsidR="00B51526">
        <w:rPr>
          <w:rFonts w:ascii="仿宋" w:eastAsia="仿宋" w:hAnsi="仿宋" w:cs="仿宋" w:hint="eastAsia"/>
          <w:color w:val="000000"/>
          <w:kern w:val="0"/>
          <w:sz w:val="30"/>
          <w:szCs w:val="30"/>
        </w:rPr>
        <w:t>,</w:t>
      </w:r>
      <w:r>
        <w:rPr>
          <w:rFonts w:ascii="仿宋" w:eastAsia="仿宋" w:hAnsi="仿宋" w:cs="仿宋" w:hint="eastAsia"/>
          <w:color w:val="000000"/>
          <w:kern w:val="0"/>
          <w:sz w:val="30"/>
          <w:szCs w:val="30"/>
        </w:rPr>
        <w:t>501万元（含专项支出1</w:t>
      </w:r>
      <w:r>
        <w:rPr>
          <w:rFonts w:ascii="仿宋" w:eastAsia="仿宋" w:hAnsi="仿宋" w:cs="仿宋"/>
          <w:color w:val="000000"/>
          <w:kern w:val="0"/>
          <w:sz w:val="30"/>
          <w:szCs w:val="30"/>
        </w:rPr>
        <w:t>7</w:t>
      </w:r>
      <w:r>
        <w:rPr>
          <w:rFonts w:ascii="仿宋" w:eastAsia="仿宋" w:hAnsi="仿宋" w:cs="仿宋" w:hint="eastAsia"/>
          <w:color w:val="000000"/>
          <w:kern w:val="0"/>
          <w:sz w:val="30"/>
          <w:szCs w:val="30"/>
        </w:rPr>
        <w:t>,</w:t>
      </w:r>
      <w:r>
        <w:rPr>
          <w:rFonts w:ascii="仿宋" w:eastAsia="仿宋" w:hAnsi="仿宋" w:cs="仿宋"/>
          <w:color w:val="000000"/>
          <w:kern w:val="0"/>
          <w:sz w:val="30"/>
          <w:szCs w:val="30"/>
        </w:rPr>
        <w:t>9</w:t>
      </w:r>
      <w:r>
        <w:rPr>
          <w:rFonts w:ascii="仿宋" w:eastAsia="仿宋" w:hAnsi="仿宋" w:cs="仿宋" w:hint="eastAsia"/>
          <w:color w:val="000000"/>
          <w:kern w:val="0"/>
          <w:sz w:val="30"/>
          <w:szCs w:val="30"/>
        </w:rPr>
        <w:t>49</w:t>
      </w:r>
      <w:r>
        <w:rPr>
          <w:rFonts w:ascii="仿宋" w:eastAsia="仿宋" w:hAnsi="仿宋" w:cs="仿宋"/>
          <w:color w:val="000000"/>
          <w:kern w:val="0"/>
          <w:sz w:val="30"/>
          <w:szCs w:val="30"/>
        </w:rPr>
        <w:t>.</w:t>
      </w:r>
      <w:r w:rsidR="0054386A">
        <w:rPr>
          <w:rFonts w:ascii="仿宋" w:eastAsia="仿宋" w:hAnsi="仿宋" w:cs="仿宋" w:hint="eastAsia"/>
          <w:color w:val="000000"/>
          <w:kern w:val="0"/>
          <w:sz w:val="30"/>
          <w:szCs w:val="30"/>
        </w:rPr>
        <w:t>5</w:t>
      </w:r>
      <w:r>
        <w:rPr>
          <w:rFonts w:ascii="仿宋" w:eastAsia="仿宋" w:hAnsi="仿宋" w:cs="仿宋" w:hint="eastAsia"/>
          <w:color w:val="000000"/>
          <w:kern w:val="0"/>
          <w:sz w:val="30"/>
          <w:szCs w:val="30"/>
        </w:rPr>
        <w:t>万元）。全部为一般公共预算收支，无政府性基金预算收支，无国有资本经营预算收支。</w:t>
      </w:r>
      <w:r w:rsidR="004F46C9">
        <w:rPr>
          <w:rFonts w:ascii="仿宋" w:eastAsia="仿宋" w:hAnsi="仿宋" w:cs="仿宋" w:hint="eastAsia"/>
          <w:color w:val="000000"/>
          <w:kern w:val="0"/>
          <w:sz w:val="30"/>
          <w:szCs w:val="30"/>
        </w:rPr>
        <w:t>比202</w:t>
      </w:r>
      <w:r w:rsidR="004F46C9">
        <w:rPr>
          <w:rFonts w:ascii="仿宋" w:eastAsia="仿宋" w:hAnsi="仿宋" w:cs="仿宋"/>
          <w:color w:val="000000"/>
          <w:kern w:val="0"/>
          <w:sz w:val="30"/>
          <w:szCs w:val="30"/>
        </w:rPr>
        <w:t>1</w:t>
      </w:r>
      <w:r w:rsidR="004F46C9">
        <w:rPr>
          <w:rFonts w:ascii="仿宋" w:eastAsia="仿宋" w:hAnsi="仿宋" w:cs="仿宋" w:hint="eastAsia"/>
          <w:color w:val="000000"/>
          <w:kern w:val="0"/>
          <w:sz w:val="30"/>
          <w:szCs w:val="30"/>
        </w:rPr>
        <w:t>年预算数增加</w:t>
      </w:r>
      <w:r w:rsidR="00DD4EEE">
        <w:rPr>
          <w:rFonts w:ascii="仿宋" w:eastAsia="仿宋" w:hAnsi="仿宋" w:cs="仿宋" w:hint="eastAsia"/>
          <w:color w:val="000000"/>
          <w:kern w:val="0"/>
          <w:sz w:val="30"/>
          <w:szCs w:val="30"/>
        </w:rPr>
        <w:t>6</w:t>
      </w:r>
      <w:r w:rsidR="004F46C9">
        <w:rPr>
          <w:rFonts w:ascii="仿宋" w:eastAsia="仿宋" w:hAnsi="仿宋" w:cs="仿宋" w:hint="eastAsia"/>
          <w:color w:val="000000"/>
          <w:kern w:val="0"/>
          <w:sz w:val="30"/>
          <w:szCs w:val="30"/>
        </w:rPr>
        <w:t>,</w:t>
      </w:r>
      <w:r w:rsidR="00DD4EEE">
        <w:rPr>
          <w:rFonts w:ascii="仿宋" w:eastAsia="仿宋" w:hAnsi="仿宋" w:cs="仿宋" w:hint="eastAsia"/>
          <w:color w:val="000000"/>
          <w:kern w:val="0"/>
          <w:sz w:val="30"/>
          <w:szCs w:val="30"/>
        </w:rPr>
        <w:t>131.5</w:t>
      </w:r>
      <w:r w:rsidR="004F46C9">
        <w:rPr>
          <w:rFonts w:ascii="仿宋" w:eastAsia="仿宋" w:hAnsi="仿宋" w:cs="仿宋" w:hint="eastAsia"/>
          <w:color w:val="000000"/>
          <w:kern w:val="0"/>
          <w:sz w:val="30"/>
          <w:szCs w:val="30"/>
        </w:rPr>
        <w:t>万元，其中</w:t>
      </w:r>
      <w:r w:rsidR="007550A8">
        <w:rPr>
          <w:rFonts w:ascii="仿宋" w:eastAsia="仿宋" w:hAnsi="仿宋" w:cs="仿宋" w:hint="eastAsia"/>
          <w:color w:val="000000"/>
          <w:kern w:val="0"/>
          <w:sz w:val="30"/>
          <w:szCs w:val="30"/>
        </w:rPr>
        <w:t>工资福利和对个人家庭补助支出减少1.1万元，</w:t>
      </w:r>
      <w:r w:rsidR="004F46C9">
        <w:rPr>
          <w:rFonts w:ascii="仿宋" w:eastAsia="仿宋" w:hAnsi="仿宋" w:cs="仿宋" w:hint="eastAsia"/>
          <w:color w:val="000000"/>
          <w:kern w:val="0"/>
          <w:sz w:val="30"/>
          <w:szCs w:val="30"/>
        </w:rPr>
        <w:t>商品和服务支出增加</w:t>
      </w:r>
      <w:r w:rsidR="007F6326">
        <w:rPr>
          <w:rFonts w:ascii="仿宋" w:eastAsia="仿宋" w:hAnsi="仿宋" w:cs="仿宋" w:hint="eastAsia"/>
          <w:color w:val="000000"/>
          <w:kern w:val="0"/>
          <w:sz w:val="30"/>
          <w:szCs w:val="30"/>
        </w:rPr>
        <w:t>4,393</w:t>
      </w:r>
      <w:r w:rsidR="004F46C9">
        <w:rPr>
          <w:rFonts w:ascii="仿宋" w:eastAsia="仿宋" w:hAnsi="仿宋" w:cs="仿宋" w:hint="eastAsia"/>
          <w:color w:val="000000"/>
          <w:kern w:val="0"/>
          <w:sz w:val="30"/>
          <w:szCs w:val="30"/>
        </w:rPr>
        <w:t>万元。</w:t>
      </w:r>
    </w:p>
    <w:p w:rsidR="000F7C85" w:rsidRDefault="0053693D">
      <w:pPr>
        <w:widowControl/>
        <w:spacing w:line="330" w:lineRule="atLeast"/>
        <w:ind w:firstLineChars="200" w:firstLine="600"/>
        <w:jc w:val="left"/>
        <w:rPr>
          <w:rFonts w:ascii="仿宋" w:eastAsia="仿宋" w:hAnsi="仿宋"/>
          <w:color w:val="000000"/>
          <w:sz w:val="30"/>
          <w:szCs w:val="30"/>
        </w:rPr>
      </w:pPr>
      <w:r>
        <w:rPr>
          <w:rFonts w:ascii="仿宋" w:eastAsia="仿宋" w:hAnsi="仿宋" w:cs="仿宋" w:hint="eastAsia"/>
          <w:color w:val="000000"/>
          <w:kern w:val="0"/>
          <w:sz w:val="30"/>
          <w:szCs w:val="30"/>
        </w:rPr>
        <w:t>二、“三公”经费预算情况说明</w:t>
      </w:r>
    </w:p>
    <w:p w:rsidR="000F7C85" w:rsidRDefault="000E3FE9">
      <w:pPr>
        <w:spacing w:line="600" w:lineRule="exact"/>
        <w:ind w:firstLineChars="200" w:firstLine="600"/>
        <w:rPr>
          <w:rFonts w:ascii="仿宋" w:eastAsia="仿宋" w:hAnsi="仿宋"/>
          <w:sz w:val="30"/>
          <w:szCs w:val="30"/>
        </w:rPr>
      </w:pPr>
      <w:r w:rsidRPr="009E2FC6">
        <w:rPr>
          <w:rFonts w:ascii="仿宋" w:eastAsia="仿宋" w:hAnsi="仿宋" w:hint="eastAsia"/>
          <w:sz w:val="30"/>
          <w:szCs w:val="30"/>
        </w:rPr>
        <w:t>“三公”经费预算数</w:t>
      </w:r>
      <w:r>
        <w:rPr>
          <w:rFonts w:ascii="仿宋" w:eastAsia="仿宋" w:hAnsi="仿宋" w:hint="eastAsia"/>
          <w:sz w:val="30"/>
          <w:szCs w:val="30"/>
        </w:rPr>
        <w:t>2,360</w:t>
      </w:r>
      <w:r w:rsidRPr="009E2FC6">
        <w:rPr>
          <w:rFonts w:ascii="仿宋" w:eastAsia="仿宋" w:hAnsi="仿宋" w:hint="eastAsia"/>
          <w:sz w:val="30"/>
          <w:szCs w:val="30"/>
        </w:rPr>
        <w:t>万元</w:t>
      </w:r>
      <w:r w:rsidR="004C3384">
        <w:rPr>
          <w:rFonts w:ascii="仿宋" w:eastAsia="仿宋" w:hAnsi="仿宋" w:hint="eastAsia"/>
          <w:sz w:val="30"/>
          <w:szCs w:val="30"/>
        </w:rPr>
        <w:t>，其中公务用车购置费1,140</w:t>
      </w:r>
      <w:r w:rsidR="004C3384">
        <w:rPr>
          <w:rFonts w:ascii="仿宋" w:eastAsia="仿宋" w:hAnsi="仿宋" w:hint="eastAsia"/>
          <w:sz w:val="30"/>
          <w:szCs w:val="30"/>
        </w:rPr>
        <w:lastRenderedPageBreak/>
        <w:t>万元，公务用车运行维护费1,220万元，主要因为城建中心承担</w:t>
      </w:r>
      <w:r w:rsidR="006A3D2A">
        <w:rPr>
          <w:rFonts w:ascii="仿宋" w:eastAsia="仿宋" w:hAnsi="仿宋" w:hint="eastAsia"/>
          <w:sz w:val="30"/>
          <w:szCs w:val="30"/>
        </w:rPr>
        <w:t>着</w:t>
      </w:r>
      <w:r w:rsidR="004C3384">
        <w:rPr>
          <w:rFonts w:ascii="仿宋" w:eastAsia="仿宋" w:hAnsi="仿宋" w:hint="eastAsia"/>
          <w:sz w:val="30"/>
          <w:szCs w:val="30"/>
        </w:rPr>
        <w:t>高新区内市政环卫用车经费和因</w:t>
      </w:r>
      <w:r w:rsidR="00564A90">
        <w:rPr>
          <w:rFonts w:ascii="仿宋" w:eastAsia="仿宋" w:hAnsi="仿宋" w:hint="eastAsia"/>
          <w:sz w:val="30"/>
          <w:szCs w:val="30"/>
        </w:rPr>
        <w:t>部分</w:t>
      </w:r>
      <w:bookmarkStart w:id="2" w:name="_GoBack"/>
      <w:bookmarkEnd w:id="2"/>
      <w:r w:rsidR="00564A90">
        <w:rPr>
          <w:rFonts w:ascii="仿宋" w:eastAsia="仿宋" w:hAnsi="仿宋" w:hint="eastAsia"/>
          <w:sz w:val="30"/>
          <w:szCs w:val="30"/>
        </w:rPr>
        <w:t>市政环卫</w:t>
      </w:r>
      <w:r w:rsidR="004C3384">
        <w:rPr>
          <w:rFonts w:ascii="仿宋" w:eastAsia="仿宋" w:hAnsi="仿宋" w:hint="eastAsia"/>
          <w:sz w:val="30"/>
          <w:szCs w:val="30"/>
        </w:rPr>
        <w:t>车辆已到报废年限需更新所致</w:t>
      </w:r>
      <w:r w:rsidR="00AD614B" w:rsidRPr="009E2FC6">
        <w:rPr>
          <w:rFonts w:ascii="仿宋" w:eastAsia="仿宋" w:hAnsi="仿宋" w:hint="eastAsia"/>
          <w:sz w:val="30"/>
          <w:szCs w:val="30"/>
        </w:rPr>
        <w:t>（</w:t>
      </w:r>
      <w:r w:rsidR="00AD614B" w:rsidRPr="009E2FC6">
        <w:rPr>
          <w:rFonts w:ascii="仿宋" w:eastAsia="仿宋" w:hAnsi="仿宋"/>
          <w:sz w:val="30"/>
          <w:szCs w:val="30"/>
        </w:rPr>
        <w:t>因公出国（境）费</w:t>
      </w:r>
      <w:r w:rsidR="00AD614B" w:rsidRPr="009E2FC6">
        <w:rPr>
          <w:rFonts w:ascii="仿宋" w:eastAsia="仿宋" w:hAnsi="仿宋" w:hint="eastAsia"/>
          <w:sz w:val="30"/>
          <w:szCs w:val="30"/>
        </w:rPr>
        <w:t>、</w:t>
      </w:r>
      <w:r w:rsidR="00AD614B" w:rsidRPr="009E2FC6">
        <w:rPr>
          <w:rFonts w:ascii="仿宋" w:eastAsia="仿宋" w:hAnsi="仿宋"/>
          <w:sz w:val="30"/>
          <w:szCs w:val="30"/>
        </w:rPr>
        <w:t>公务接待费</w:t>
      </w:r>
      <w:r w:rsidR="00AD614B" w:rsidRPr="009E2FC6">
        <w:rPr>
          <w:rFonts w:ascii="仿宋" w:eastAsia="仿宋" w:hAnsi="仿宋" w:hint="eastAsia"/>
          <w:sz w:val="30"/>
          <w:szCs w:val="30"/>
        </w:rPr>
        <w:t>均为0万元）</w:t>
      </w:r>
      <w:r w:rsidR="0053693D">
        <w:rPr>
          <w:rFonts w:ascii="仿宋" w:eastAsia="仿宋" w:hAnsi="仿宋" w:hint="eastAsia"/>
          <w:sz w:val="30"/>
          <w:szCs w:val="30"/>
        </w:rPr>
        <w:t>。</w:t>
      </w:r>
      <w:r w:rsidR="0053693D">
        <w:rPr>
          <w:rFonts w:ascii="仿宋" w:eastAsia="仿宋" w:hAnsi="仿宋"/>
          <w:sz w:val="30"/>
          <w:szCs w:val="30"/>
        </w:rPr>
        <w:t>主要是按照中央及市委、市政府关于厉行节约、改进工作作风、</w:t>
      </w:r>
      <w:r w:rsidR="0053693D">
        <w:rPr>
          <w:rFonts w:ascii="仿宋" w:eastAsia="仿宋" w:hAnsi="仿宋" w:cs="Verdana"/>
          <w:color w:val="000000"/>
          <w:kern w:val="0"/>
          <w:sz w:val="30"/>
          <w:szCs w:val="30"/>
        </w:rPr>
        <w:t>密切联系群众“八项规定”等有关要求，严格控制“三公”经费支出</w:t>
      </w:r>
      <w:r w:rsidR="0053693D">
        <w:rPr>
          <w:rFonts w:ascii="仿宋" w:eastAsia="仿宋" w:hAnsi="仿宋" w:cs="Verdana" w:hint="eastAsia"/>
          <w:color w:val="000000"/>
          <w:kern w:val="0"/>
          <w:sz w:val="30"/>
          <w:szCs w:val="30"/>
        </w:rPr>
        <w:t>。</w:t>
      </w:r>
    </w:p>
    <w:p w:rsidR="000F7C85" w:rsidRDefault="0053693D">
      <w:pPr>
        <w:widowControl/>
        <w:spacing w:line="330" w:lineRule="atLeast"/>
        <w:ind w:firstLineChars="200" w:firstLine="600"/>
        <w:jc w:val="left"/>
        <w:rPr>
          <w:rFonts w:ascii="仿宋" w:eastAsia="仿宋" w:hAnsi="仿宋"/>
          <w:color w:val="000000"/>
          <w:sz w:val="30"/>
          <w:szCs w:val="30"/>
        </w:rPr>
      </w:pPr>
      <w:r>
        <w:rPr>
          <w:rFonts w:ascii="仿宋" w:eastAsia="仿宋" w:hAnsi="仿宋" w:cs="仿宋" w:hint="eastAsia"/>
          <w:color w:val="000000"/>
          <w:kern w:val="0"/>
          <w:sz w:val="30"/>
          <w:szCs w:val="30"/>
        </w:rPr>
        <w:t>三、</w:t>
      </w:r>
      <w:r w:rsidR="00517375" w:rsidRPr="005110DE">
        <w:rPr>
          <w:rFonts w:ascii="仿宋" w:eastAsia="仿宋" w:hAnsi="仿宋" w:cs="仿宋" w:hint="eastAsia"/>
          <w:color w:val="000000"/>
          <w:kern w:val="0"/>
          <w:sz w:val="30"/>
          <w:szCs w:val="30"/>
        </w:rPr>
        <w:t>机关运行经费</w:t>
      </w:r>
      <w:r>
        <w:rPr>
          <w:rFonts w:ascii="仿宋" w:eastAsia="仿宋" w:hAnsi="仿宋" w:cs="仿宋" w:hint="eastAsia"/>
          <w:color w:val="000000"/>
          <w:kern w:val="0"/>
          <w:sz w:val="30"/>
          <w:szCs w:val="30"/>
        </w:rPr>
        <w:t>安排情况说明</w:t>
      </w:r>
    </w:p>
    <w:p w:rsidR="000F7C85" w:rsidRDefault="00517375">
      <w:pPr>
        <w:widowControl/>
        <w:spacing w:line="330" w:lineRule="atLeast"/>
        <w:ind w:firstLineChars="200" w:firstLine="600"/>
        <w:jc w:val="left"/>
        <w:rPr>
          <w:rFonts w:ascii="仿宋" w:eastAsia="仿宋" w:hAnsi="仿宋" w:cs="Verdana"/>
          <w:color w:val="000000"/>
          <w:kern w:val="0"/>
          <w:sz w:val="30"/>
          <w:szCs w:val="30"/>
        </w:rPr>
      </w:pPr>
      <w:r w:rsidRPr="005110DE">
        <w:rPr>
          <w:rFonts w:ascii="仿宋" w:eastAsia="仿宋" w:hAnsi="仿宋" w:cs="仿宋" w:hint="eastAsia"/>
          <w:color w:val="000000"/>
          <w:kern w:val="0"/>
          <w:sz w:val="30"/>
          <w:szCs w:val="30"/>
        </w:rPr>
        <w:t>机关运行经费</w:t>
      </w:r>
      <w:r w:rsidR="0053693D">
        <w:rPr>
          <w:rFonts w:ascii="仿宋" w:eastAsia="仿宋" w:hAnsi="仿宋" w:cs="Verdana" w:hint="eastAsia"/>
          <w:color w:val="000000"/>
          <w:kern w:val="0"/>
          <w:sz w:val="30"/>
          <w:szCs w:val="30"/>
        </w:rPr>
        <w:t>包括定额公用经费7</w:t>
      </w:r>
      <w:r w:rsidR="00680D71">
        <w:rPr>
          <w:rFonts w:ascii="仿宋" w:eastAsia="仿宋" w:hAnsi="仿宋" w:cs="Verdana"/>
          <w:color w:val="000000"/>
          <w:kern w:val="0"/>
          <w:sz w:val="30"/>
          <w:szCs w:val="30"/>
        </w:rPr>
        <w:t>1.4</w:t>
      </w:r>
      <w:r w:rsidR="0053693D">
        <w:rPr>
          <w:rFonts w:ascii="仿宋" w:eastAsia="仿宋" w:hAnsi="仿宋" w:cs="Verdana" w:hint="eastAsia"/>
          <w:color w:val="000000"/>
          <w:kern w:val="0"/>
          <w:sz w:val="30"/>
          <w:szCs w:val="30"/>
        </w:rPr>
        <w:t>万元</w:t>
      </w:r>
      <w:r w:rsidR="00D851E3">
        <w:rPr>
          <w:rFonts w:ascii="仿宋" w:eastAsia="仿宋" w:hAnsi="仿宋" w:cs="Verdana" w:hint="eastAsia"/>
          <w:color w:val="000000"/>
          <w:kern w:val="0"/>
          <w:sz w:val="30"/>
          <w:szCs w:val="30"/>
        </w:rPr>
        <w:t>，</w:t>
      </w:r>
      <w:r w:rsidR="00D851E3">
        <w:rPr>
          <w:rFonts w:ascii="仿宋" w:eastAsia="仿宋" w:hAnsi="仿宋" w:hint="eastAsia"/>
          <w:sz w:val="30"/>
          <w:szCs w:val="30"/>
        </w:rPr>
        <w:t>公务用车购置费1,140万元，公务用车运行维护费1,220万元</w:t>
      </w:r>
      <w:r w:rsidR="0053693D">
        <w:rPr>
          <w:rFonts w:ascii="仿宋" w:eastAsia="仿宋" w:hAnsi="仿宋" w:cs="Verdana"/>
          <w:color w:val="000000"/>
          <w:kern w:val="0"/>
          <w:sz w:val="30"/>
          <w:szCs w:val="30"/>
        </w:rPr>
        <w:t>。</w:t>
      </w:r>
    </w:p>
    <w:p w:rsidR="000F7C85" w:rsidRDefault="0053693D">
      <w:pPr>
        <w:widowControl/>
        <w:spacing w:line="330" w:lineRule="atLeast"/>
        <w:ind w:firstLineChars="200" w:firstLine="600"/>
        <w:jc w:val="left"/>
        <w:rPr>
          <w:rFonts w:ascii="仿宋" w:eastAsia="仿宋" w:hAnsi="仿宋"/>
          <w:color w:val="000000"/>
          <w:sz w:val="30"/>
          <w:szCs w:val="30"/>
        </w:rPr>
      </w:pPr>
      <w:r>
        <w:rPr>
          <w:rFonts w:ascii="仿宋" w:eastAsia="仿宋" w:hAnsi="仿宋" w:cs="仿宋" w:hint="eastAsia"/>
          <w:color w:val="000000"/>
          <w:kern w:val="0"/>
          <w:sz w:val="30"/>
          <w:szCs w:val="30"/>
        </w:rPr>
        <w:t>四、政府采购情况说明</w:t>
      </w:r>
    </w:p>
    <w:p w:rsidR="000F7C85" w:rsidRDefault="0053693D">
      <w:pPr>
        <w:widowControl/>
        <w:spacing w:line="330" w:lineRule="atLeast"/>
        <w:ind w:firstLineChars="200" w:firstLine="600"/>
        <w:jc w:val="left"/>
        <w:rPr>
          <w:rFonts w:ascii="仿宋" w:eastAsia="仿宋" w:hAnsi="仿宋" w:cs="Verdana"/>
          <w:color w:val="000000"/>
          <w:kern w:val="0"/>
          <w:sz w:val="30"/>
          <w:szCs w:val="30"/>
        </w:rPr>
      </w:pPr>
      <w:r>
        <w:rPr>
          <w:rFonts w:ascii="仿宋" w:eastAsia="仿宋" w:hAnsi="仿宋" w:cs="Verdana" w:hint="eastAsia"/>
          <w:color w:val="000000"/>
          <w:kern w:val="0"/>
          <w:sz w:val="30"/>
          <w:szCs w:val="30"/>
        </w:rPr>
        <w:t>202</w:t>
      </w:r>
      <w:r>
        <w:rPr>
          <w:rFonts w:ascii="仿宋" w:eastAsia="仿宋" w:hAnsi="仿宋" w:cs="Verdana"/>
          <w:color w:val="000000"/>
          <w:kern w:val="0"/>
          <w:sz w:val="30"/>
          <w:szCs w:val="30"/>
        </w:rPr>
        <w:t>2</w:t>
      </w:r>
      <w:r>
        <w:rPr>
          <w:rFonts w:ascii="仿宋" w:eastAsia="仿宋" w:hAnsi="仿宋" w:cs="Verdana" w:hint="eastAsia"/>
          <w:color w:val="000000"/>
          <w:kern w:val="0"/>
          <w:sz w:val="30"/>
          <w:szCs w:val="30"/>
        </w:rPr>
        <w:t>年本部门政府采购项目共19个：</w:t>
      </w:r>
    </w:p>
    <w:p w:rsidR="000F7C85" w:rsidRDefault="0053693D">
      <w:pPr>
        <w:widowControl/>
        <w:spacing w:line="330" w:lineRule="atLeast"/>
        <w:ind w:firstLineChars="200" w:firstLine="600"/>
        <w:jc w:val="left"/>
        <w:rPr>
          <w:rFonts w:ascii="仿宋" w:eastAsia="仿宋" w:hAnsi="仿宋" w:cs="Verdana"/>
          <w:color w:val="000000"/>
          <w:kern w:val="0"/>
          <w:sz w:val="30"/>
          <w:szCs w:val="30"/>
        </w:rPr>
      </w:pPr>
      <w:r>
        <w:rPr>
          <w:rFonts w:ascii="仿宋" w:eastAsia="仿宋" w:hAnsi="仿宋" w:cs="Verdana" w:hint="eastAsia"/>
          <w:color w:val="000000"/>
          <w:kern w:val="0"/>
          <w:sz w:val="30"/>
          <w:szCs w:val="30"/>
        </w:rPr>
        <w:t>1、不动产登记-一网</w:t>
      </w:r>
      <w:proofErr w:type="gramStart"/>
      <w:r>
        <w:rPr>
          <w:rFonts w:ascii="仿宋" w:eastAsia="仿宋" w:hAnsi="仿宋" w:cs="Verdana" w:hint="eastAsia"/>
          <w:color w:val="000000"/>
          <w:kern w:val="0"/>
          <w:sz w:val="30"/>
          <w:szCs w:val="30"/>
        </w:rPr>
        <w:t>通办费用</w:t>
      </w:r>
      <w:proofErr w:type="gramEnd"/>
      <w:r>
        <w:rPr>
          <w:rFonts w:ascii="仿宋" w:eastAsia="仿宋" w:hAnsi="仿宋" w:cs="Verdana" w:hint="eastAsia"/>
          <w:color w:val="000000"/>
          <w:kern w:val="0"/>
          <w:sz w:val="30"/>
          <w:szCs w:val="30"/>
        </w:rPr>
        <w:t>7</w:t>
      </w:r>
      <w:r>
        <w:rPr>
          <w:rFonts w:ascii="仿宋" w:eastAsia="仿宋" w:hAnsi="仿宋" w:cs="Verdana"/>
          <w:color w:val="000000"/>
          <w:kern w:val="0"/>
          <w:sz w:val="30"/>
          <w:szCs w:val="30"/>
        </w:rPr>
        <w:t>1.20</w:t>
      </w:r>
      <w:r>
        <w:rPr>
          <w:rFonts w:ascii="仿宋" w:eastAsia="仿宋" w:hAnsi="仿宋" w:cs="Verdana" w:hint="eastAsia"/>
          <w:color w:val="000000"/>
          <w:kern w:val="0"/>
          <w:sz w:val="30"/>
          <w:szCs w:val="30"/>
        </w:rPr>
        <w:t>万元;</w:t>
      </w:r>
    </w:p>
    <w:p w:rsidR="000F7C85" w:rsidRDefault="0053693D">
      <w:pPr>
        <w:widowControl/>
        <w:spacing w:line="330" w:lineRule="atLeast"/>
        <w:ind w:firstLineChars="200" w:firstLine="600"/>
        <w:jc w:val="left"/>
        <w:rPr>
          <w:rFonts w:ascii="仿宋" w:eastAsia="仿宋" w:hAnsi="仿宋" w:cs="Verdana"/>
          <w:color w:val="000000"/>
          <w:kern w:val="0"/>
          <w:sz w:val="30"/>
          <w:szCs w:val="30"/>
        </w:rPr>
      </w:pPr>
      <w:r>
        <w:rPr>
          <w:rFonts w:ascii="仿宋" w:eastAsia="仿宋" w:hAnsi="仿宋" w:cs="仿宋" w:hint="eastAsia"/>
          <w:color w:val="000000"/>
          <w:kern w:val="0"/>
          <w:sz w:val="30"/>
          <w:szCs w:val="30"/>
        </w:rPr>
        <w:t>2、</w:t>
      </w:r>
      <w:bookmarkStart w:id="3" w:name="_Hlk98691526"/>
      <w:r>
        <w:rPr>
          <w:rFonts w:ascii="仿宋" w:eastAsia="仿宋" w:hAnsi="仿宋" w:cs="Verdana" w:hint="eastAsia"/>
          <w:color w:val="000000"/>
          <w:kern w:val="0"/>
          <w:sz w:val="30"/>
          <w:szCs w:val="30"/>
        </w:rPr>
        <w:t>高新区城市垃圾收集及清运服务项目-</w:t>
      </w:r>
      <w:bookmarkEnd w:id="3"/>
      <w:r>
        <w:rPr>
          <w:rFonts w:ascii="仿宋" w:eastAsia="仿宋" w:hAnsi="仿宋" w:cs="Verdana" w:hint="eastAsia"/>
          <w:color w:val="000000"/>
          <w:kern w:val="0"/>
          <w:sz w:val="30"/>
          <w:szCs w:val="30"/>
        </w:rPr>
        <w:t>居民装修及大件垃圾</w:t>
      </w:r>
      <w:r>
        <w:rPr>
          <w:rFonts w:ascii="仿宋" w:eastAsia="仿宋" w:hAnsi="仿宋" w:cs="Verdana"/>
          <w:color w:val="000000"/>
          <w:kern w:val="0"/>
          <w:sz w:val="30"/>
          <w:szCs w:val="30"/>
        </w:rPr>
        <w:t>311.60</w:t>
      </w:r>
      <w:r>
        <w:rPr>
          <w:rFonts w:ascii="仿宋" w:eastAsia="仿宋" w:hAnsi="仿宋" w:cs="Verdana" w:hint="eastAsia"/>
          <w:color w:val="000000"/>
          <w:kern w:val="0"/>
          <w:sz w:val="30"/>
          <w:szCs w:val="30"/>
        </w:rPr>
        <w:t>万元;</w:t>
      </w:r>
    </w:p>
    <w:p w:rsidR="000F7C85" w:rsidRDefault="0053693D">
      <w:pPr>
        <w:widowControl/>
        <w:spacing w:line="330" w:lineRule="atLeast"/>
        <w:ind w:firstLineChars="200" w:firstLine="600"/>
        <w:jc w:val="left"/>
        <w:rPr>
          <w:rFonts w:ascii="仿宋" w:eastAsia="仿宋" w:hAnsi="仿宋" w:cs="Verdana"/>
          <w:color w:val="000000"/>
          <w:kern w:val="0"/>
          <w:sz w:val="30"/>
          <w:szCs w:val="30"/>
        </w:rPr>
      </w:pPr>
      <w:r>
        <w:rPr>
          <w:rFonts w:ascii="仿宋" w:eastAsia="仿宋" w:hAnsi="仿宋" w:cs="Verdana" w:hint="eastAsia"/>
          <w:color w:val="000000"/>
          <w:kern w:val="0"/>
          <w:sz w:val="30"/>
          <w:szCs w:val="30"/>
        </w:rPr>
        <w:t>3、高新区城市垃圾收集及清运服务项目-餐厨垃圾2</w:t>
      </w:r>
      <w:r>
        <w:rPr>
          <w:rFonts w:ascii="仿宋" w:eastAsia="仿宋" w:hAnsi="仿宋" w:cs="Verdana"/>
          <w:color w:val="000000"/>
          <w:kern w:val="0"/>
          <w:sz w:val="30"/>
          <w:szCs w:val="30"/>
        </w:rPr>
        <w:t>58</w:t>
      </w:r>
      <w:r>
        <w:rPr>
          <w:rFonts w:ascii="仿宋" w:eastAsia="仿宋" w:hAnsi="仿宋" w:cs="Verdana" w:hint="eastAsia"/>
          <w:color w:val="000000"/>
          <w:kern w:val="0"/>
          <w:sz w:val="30"/>
          <w:szCs w:val="30"/>
        </w:rPr>
        <w:t>万元；</w:t>
      </w:r>
    </w:p>
    <w:p w:rsidR="000F7C85" w:rsidRDefault="0053693D">
      <w:pPr>
        <w:widowControl/>
        <w:spacing w:line="330" w:lineRule="atLeast"/>
        <w:ind w:firstLineChars="200" w:firstLine="600"/>
        <w:jc w:val="left"/>
        <w:rPr>
          <w:rFonts w:ascii="仿宋" w:eastAsia="仿宋" w:hAnsi="仿宋" w:cs="Verdana"/>
          <w:color w:val="000000"/>
          <w:kern w:val="0"/>
          <w:sz w:val="30"/>
          <w:szCs w:val="30"/>
        </w:rPr>
      </w:pPr>
      <w:r>
        <w:rPr>
          <w:rFonts w:ascii="仿宋" w:eastAsia="仿宋" w:hAnsi="仿宋" w:cs="Verdana"/>
          <w:color w:val="000000"/>
          <w:kern w:val="0"/>
          <w:sz w:val="30"/>
          <w:szCs w:val="30"/>
        </w:rPr>
        <w:t>4</w:t>
      </w:r>
      <w:r>
        <w:rPr>
          <w:rFonts w:ascii="仿宋" w:eastAsia="仿宋" w:hAnsi="仿宋" w:cs="Verdana" w:hint="eastAsia"/>
          <w:color w:val="000000"/>
          <w:kern w:val="0"/>
          <w:sz w:val="30"/>
          <w:szCs w:val="30"/>
        </w:rPr>
        <w:t>、应季花卉草坪栽植项目</w:t>
      </w:r>
      <w:r>
        <w:rPr>
          <w:rFonts w:ascii="仿宋" w:eastAsia="仿宋" w:hAnsi="仿宋" w:cs="Verdana"/>
          <w:color w:val="000000"/>
          <w:kern w:val="0"/>
          <w:sz w:val="30"/>
          <w:szCs w:val="30"/>
        </w:rPr>
        <w:t>130</w:t>
      </w:r>
      <w:r>
        <w:rPr>
          <w:rFonts w:ascii="仿宋" w:eastAsia="仿宋" w:hAnsi="仿宋" w:cs="Verdana" w:hint="eastAsia"/>
          <w:color w:val="000000"/>
          <w:kern w:val="0"/>
          <w:sz w:val="30"/>
          <w:szCs w:val="30"/>
        </w:rPr>
        <w:t>万元;</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5</w:t>
      </w:r>
      <w:r>
        <w:rPr>
          <w:rFonts w:ascii="仿宋" w:eastAsia="仿宋" w:hAnsi="仿宋" w:cs="Verdana" w:hint="eastAsia"/>
          <w:color w:val="000000"/>
          <w:kern w:val="0"/>
          <w:sz w:val="30"/>
          <w:szCs w:val="30"/>
        </w:rPr>
        <w:t>、市政车辆维护维修项目采购预算为1220万元;</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6</w:t>
      </w:r>
      <w:r>
        <w:rPr>
          <w:rFonts w:ascii="仿宋" w:eastAsia="仿宋" w:hAnsi="仿宋" w:cs="仿宋" w:hint="eastAsia"/>
          <w:color w:val="000000"/>
          <w:kern w:val="0"/>
          <w:sz w:val="30"/>
          <w:szCs w:val="30"/>
        </w:rPr>
        <w:t>、</w:t>
      </w:r>
      <w:r>
        <w:rPr>
          <w:rFonts w:ascii="仿宋" w:eastAsia="仿宋" w:hAnsi="仿宋" w:cs="Verdana" w:hint="eastAsia"/>
          <w:color w:val="000000"/>
          <w:kern w:val="0"/>
          <w:sz w:val="30"/>
          <w:szCs w:val="30"/>
        </w:rPr>
        <w:t>公共绿地养护外包项目1</w:t>
      </w:r>
      <w:r>
        <w:rPr>
          <w:rFonts w:ascii="仿宋" w:eastAsia="仿宋" w:hAnsi="仿宋" w:cs="Verdana"/>
          <w:color w:val="000000"/>
          <w:kern w:val="0"/>
          <w:sz w:val="30"/>
          <w:szCs w:val="30"/>
        </w:rPr>
        <w:t>000</w:t>
      </w:r>
      <w:r>
        <w:rPr>
          <w:rFonts w:ascii="仿宋" w:eastAsia="仿宋" w:hAnsi="仿宋" w:cs="Verdana" w:hint="eastAsia"/>
          <w:color w:val="000000"/>
          <w:kern w:val="0"/>
          <w:sz w:val="30"/>
          <w:szCs w:val="30"/>
        </w:rPr>
        <w:t>万元;</w:t>
      </w:r>
    </w:p>
    <w:p w:rsidR="000F7C85" w:rsidRDefault="0053693D">
      <w:pPr>
        <w:widowControl/>
        <w:spacing w:line="330" w:lineRule="atLeast"/>
        <w:ind w:firstLineChars="200" w:firstLine="600"/>
        <w:jc w:val="left"/>
        <w:rPr>
          <w:rFonts w:ascii="仿宋" w:eastAsia="仿宋" w:hAnsi="仿宋" w:cs="Verdana"/>
          <w:color w:val="000000"/>
          <w:kern w:val="0"/>
          <w:sz w:val="30"/>
          <w:szCs w:val="30"/>
        </w:rPr>
      </w:pPr>
      <w:r>
        <w:rPr>
          <w:rFonts w:ascii="仿宋" w:eastAsia="仿宋" w:hAnsi="仿宋" w:cs="Verdana" w:hint="eastAsia"/>
          <w:color w:val="000000"/>
          <w:kern w:val="0"/>
          <w:sz w:val="30"/>
          <w:szCs w:val="30"/>
        </w:rPr>
        <w:t>7、环卫压缩站及物资4</w:t>
      </w:r>
      <w:r>
        <w:rPr>
          <w:rFonts w:ascii="仿宋" w:eastAsia="仿宋" w:hAnsi="仿宋" w:cs="Verdana"/>
          <w:color w:val="000000"/>
          <w:kern w:val="0"/>
          <w:sz w:val="30"/>
          <w:szCs w:val="30"/>
        </w:rPr>
        <w:t>50</w:t>
      </w:r>
      <w:r>
        <w:rPr>
          <w:rFonts w:ascii="仿宋" w:eastAsia="仿宋" w:hAnsi="仿宋" w:cs="Verdana" w:hint="eastAsia"/>
          <w:color w:val="000000"/>
          <w:kern w:val="0"/>
          <w:sz w:val="30"/>
          <w:szCs w:val="30"/>
        </w:rPr>
        <w:t>万元;</w:t>
      </w:r>
    </w:p>
    <w:p w:rsidR="000F7C85" w:rsidRDefault="0053693D">
      <w:pPr>
        <w:widowControl/>
        <w:spacing w:line="330" w:lineRule="atLeast"/>
        <w:ind w:firstLineChars="200" w:firstLine="600"/>
        <w:jc w:val="left"/>
        <w:rPr>
          <w:rFonts w:ascii="仿宋" w:eastAsia="仿宋" w:hAnsi="仿宋" w:cs="Verdana"/>
          <w:color w:val="000000"/>
          <w:kern w:val="0"/>
          <w:sz w:val="30"/>
          <w:szCs w:val="30"/>
        </w:rPr>
      </w:pPr>
      <w:r>
        <w:rPr>
          <w:rFonts w:ascii="仿宋" w:eastAsia="仿宋" w:hAnsi="仿宋" w:cs="Verdana"/>
          <w:color w:val="000000"/>
          <w:kern w:val="0"/>
          <w:sz w:val="30"/>
          <w:szCs w:val="30"/>
        </w:rPr>
        <w:t>8</w:t>
      </w:r>
      <w:r>
        <w:rPr>
          <w:rFonts w:ascii="仿宋" w:eastAsia="仿宋" w:hAnsi="仿宋" w:cs="Verdana" w:hint="eastAsia"/>
          <w:color w:val="000000"/>
          <w:kern w:val="0"/>
          <w:sz w:val="30"/>
          <w:szCs w:val="30"/>
        </w:rPr>
        <w:t>、临时工服装经费9</w:t>
      </w:r>
      <w:r>
        <w:rPr>
          <w:rFonts w:ascii="仿宋" w:eastAsia="仿宋" w:hAnsi="仿宋" w:cs="Verdana"/>
          <w:color w:val="000000"/>
          <w:kern w:val="0"/>
          <w:sz w:val="30"/>
          <w:szCs w:val="30"/>
        </w:rPr>
        <w:t>1.85</w:t>
      </w:r>
      <w:r>
        <w:rPr>
          <w:rFonts w:ascii="仿宋" w:eastAsia="仿宋" w:hAnsi="仿宋" w:cs="Verdana" w:hint="eastAsia"/>
          <w:color w:val="000000"/>
          <w:kern w:val="0"/>
          <w:sz w:val="30"/>
          <w:szCs w:val="30"/>
        </w:rPr>
        <w:t>万元</w:t>
      </w:r>
    </w:p>
    <w:p w:rsidR="000F7C85" w:rsidRDefault="0053693D">
      <w:pPr>
        <w:widowControl/>
        <w:spacing w:line="330" w:lineRule="atLeast"/>
        <w:ind w:firstLineChars="200" w:firstLine="600"/>
        <w:jc w:val="left"/>
        <w:rPr>
          <w:rFonts w:ascii="仿宋" w:eastAsia="仿宋" w:hAnsi="仿宋" w:cs="Verdana"/>
          <w:color w:val="000000"/>
          <w:kern w:val="0"/>
          <w:sz w:val="30"/>
          <w:szCs w:val="30"/>
        </w:rPr>
      </w:pPr>
      <w:r>
        <w:rPr>
          <w:rFonts w:ascii="仿宋" w:eastAsia="仿宋" w:hAnsi="仿宋" w:cs="Verdana" w:hint="eastAsia"/>
          <w:color w:val="000000"/>
          <w:kern w:val="0"/>
          <w:sz w:val="30"/>
          <w:szCs w:val="30"/>
        </w:rPr>
        <w:t>9、除雪机械化队伍采购6</w:t>
      </w:r>
      <w:r>
        <w:rPr>
          <w:rFonts w:ascii="仿宋" w:eastAsia="仿宋" w:hAnsi="仿宋" w:cs="Verdana"/>
          <w:color w:val="000000"/>
          <w:kern w:val="0"/>
          <w:sz w:val="30"/>
          <w:szCs w:val="30"/>
        </w:rPr>
        <w:t>11.84</w:t>
      </w:r>
      <w:r>
        <w:rPr>
          <w:rFonts w:ascii="仿宋" w:eastAsia="仿宋" w:hAnsi="仿宋" w:cs="Verdana" w:hint="eastAsia"/>
          <w:color w:val="000000"/>
          <w:kern w:val="0"/>
          <w:sz w:val="30"/>
          <w:szCs w:val="30"/>
        </w:rPr>
        <w:t>万元</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1</w:t>
      </w:r>
      <w:r>
        <w:rPr>
          <w:rFonts w:ascii="仿宋" w:eastAsia="仿宋" w:hAnsi="仿宋" w:cs="仿宋"/>
          <w:color w:val="000000"/>
          <w:kern w:val="0"/>
          <w:sz w:val="30"/>
          <w:szCs w:val="30"/>
        </w:rPr>
        <w:t>0</w:t>
      </w:r>
      <w:r>
        <w:rPr>
          <w:rFonts w:ascii="仿宋" w:eastAsia="仿宋" w:hAnsi="仿宋" w:cs="仿宋" w:hint="eastAsia"/>
          <w:color w:val="000000"/>
          <w:kern w:val="0"/>
          <w:sz w:val="30"/>
          <w:szCs w:val="30"/>
        </w:rPr>
        <w:t>、高新区压缩站渗漏液处理1</w:t>
      </w:r>
      <w:r>
        <w:rPr>
          <w:rFonts w:ascii="仿宋" w:eastAsia="仿宋" w:hAnsi="仿宋" w:cs="仿宋"/>
          <w:color w:val="000000"/>
          <w:kern w:val="0"/>
          <w:sz w:val="30"/>
          <w:szCs w:val="30"/>
        </w:rPr>
        <w:t>48</w:t>
      </w:r>
      <w:r>
        <w:rPr>
          <w:rFonts w:ascii="仿宋" w:eastAsia="仿宋" w:hAnsi="仿宋" w:cs="仿宋" w:hint="eastAsia"/>
          <w:color w:val="000000"/>
          <w:kern w:val="0"/>
          <w:sz w:val="30"/>
          <w:szCs w:val="30"/>
        </w:rPr>
        <w:t>万元</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1</w:t>
      </w:r>
      <w:r>
        <w:rPr>
          <w:rFonts w:ascii="仿宋" w:eastAsia="仿宋" w:hAnsi="仿宋" w:cs="仿宋"/>
          <w:color w:val="000000"/>
          <w:kern w:val="0"/>
          <w:sz w:val="30"/>
          <w:szCs w:val="30"/>
        </w:rPr>
        <w:t>1</w:t>
      </w:r>
      <w:r>
        <w:rPr>
          <w:rFonts w:ascii="仿宋" w:eastAsia="仿宋" w:hAnsi="仿宋" w:cs="仿宋" w:hint="eastAsia"/>
          <w:color w:val="000000"/>
          <w:kern w:val="0"/>
          <w:sz w:val="30"/>
          <w:szCs w:val="30"/>
        </w:rPr>
        <w:t>、河道及管线清淤服务2</w:t>
      </w:r>
      <w:r>
        <w:rPr>
          <w:rFonts w:ascii="仿宋" w:eastAsia="仿宋" w:hAnsi="仿宋" w:cs="仿宋"/>
          <w:color w:val="000000"/>
          <w:kern w:val="0"/>
          <w:sz w:val="30"/>
          <w:szCs w:val="30"/>
        </w:rPr>
        <w:t>00</w:t>
      </w:r>
      <w:r>
        <w:rPr>
          <w:rFonts w:ascii="仿宋" w:eastAsia="仿宋" w:hAnsi="仿宋" w:cs="仿宋" w:hint="eastAsia"/>
          <w:color w:val="000000"/>
          <w:kern w:val="0"/>
          <w:sz w:val="30"/>
          <w:szCs w:val="30"/>
        </w:rPr>
        <w:t>万元</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1</w:t>
      </w:r>
      <w:r>
        <w:rPr>
          <w:rFonts w:ascii="仿宋" w:eastAsia="仿宋" w:hAnsi="仿宋" w:cs="仿宋"/>
          <w:color w:val="000000"/>
          <w:kern w:val="0"/>
          <w:sz w:val="30"/>
          <w:szCs w:val="30"/>
        </w:rPr>
        <w:t>2</w:t>
      </w:r>
      <w:r>
        <w:rPr>
          <w:rFonts w:ascii="仿宋" w:eastAsia="仿宋" w:hAnsi="仿宋" w:cs="仿宋" w:hint="eastAsia"/>
          <w:color w:val="000000"/>
          <w:kern w:val="0"/>
          <w:sz w:val="30"/>
          <w:szCs w:val="30"/>
        </w:rPr>
        <w:t>、凌水环卫物资采购项目8</w:t>
      </w:r>
      <w:r>
        <w:rPr>
          <w:rFonts w:ascii="仿宋" w:eastAsia="仿宋" w:hAnsi="仿宋" w:cs="仿宋"/>
          <w:color w:val="000000"/>
          <w:kern w:val="0"/>
          <w:sz w:val="30"/>
          <w:szCs w:val="30"/>
        </w:rPr>
        <w:t>9.18</w:t>
      </w:r>
      <w:r>
        <w:rPr>
          <w:rFonts w:ascii="仿宋" w:eastAsia="仿宋" w:hAnsi="仿宋" w:cs="仿宋" w:hint="eastAsia"/>
          <w:color w:val="000000"/>
          <w:kern w:val="0"/>
          <w:sz w:val="30"/>
          <w:szCs w:val="30"/>
        </w:rPr>
        <w:t>万元</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1</w:t>
      </w:r>
      <w:r>
        <w:rPr>
          <w:rFonts w:ascii="仿宋" w:eastAsia="仿宋" w:hAnsi="仿宋" w:cs="仿宋"/>
          <w:color w:val="000000"/>
          <w:kern w:val="0"/>
          <w:sz w:val="30"/>
          <w:szCs w:val="30"/>
        </w:rPr>
        <w:t>3</w:t>
      </w:r>
      <w:r>
        <w:rPr>
          <w:rFonts w:ascii="仿宋" w:eastAsia="仿宋" w:hAnsi="仿宋" w:cs="仿宋" w:hint="eastAsia"/>
          <w:color w:val="000000"/>
          <w:kern w:val="0"/>
          <w:sz w:val="30"/>
          <w:szCs w:val="30"/>
        </w:rPr>
        <w:t>、高新区绿地系统规划设计4</w:t>
      </w:r>
      <w:r>
        <w:rPr>
          <w:rFonts w:ascii="仿宋" w:eastAsia="仿宋" w:hAnsi="仿宋" w:cs="仿宋"/>
          <w:color w:val="000000"/>
          <w:kern w:val="0"/>
          <w:sz w:val="30"/>
          <w:szCs w:val="30"/>
        </w:rPr>
        <w:t>5</w:t>
      </w:r>
      <w:r>
        <w:rPr>
          <w:rFonts w:ascii="仿宋" w:eastAsia="仿宋" w:hAnsi="仿宋" w:cs="仿宋" w:hint="eastAsia"/>
          <w:color w:val="000000"/>
          <w:kern w:val="0"/>
          <w:sz w:val="30"/>
          <w:szCs w:val="30"/>
        </w:rPr>
        <w:t>万元</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1</w:t>
      </w:r>
      <w:r>
        <w:rPr>
          <w:rFonts w:ascii="仿宋" w:eastAsia="仿宋" w:hAnsi="仿宋" w:cs="仿宋"/>
          <w:color w:val="000000"/>
          <w:kern w:val="0"/>
          <w:sz w:val="30"/>
          <w:szCs w:val="30"/>
        </w:rPr>
        <w:t>4</w:t>
      </w:r>
      <w:r>
        <w:rPr>
          <w:rFonts w:ascii="仿宋" w:eastAsia="仿宋" w:hAnsi="仿宋" w:cs="仿宋" w:hint="eastAsia"/>
          <w:color w:val="000000"/>
          <w:kern w:val="0"/>
          <w:sz w:val="30"/>
          <w:szCs w:val="30"/>
        </w:rPr>
        <w:t>、排水设施养护维修3</w:t>
      </w:r>
      <w:r>
        <w:rPr>
          <w:rFonts w:ascii="仿宋" w:eastAsia="仿宋" w:hAnsi="仿宋" w:cs="仿宋"/>
          <w:color w:val="000000"/>
          <w:kern w:val="0"/>
          <w:sz w:val="30"/>
          <w:szCs w:val="30"/>
        </w:rPr>
        <w:t>00</w:t>
      </w:r>
      <w:r>
        <w:rPr>
          <w:rFonts w:ascii="仿宋" w:eastAsia="仿宋" w:hAnsi="仿宋" w:cs="仿宋" w:hint="eastAsia"/>
          <w:color w:val="000000"/>
          <w:kern w:val="0"/>
          <w:sz w:val="30"/>
          <w:szCs w:val="30"/>
        </w:rPr>
        <w:t>万元</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1</w:t>
      </w:r>
      <w:r>
        <w:rPr>
          <w:rFonts w:ascii="仿宋" w:eastAsia="仿宋" w:hAnsi="仿宋" w:cs="仿宋"/>
          <w:color w:val="000000"/>
          <w:kern w:val="0"/>
          <w:sz w:val="30"/>
          <w:szCs w:val="30"/>
        </w:rPr>
        <w:t>5</w:t>
      </w:r>
      <w:r>
        <w:rPr>
          <w:rFonts w:ascii="仿宋" w:eastAsia="仿宋" w:hAnsi="仿宋" w:cs="仿宋" w:hint="eastAsia"/>
          <w:color w:val="000000"/>
          <w:kern w:val="0"/>
          <w:sz w:val="30"/>
          <w:szCs w:val="30"/>
        </w:rPr>
        <w:t>、电力设施养护维修2</w:t>
      </w:r>
      <w:r>
        <w:rPr>
          <w:rFonts w:ascii="仿宋" w:eastAsia="仿宋" w:hAnsi="仿宋" w:cs="仿宋"/>
          <w:color w:val="000000"/>
          <w:kern w:val="0"/>
          <w:sz w:val="30"/>
          <w:szCs w:val="30"/>
        </w:rPr>
        <w:t>60</w:t>
      </w:r>
      <w:r>
        <w:rPr>
          <w:rFonts w:ascii="仿宋" w:eastAsia="仿宋" w:hAnsi="仿宋" w:cs="仿宋" w:hint="eastAsia"/>
          <w:color w:val="000000"/>
          <w:kern w:val="0"/>
          <w:sz w:val="30"/>
          <w:szCs w:val="30"/>
        </w:rPr>
        <w:t>万元</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16</w:t>
      </w:r>
      <w:r>
        <w:rPr>
          <w:rFonts w:ascii="仿宋" w:eastAsia="仿宋" w:hAnsi="仿宋" w:cs="仿宋" w:hint="eastAsia"/>
          <w:color w:val="000000"/>
          <w:kern w:val="0"/>
          <w:sz w:val="30"/>
          <w:szCs w:val="30"/>
        </w:rPr>
        <w:t>、雨污水泵站养护维修1</w:t>
      </w:r>
      <w:r>
        <w:rPr>
          <w:rFonts w:ascii="仿宋" w:eastAsia="仿宋" w:hAnsi="仿宋" w:cs="仿宋"/>
          <w:color w:val="000000"/>
          <w:kern w:val="0"/>
          <w:sz w:val="30"/>
          <w:szCs w:val="30"/>
        </w:rPr>
        <w:t>83</w:t>
      </w:r>
      <w:r>
        <w:rPr>
          <w:rFonts w:ascii="仿宋" w:eastAsia="仿宋" w:hAnsi="仿宋" w:cs="仿宋" w:hint="eastAsia"/>
          <w:color w:val="000000"/>
          <w:kern w:val="0"/>
          <w:sz w:val="30"/>
          <w:szCs w:val="30"/>
        </w:rPr>
        <w:t>万元</w:t>
      </w:r>
    </w:p>
    <w:p w:rsidR="000F7C85" w:rsidRDefault="0053693D">
      <w:pPr>
        <w:widowControl/>
        <w:spacing w:line="330" w:lineRule="atLeast"/>
        <w:ind w:firstLineChars="200" w:firstLine="600"/>
        <w:jc w:val="left"/>
        <w:rPr>
          <w:rFonts w:ascii="仿宋" w:eastAsia="仿宋" w:hAnsi="仿宋" w:cs="Verdana"/>
          <w:color w:val="000000"/>
          <w:kern w:val="0"/>
          <w:sz w:val="30"/>
          <w:szCs w:val="30"/>
        </w:rPr>
      </w:pPr>
      <w:r>
        <w:rPr>
          <w:rFonts w:ascii="仿宋" w:eastAsia="仿宋" w:hAnsi="仿宋" w:cs="仿宋"/>
          <w:color w:val="000000"/>
          <w:kern w:val="0"/>
          <w:sz w:val="30"/>
          <w:szCs w:val="30"/>
        </w:rPr>
        <w:t>17</w:t>
      </w:r>
      <w:r>
        <w:rPr>
          <w:rFonts w:ascii="仿宋" w:eastAsia="仿宋" w:hAnsi="仿宋" w:cs="仿宋" w:hint="eastAsia"/>
          <w:color w:val="000000"/>
          <w:kern w:val="0"/>
          <w:sz w:val="30"/>
          <w:szCs w:val="30"/>
        </w:rPr>
        <w:t>、</w:t>
      </w:r>
      <w:proofErr w:type="gramStart"/>
      <w:r>
        <w:rPr>
          <w:rFonts w:ascii="仿宋" w:eastAsia="仿宋" w:hAnsi="仿宋" w:cs="Verdana" w:hint="eastAsia"/>
          <w:color w:val="000000"/>
          <w:kern w:val="0"/>
          <w:sz w:val="30"/>
          <w:szCs w:val="30"/>
        </w:rPr>
        <w:t>七贤岭隧道</w:t>
      </w:r>
      <w:proofErr w:type="gramEnd"/>
      <w:r>
        <w:rPr>
          <w:rFonts w:ascii="仿宋" w:eastAsia="仿宋" w:hAnsi="仿宋" w:cs="Verdana" w:hint="eastAsia"/>
          <w:color w:val="000000"/>
          <w:kern w:val="0"/>
          <w:sz w:val="30"/>
          <w:szCs w:val="30"/>
        </w:rPr>
        <w:t>和河口湾大桥年度养护管理1</w:t>
      </w:r>
      <w:r>
        <w:rPr>
          <w:rFonts w:ascii="仿宋" w:eastAsia="仿宋" w:hAnsi="仿宋" w:cs="Verdana"/>
          <w:color w:val="000000"/>
          <w:kern w:val="0"/>
          <w:sz w:val="30"/>
          <w:szCs w:val="30"/>
        </w:rPr>
        <w:t>56.20</w:t>
      </w:r>
      <w:r>
        <w:rPr>
          <w:rFonts w:ascii="仿宋" w:eastAsia="仿宋" w:hAnsi="仿宋" w:cs="Verdana" w:hint="eastAsia"/>
          <w:color w:val="000000"/>
          <w:kern w:val="0"/>
          <w:sz w:val="30"/>
          <w:szCs w:val="30"/>
        </w:rPr>
        <w:t>万元;</w:t>
      </w:r>
    </w:p>
    <w:p w:rsidR="000F7C85" w:rsidRDefault="0053693D">
      <w:pPr>
        <w:widowControl/>
        <w:spacing w:line="330" w:lineRule="atLeast"/>
        <w:ind w:firstLineChars="200" w:firstLine="600"/>
        <w:jc w:val="left"/>
        <w:rPr>
          <w:rFonts w:ascii="仿宋" w:eastAsia="仿宋" w:hAnsi="仿宋" w:cs="Verdana"/>
          <w:color w:val="000000"/>
          <w:kern w:val="0"/>
          <w:sz w:val="30"/>
          <w:szCs w:val="30"/>
        </w:rPr>
      </w:pPr>
      <w:r>
        <w:rPr>
          <w:rFonts w:ascii="仿宋" w:eastAsia="仿宋" w:hAnsi="仿宋" w:cs="Verdana" w:hint="eastAsia"/>
          <w:color w:val="000000"/>
          <w:kern w:val="0"/>
          <w:sz w:val="30"/>
          <w:szCs w:val="30"/>
        </w:rPr>
        <w:t>1</w:t>
      </w:r>
      <w:r>
        <w:rPr>
          <w:rFonts w:ascii="仿宋" w:eastAsia="仿宋" w:hAnsi="仿宋" w:cs="Verdana"/>
          <w:color w:val="000000"/>
          <w:kern w:val="0"/>
          <w:sz w:val="30"/>
          <w:szCs w:val="30"/>
        </w:rPr>
        <w:t>8</w:t>
      </w:r>
      <w:r>
        <w:rPr>
          <w:rFonts w:ascii="仿宋" w:eastAsia="仿宋" w:hAnsi="仿宋" w:cs="Verdana" w:hint="eastAsia"/>
          <w:color w:val="000000"/>
          <w:kern w:val="0"/>
          <w:sz w:val="30"/>
          <w:szCs w:val="30"/>
        </w:rPr>
        <w:t>、2</w:t>
      </w:r>
      <w:r>
        <w:rPr>
          <w:rFonts w:ascii="仿宋" w:eastAsia="仿宋" w:hAnsi="仿宋" w:cs="Verdana"/>
          <w:color w:val="000000"/>
          <w:kern w:val="0"/>
          <w:sz w:val="30"/>
          <w:szCs w:val="30"/>
        </w:rPr>
        <w:t>022</w:t>
      </w:r>
      <w:r>
        <w:rPr>
          <w:rFonts w:ascii="仿宋" w:eastAsia="仿宋" w:hAnsi="仿宋" w:cs="Verdana" w:hint="eastAsia"/>
          <w:color w:val="000000"/>
          <w:kern w:val="0"/>
          <w:sz w:val="30"/>
          <w:szCs w:val="30"/>
        </w:rPr>
        <w:t>年市政设施道路、路灯养护物资3</w:t>
      </w:r>
      <w:r>
        <w:rPr>
          <w:rFonts w:ascii="仿宋" w:eastAsia="仿宋" w:hAnsi="仿宋" w:cs="Verdana"/>
          <w:color w:val="000000"/>
          <w:kern w:val="0"/>
          <w:sz w:val="30"/>
          <w:szCs w:val="30"/>
        </w:rPr>
        <w:t>42</w:t>
      </w:r>
      <w:r>
        <w:rPr>
          <w:rFonts w:ascii="仿宋" w:eastAsia="仿宋" w:hAnsi="仿宋" w:cs="Verdana" w:hint="eastAsia"/>
          <w:color w:val="000000"/>
          <w:kern w:val="0"/>
          <w:sz w:val="30"/>
          <w:szCs w:val="30"/>
        </w:rPr>
        <w:t>万元</w:t>
      </w:r>
    </w:p>
    <w:p w:rsidR="000F7C85" w:rsidRDefault="0053693D">
      <w:pPr>
        <w:widowControl/>
        <w:spacing w:line="330" w:lineRule="atLeast"/>
        <w:ind w:firstLineChars="200" w:firstLine="600"/>
        <w:jc w:val="left"/>
        <w:rPr>
          <w:rFonts w:ascii="仿宋" w:eastAsia="仿宋" w:hAnsi="仿宋" w:cs="Verdana"/>
          <w:color w:val="000000"/>
          <w:kern w:val="0"/>
          <w:sz w:val="30"/>
          <w:szCs w:val="30"/>
        </w:rPr>
      </w:pPr>
      <w:r>
        <w:rPr>
          <w:rFonts w:ascii="仿宋" w:eastAsia="仿宋" w:hAnsi="仿宋" w:cs="Verdana" w:hint="eastAsia"/>
          <w:color w:val="000000"/>
          <w:kern w:val="0"/>
          <w:sz w:val="30"/>
          <w:szCs w:val="30"/>
        </w:rPr>
        <w:t>1</w:t>
      </w:r>
      <w:r>
        <w:rPr>
          <w:rFonts w:ascii="仿宋" w:eastAsia="仿宋" w:hAnsi="仿宋" w:cs="Verdana"/>
          <w:color w:val="000000"/>
          <w:kern w:val="0"/>
          <w:sz w:val="30"/>
          <w:szCs w:val="30"/>
        </w:rPr>
        <w:t>9</w:t>
      </w:r>
      <w:r>
        <w:rPr>
          <w:rFonts w:ascii="仿宋" w:eastAsia="仿宋" w:hAnsi="仿宋" w:cs="Verdana" w:hint="eastAsia"/>
          <w:color w:val="000000"/>
          <w:kern w:val="0"/>
          <w:sz w:val="30"/>
          <w:szCs w:val="30"/>
        </w:rPr>
        <w:t>、防汛定点服务单位8</w:t>
      </w:r>
      <w:r>
        <w:rPr>
          <w:rFonts w:ascii="仿宋" w:eastAsia="仿宋" w:hAnsi="仿宋" w:cs="Verdana"/>
          <w:color w:val="000000"/>
          <w:kern w:val="0"/>
          <w:sz w:val="30"/>
          <w:szCs w:val="30"/>
        </w:rPr>
        <w:t>1</w:t>
      </w:r>
      <w:r>
        <w:rPr>
          <w:rFonts w:ascii="仿宋" w:eastAsia="仿宋" w:hAnsi="仿宋" w:cs="Verdana" w:hint="eastAsia"/>
          <w:color w:val="000000"/>
          <w:kern w:val="0"/>
          <w:sz w:val="30"/>
          <w:szCs w:val="30"/>
        </w:rPr>
        <w:t>万元</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0F7C85" w:rsidRDefault="0053693D">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0F7C85" w:rsidRDefault="0053693D">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国有资产占有使用情况说明为：截至202</w:t>
      </w:r>
      <w:r>
        <w:rPr>
          <w:rFonts w:ascii="仿宋" w:eastAsia="仿宋" w:hAnsi="仿宋" w:cs="仿宋"/>
          <w:color w:val="000000"/>
          <w:kern w:val="0"/>
          <w:sz w:val="30"/>
          <w:szCs w:val="30"/>
        </w:rPr>
        <w:t>1</w:t>
      </w:r>
      <w:r>
        <w:rPr>
          <w:rFonts w:ascii="仿宋" w:eastAsia="仿宋" w:hAnsi="仿宋" w:cs="仿宋" w:hint="eastAsia"/>
          <w:color w:val="000000"/>
          <w:kern w:val="0"/>
          <w:sz w:val="30"/>
          <w:szCs w:val="30"/>
        </w:rPr>
        <w:t>年12月31日，部门（单位）共有车辆173辆；单位价值50万元（含）以上通用设备0台（套）；单位价值100万元以上专用设备0台（套）。</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0F7C85" w:rsidRDefault="0053693D">
      <w:pPr>
        <w:ind w:firstLineChars="200" w:firstLine="600"/>
        <w:rPr>
          <w:rFonts w:ascii="仿宋" w:eastAsia="仿宋" w:hAnsi="仿宋" w:cs="仿宋"/>
          <w:color w:val="000000"/>
          <w:kern w:val="0"/>
          <w:sz w:val="30"/>
          <w:szCs w:val="30"/>
        </w:rPr>
      </w:pPr>
      <w:r>
        <w:rPr>
          <w:rFonts w:ascii="仿宋" w:eastAsia="仿宋" w:hAnsi="仿宋" w:cs="仿宋"/>
          <w:color w:val="000000"/>
          <w:kern w:val="0"/>
          <w:sz w:val="30"/>
          <w:szCs w:val="30"/>
        </w:rPr>
        <w:t>20</w:t>
      </w:r>
      <w:r>
        <w:rPr>
          <w:rFonts w:ascii="仿宋" w:eastAsia="仿宋" w:hAnsi="仿宋" w:cs="仿宋" w:hint="eastAsia"/>
          <w:color w:val="000000"/>
          <w:kern w:val="0"/>
          <w:sz w:val="30"/>
          <w:szCs w:val="30"/>
        </w:rPr>
        <w:t>2</w:t>
      </w:r>
      <w:r>
        <w:rPr>
          <w:rFonts w:ascii="仿宋" w:eastAsia="仿宋" w:hAnsi="仿宋" w:cs="仿宋"/>
          <w:color w:val="000000"/>
          <w:kern w:val="0"/>
          <w:sz w:val="30"/>
          <w:szCs w:val="30"/>
        </w:rPr>
        <w:t>2</w:t>
      </w:r>
      <w:r>
        <w:rPr>
          <w:rFonts w:ascii="仿宋" w:eastAsia="仿宋" w:hAnsi="仿宋" w:cs="仿宋" w:hint="eastAsia"/>
          <w:color w:val="000000"/>
          <w:kern w:val="0"/>
          <w:sz w:val="30"/>
          <w:szCs w:val="30"/>
        </w:rPr>
        <w:t>年，按照“先有绩效，后有预算”原则，本部门共计编制绩效目标</w:t>
      </w:r>
      <w:r>
        <w:rPr>
          <w:rFonts w:ascii="仿宋" w:eastAsia="仿宋" w:hAnsi="仿宋" w:cs="仿宋"/>
          <w:color w:val="000000"/>
          <w:kern w:val="0"/>
          <w:sz w:val="30"/>
          <w:szCs w:val="30"/>
        </w:rPr>
        <w:t>7</w:t>
      </w:r>
      <w:r>
        <w:rPr>
          <w:rFonts w:ascii="仿宋" w:eastAsia="仿宋" w:hAnsi="仿宋" w:cs="仿宋" w:hint="eastAsia"/>
          <w:color w:val="000000"/>
          <w:kern w:val="0"/>
          <w:sz w:val="30"/>
          <w:szCs w:val="30"/>
        </w:rPr>
        <w:t>8个，预算金额1</w:t>
      </w:r>
      <w:r>
        <w:rPr>
          <w:rFonts w:ascii="仿宋" w:eastAsia="仿宋" w:hAnsi="仿宋" w:cs="仿宋"/>
          <w:color w:val="000000"/>
          <w:kern w:val="0"/>
          <w:sz w:val="30"/>
          <w:szCs w:val="30"/>
        </w:rPr>
        <w:t>7,9</w:t>
      </w:r>
      <w:r>
        <w:rPr>
          <w:rFonts w:ascii="仿宋" w:eastAsia="仿宋" w:hAnsi="仿宋" w:cs="仿宋" w:hint="eastAsia"/>
          <w:color w:val="000000"/>
          <w:kern w:val="0"/>
          <w:sz w:val="30"/>
          <w:szCs w:val="30"/>
        </w:rPr>
        <w:t>49</w:t>
      </w:r>
      <w:r>
        <w:rPr>
          <w:rFonts w:ascii="仿宋" w:eastAsia="仿宋" w:hAnsi="仿宋" w:cs="仿宋"/>
          <w:color w:val="000000"/>
          <w:kern w:val="0"/>
          <w:sz w:val="30"/>
          <w:szCs w:val="30"/>
        </w:rPr>
        <w:t>.</w:t>
      </w:r>
      <w:r w:rsidR="00B55C47">
        <w:rPr>
          <w:rFonts w:ascii="仿宋" w:eastAsia="仿宋" w:hAnsi="仿宋" w:cs="仿宋" w:hint="eastAsia"/>
          <w:color w:val="000000"/>
          <w:kern w:val="0"/>
          <w:sz w:val="30"/>
          <w:szCs w:val="30"/>
        </w:rPr>
        <w:t>5</w:t>
      </w:r>
      <w:r>
        <w:rPr>
          <w:rFonts w:ascii="仿宋" w:eastAsia="仿宋" w:hAnsi="仿宋" w:cs="仿宋" w:hint="eastAsia"/>
          <w:color w:val="000000"/>
          <w:kern w:val="0"/>
          <w:sz w:val="30"/>
          <w:szCs w:val="30"/>
        </w:rPr>
        <w:t>万元，占项目支出预算比重</w:t>
      </w:r>
      <w:r>
        <w:rPr>
          <w:rFonts w:ascii="仿宋" w:eastAsia="仿宋" w:hAnsi="仿宋" w:cs="仿宋"/>
          <w:color w:val="000000"/>
          <w:kern w:val="0"/>
          <w:sz w:val="30"/>
          <w:szCs w:val="30"/>
        </w:rPr>
        <w:t>100%</w:t>
      </w:r>
      <w:r>
        <w:rPr>
          <w:rFonts w:ascii="仿宋" w:eastAsia="仿宋" w:hAnsi="仿宋" w:cs="仿宋" w:hint="eastAsia"/>
          <w:color w:val="000000"/>
          <w:kern w:val="0"/>
          <w:sz w:val="30"/>
          <w:szCs w:val="30"/>
        </w:rPr>
        <w:t>。</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八、城镇燃气工程现场监管技术支持第三方服务费项目情况</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1</w:t>
      </w:r>
      <w:r>
        <w:rPr>
          <w:rFonts w:ascii="宋体" w:hAnsi="宋体" w:cs="仿宋" w:hint="eastAsia"/>
          <w:color w:val="000000"/>
          <w:kern w:val="0"/>
          <w:sz w:val="30"/>
          <w:szCs w:val="30"/>
        </w:rPr>
        <w:t>、</w:t>
      </w:r>
      <w:r>
        <w:rPr>
          <w:rFonts w:ascii="仿宋" w:eastAsia="仿宋" w:hAnsi="仿宋" w:cs="仿宋" w:hint="eastAsia"/>
          <w:color w:val="000000"/>
          <w:kern w:val="0"/>
          <w:sz w:val="30"/>
          <w:szCs w:val="30"/>
        </w:rPr>
        <w:t>项目</w:t>
      </w:r>
      <w:r>
        <w:rPr>
          <w:rFonts w:ascii="仿宋" w:eastAsia="仿宋" w:hAnsi="仿宋" w:cs="仿宋"/>
          <w:color w:val="000000"/>
          <w:kern w:val="0"/>
          <w:sz w:val="30"/>
          <w:szCs w:val="30"/>
        </w:rPr>
        <w:t>概述</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城镇燃气工程质量日常监管工作专业性强、责任重大。按相关部门和文件要求，必须设置专门的城镇燃气设施工程质量安全监督部门，同时配齐质量安全监督管理专职人员。由于我中心缺少专业的技术力量，目前难以开展工作，所以需向有相应资质的企业购买技术服务，以保障燃气工程监管工作的顺利进行。</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2</w:t>
      </w:r>
      <w:r>
        <w:rPr>
          <w:rFonts w:ascii="宋体" w:hAnsi="宋体" w:cs="仿宋" w:hint="eastAsia"/>
          <w:color w:val="000000"/>
          <w:kern w:val="0"/>
          <w:sz w:val="30"/>
          <w:szCs w:val="30"/>
        </w:rPr>
        <w:t>、</w:t>
      </w:r>
      <w:r>
        <w:rPr>
          <w:rFonts w:ascii="仿宋" w:eastAsia="仿宋" w:hAnsi="仿宋" w:cs="仿宋" w:hint="eastAsia"/>
          <w:color w:val="000000"/>
          <w:kern w:val="0"/>
          <w:sz w:val="30"/>
          <w:szCs w:val="30"/>
        </w:rPr>
        <w:t>立项依据</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根据《关于加强我市城镇燃气工程建设监管工作的指导意见》等相关文件要求。</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3</w:t>
      </w:r>
      <w:r>
        <w:rPr>
          <w:rFonts w:ascii="宋体" w:hAnsi="宋体" w:cs="仿宋" w:hint="eastAsia"/>
          <w:color w:val="000000"/>
          <w:kern w:val="0"/>
          <w:sz w:val="30"/>
          <w:szCs w:val="30"/>
        </w:rPr>
        <w:t>、</w:t>
      </w:r>
      <w:r>
        <w:rPr>
          <w:rFonts w:ascii="仿宋" w:eastAsia="仿宋" w:hAnsi="仿宋" w:cs="仿宋" w:hint="eastAsia"/>
          <w:color w:val="000000"/>
          <w:kern w:val="0"/>
          <w:sz w:val="30"/>
          <w:szCs w:val="30"/>
        </w:rPr>
        <w:t>实施</w:t>
      </w:r>
      <w:r>
        <w:rPr>
          <w:rFonts w:ascii="仿宋" w:eastAsia="仿宋" w:hAnsi="仿宋" w:cs="仿宋"/>
          <w:color w:val="000000"/>
          <w:kern w:val="0"/>
          <w:sz w:val="30"/>
          <w:szCs w:val="30"/>
        </w:rPr>
        <w:t>主体</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大连高新区城市建设事务服务中心。</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4</w:t>
      </w:r>
      <w:r>
        <w:rPr>
          <w:rFonts w:ascii="宋体" w:hAnsi="宋体" w:cs="仿宋" w:hint="eastAsia"/>
          <w:color w:val="000000"/>
          <w:kern w:val="0"/>
          <w:sz w:val="30"/>
          <w:szCs w:val="30"/>
        </w:rPr>
        <w:t>、</w:t>
      </w:r>
      <w:r>
        <w:rPr>
          <w:rFonts w:ascii="仿宋" w:eastAsia="仿宋" w:hAnsi="仿宋" w:cs="仿宋" w:hint="eastAsia"/>
          <w:color w:val="000000"/>
          <w:kern w:val="0"/>
          <w:sz w:val="30"/>
          <w:szCs w:val="30"/>
        </w:rPr>
        <w:t>实施</w:t>
      </w:r>
      <w:r>
        <w:rPr>
          <w:rFonts w:ascii="仿宋" w:eastAsia="仿宋" w:hAnsi="仿宋" w:cs="仿宋"/>
          <w:color w:val="000000"/>
          <w:kern w:val="0"/>
          <w:sz w:val="30"/>
          <w:szCs w:val="30"/>
        </w:rPr>
        <w:t>方案</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（一）项目的主要目标：按相关部门和文件要求，保障我区的城镇燃气设施工程质量安全；</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（二）实施方式：购买服务；</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（三）实施计划：先进行购买服务的自行采购工作，然后进行项目实施。</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5</w:t>
      </w:r>
      <w:r>
        <w:rPr>
          <w:rFonts w:ascii="宋体" w:hAnsi="宋体" w:cs="仿宋" w:hint="eastAsia"/>
          <w:color w:val="000000"/>
          <w:kern w:val="0"/>
          <w:sz w:val="30"/>
          <w:szCs w:val="30"/>
        </w:rPr>
        <w:t>、</w:t>
      </w:r>
      <w:r>
        <w:rPr>
          <w:rFonts w:ascii="仿宋" w:eastAsia="仿宋" w:hAnsi="仿宋" w:cs="仿宋" w:hint="eastAsia"/>
          <w:color w:val="000000"/>
          <w:kern w:val="0"/>
          <w:sz w:val="30"/>
          <w:szCs w:val="30"/>
        </w:rPr>
        <w:t>实施周期</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2</w:t>
      </w:r>
      <w:r>
        <w:rPr>
          <w:rFonts w:ascii="仿宋" w:eastAsia="仿宋" w:hAnsi="仿宋" w:cs="仿宋"/>
          <w:color w:val="000000"/>
          <w:kern w:val="0"/>
          <w:sz w:val="30"/>
          <w:szCs w:val="30"/>
        </w:rPr>
        <w:t>022</w:t>
      </w:r>
      <w:r>
        <w:rPr>
          <w:rFonts w:ascii="仿宋" w:eastAsia="仿宋" w:hAnsi="仿宋" w:cs="仿宋" w:hint="eastAsia"/>
          <w:color w:val="000000"/>
          <w:kern w:val="0"/>
          <w:sz w:val="30"/>
          <w:szCs w:val="30"/>
        </w:rPr>
        <w:t>年此项目</w:t>
      </w:r>
      <w:r>
        <w:rPr>
          <w:rFonts w:ascii="仿宋" w:eastAsia="仿宋" w:hAnsi="仿宋" w:cs="仿宋"/>
          <w:color w:val="000000"/>
          <w:kern w:val="0"/>
          <w:sz w:val="30"/>
          <w:szCs w:val="30"/>
        </w:rPr>
        <w:t>从</w:t>
      </w:r>
      <w:r>
        <w:rPr>
          <w:rFonts w:ascii="仿宋" w:eastAsia="仿宋" w:hAnsi="仿宋" w:cs="仿宋" w:hint="eastAsia"/>
          <w:color w:val="000000"/>
          <w:kern w:val="0"/>
          <w:sz w:val="30"/>
          <w:szCs w:val="30"/>
        </w:rPr>
        <w:t>202</w:t>
      </w:r>
      <w:r>
        <w:rPr>
          <w:rFonts w:ascii="仿宋" w:eastAsia="仿宋" w:hAnsi="仿宋" w:cs="仿宋"/>
          <w:color w:val="000000"/>
          <w:kern w:val="0"/>
          <w:sz w:val="30"/>
          <w:szCs w:val="30"/>
        </w:rPr>
        <w:t>2</w:t>
      </w:r>
      <w:r>
        <w:rPr>
          <w:rFonts w:ascii="仿宋" w:eastAsia="仿宋" w:hAnsi="仿宋" w:cs="仿宋" w:hint="eastAsia"/>
          <w:color w:val="000000"/>
          <w:kern w:val="0"/>
          <w:sz w:val="30"/>
          <w:szCs w:val="30"/>
        </w:rPr>
        <w:t>年3月1日</w:t>
      </w:r>
      <w:r>
        <w:rPr>
          <w:rFonts w:ascii="仿宋" w:eastAsia="仿宋" w:hAnsi="仿宋" w:cs="仿宋"/>
          <w:color w:val="000000"/>
          <w:kern w:val="0"/>
          <w:sz w:val="30"/>
          <w:szCs w:val="30"/>
        </w:rPr>
        <w:t>起始到</w:t>
      </w:r>
      <w:r>
        <w:rPr>
          <w:rFonts w:ascii="仿宋" w:eastAsia="仿宋" w:hAnsi="仿宋" w:cs="仿宋" w:hint="eastAsia"/>
          <w:color w:val="000000"/>
          <w:kern w:val="0"/>
          <w:sz w:val="30"/>
          <w:szCs w:val="30"/>
        </w:rPr>
        <w:t>2022年12月</w:t>
      </w:r>
      <w:r>
        <w:rPr>
          <w:rFonts w:ascii="仿宋" w:eastAsia="仿宋" w:hAnsi="仿宋" w:cs="仿宋"/>
          <w:color w:val="000000"/>
          <w:kern w:val="0"/>
          <w:sz w:val="30"/>
          <w:szCs w:val="30"/>
        </w:rPr>
        <w:t>31</w:t>
      </w:r>
      <w:r>
        <w:rPr>
          <w:rFonts w:ascii="仿宋" w:eastAsia="仿宋" w:hAnsi="仿宋" w:cs="仿宋" w:hint="eastAsia"/>
          <w:color w:val="000000"/>
          <w:kern w:val="0"/>
          <w:sz w:val="30"/>
          <w:szCs w:val="30"/>
        </w:rPr>
        <w:t>日终止，此项目为</w:t>
      </w:r>
      <w:r>
        <w:rPr>
          <w:rFonts w:ascii="仿宋" w:eastAsia="仿宋" w:hAnsi="仿宋" w:cs="仿宋"/>
          <w:color w:val="000000"/>
          <w:kern w:val="0"/>
          <w:sz w:val="30"/>
          <w:szCs w:val="30"/>
        </w:rPr>
        <w:t>长期实施项目。</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6</w:t>
      </w:r>
      <w:r>
        <w:rPr>
          <w:rFonts w:ascii="宋体" w:hAnsi="宋体" w:cs="仿宋" w:hint="eastAsia"/>
          <w:color w:val="000000"/>
          <w:kern w:val="0"/>
          <w:sz w:val="30"/>
          <w:szCs w:val="30"/>
        </w:rPr>
        <w:t>、</w:t>
      </w:r>
      <w:r>
        <w:rPr>
          <w:rFonts w:ascii="仿宋" w:eastAsia="仿宋" w:hAnsi="仿宋" w:cs="仿宋" w:hint="eastAsia"/>
          <w:color w:val="000000"/>
          <w:kern w:val="0"/>
          <w:sz w:val="30"/>
          <w:szCs w:val="30"/>
        </w:rPr>
        <w:t>年度预算安排</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2022</w:t>
      </w:r>
      <w:r>
        <w:rPr>
          <w:rFonts w:ascii="仿宋" w:eastAsia="仿宋" w:hAnsi="仿宋" w:cs="仿宋" w:hint="eastAsia"/>
          <w:color w:val="000000"/>
          <w:kern w:val="0"/>
          <w:sz w:val="30"/>
          <w:szCs w:val="30"/>
        </w:rPr>
        <w:t>年拟</w:t>
      </w:r>
      <w:r>
        <w:rPr>
          <w:rFonts w:ascii="仿宋" w:eastAsia="仿宋" w:hAnsi="仿宋" w:cs="仿宋"/>
          <w:color w:val="000000"/>
          <w:kern w:val="0"/>
          <w:sz w:val="30"/>
          <w:szCs w:val="30"/>
        </w:rPr>
        <w:t>安排该项目一般公共预算16</w:t>
      </w:r>
      <w:r>
        <w:rPr>
          <w:rFonts w:ascii="仿宋" w:eastAsia="仿宋" w:hAnsi="仿宋" w:cs="仿宋" w:hint="eastAsia"/>
          <w:color w:val="000000"/>
          <w:kern w:val="0"/>
          <w:sz w:val="30"/>
          <w:szCs w:val="30"/>
        </w:rPr>
        <w:t>万元。</w:t>
      </w:r>
    </w:p>
    <w:p w:rsidR="003C2F16" w:rsidRDefault="003C2F16">
      <w:pPr>
        <w:widowControl/>
        <w:spacing w:line="330" w:lineRule="atLeast"/>
        <w:ind w:firstLineChars="200" w:firstLine="600"/>
        <w:jc w:val="left"/>
        <w:rPr>
          <w:rFonts w:ascii="仿宋" w:eastAsia="仿宋" w:hAnsi="仿宋" w:cs="仿宋"/>
          <w:color w:val="000000"/>
          <w:kern w:val="0"/>
          <w:sz w:val="30"/>
          <w:szCs w:val="30"/>
        </w:rPr>
      </w:pP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1.</w:t>
      </w:r>
      <w:r>
        <w:rPr>
          <w:rFonts w:ascii="仿宋" w:eastAsia="仿宋" w:hAnsi="仿宋" w:cs="仿宋" w:hint="eastAsia"/>
          <w:color w:val="000000"/>
          <w:kern w:val="0"/>
          <w:sz w:val="30"/>
          <w:szCs w:val="30"/>
        </w:rPr>
        <w:t>财政拨款收入：指市财政当年拨付的资金。</w:t>
      </w:r>
      <w:r>
        <w:rPr>
          <w:rFonts w:ascii="仿宋" w:eastAsia="仿宋" w:hAnsi="仿宋" w:cs="仿宋"/>
          <w:color w:val="000000"/>
          <w:kern w:val="0"/>
          <w:sz w:val="30"/>
          <w:szCs w:val="30"/>
        </w:rPr>
        <w:t xml:space="preserve"> </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w:t>
      </w:r>
      <w:r>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3.</w:t>
      </w:r>
      <w:r>
        <w:rPr>
          <w:rFonts w:ascii="仿宋" w:eastAsia="仿宋" w:hAnsi="仿宋" w:cs="仿宋" w:hint="eastAsia"/>
          <w:color w:val="000000"/>
          <w:kern w:val="0"/>
          <w:sz w:val="30"/>
          <w:szCs w:val="30"/>
        </w:rPr>
        <w:t>基本支出：指为保障机构正常运转、完成日常工作任务而发生的人员支出和公用支出。</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4.</w:t>
      </w:r>
      <w:r>
        <w:rPr>
          <w:rFonts w:ascii="仿宋" w:eastAsia="仿宋" w:hAnsi="仿宋" w:cs="仿宋" w:hint="eastAsia"/>
          <w:color w:val="000000"/>
          <w:kern w:val="0"/>
          <w:sz w:val="30"/>
          <w:szCs w:val="30"/>
        </w:rPr>
        <w:t>项目支出：指在基本支出之外为完成特定行政任务和事业发展目标所发生的支出。</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5.</w:t>
      </w:r>
      <w:r>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Pr>
          <w:rFonts w:ascii="仿宋" w:eastAsia="仿宋" w:hAnsi="仿宋" w:cs="仿宋" w:hint="eastAsia"/>
          <w:color w:val="000000"/>
          <w:kern w:val="0"/>
          <w:sz w:val="30"/>
          <w:szCs w:val="30"/>
        </w:rPr>
        <w:t>费反映</w:t>
      </w:r>
      <w:proofErr w:type="gramEnd"/>
      <w:r>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Pr>
          <w:rFonts w:ascii="仿宋" w:eastAsia="仿宋" w:hAnsi="仿宋" w:cs="仿宋" w:hint="eastAsia"/>
          <w:color w:val="000000"/>
          <w:kern w:val="0"/>
          <w:sz w:val="30"/>
          <w:szCs w:val="30"/>
        </w:rPr>
        <w:t>费反映</w:t>
      </w:r>
      <w:proofErr w:type="gramEnd"/>
      <w:r>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Pr>
          <w:rFonts w:ascii="仿宋" w:eastAsia="仿宋" w:hAnsi="仿宋" w:cs="仿宋" w:hint="eastAsia"/>
          <w:color w:val="000000"/>
          <w:kern w:val="0"/>
          <w:sz w:val="30"/>
          <w:szCs w:val="30"/>
        </w:rPr>
        <w:t>费反映</w:t>
      </w:r>
      <w:proofErr w:type="gramEnd"/>
      <w:r>
        <w:rPr>
          <w:rFonts w:ascii="仿宋" w:eastAsia="仿宋" w:hAnsi="仿宋" w:cs="仿宋" w:hint="eastAsia"/>
          <w:color w:val="000000"/>
          <w:kern w:val="0"/>
          <w:sz w:val="30"/>
          <w:szCs w:val="30"/>
        </w:rPr>
        <w:t>单位按规定开支的各类公务接待（含外宾接待）支出。</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6.</w:t>
      </w:r>
      <w:r>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7.</w:t>
      </w:r>
      <w:r>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lastRenderedPageBreak/>
        <w:t>8</w:t>
      </w:r>
      <w:r>
        <w:rPr>
          <w:rFonts w:ascii="仿宋" w:eastAsia="仿宋" w:hAnsi="仿宋" w:cs="仿宋" w:hint="eastAsia"/>
          <w:color w:val="000000"/>
          <w:kern w:val="0"/>
          <w:sz w:val="30"/>
          <w:szCs w:val="30"/>
        </w:rPr>
        <w:t>一般公共服务（类）财政事务（款）信息化建设（项）：反映财政部</w:t>
      </w:r>
      <w:proofErr w:type="gramStart"/>
      <w:r>
        <w:rPr>
          <w:rFonts w:ascii="仿宋" w:eastAsia="仿宋" w:hAnsi="仿宋" w:cs="仿宋" w:hint="eastAsia"/>
          <w:color w:val="000000"/>
          <w:kern w:val="0"/>
          <w:sz w:val="30"/>
          <w:szCs w:val="30"/>
        </w:rPr>
        <w:t>门用于</w:t>
      </w:r>
      <w:proofErr w:type="gramEnd"/>
      <w:r>
        <w:rPr>
          <w:rFonts w:ascii="仿宋" w:eastAsia="仿宋" w:hAnsi="仿宋" w:cs="仿宋" w:hint="eastAsia"/>
          <w:color w:val="000000"/>
          <w:kern w:val="0"/>
          <w:sz w:val="30"/>
          <w:szCs w:val="30"/>
        </w:rPr>
        <w:t>“金财工程”等信息化建设方面的支出。</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9.</w:t>
      </w:r>
      <w:r>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 xml:space="preserve">10. </w:t>
      </w:r>
      <w:r>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 xml:space="preserve">11. </w:t>
      </w:r>
      <w:r>
        <w:rPr>
          <w:rFonts w:ascii="仿宋" w:eastAsia="仿宋" w:hAnsi="仿宋" w:cs="仿宋" w:hint="eastAsia"/>
          <w:color w:val="000000"/>
          <w:kern w:val="0"/>
          <w:sz w:val="30"/>
          <w:szCs w:val="30"/>
        </w:rPr>
        <w:t>一般公共服务（类）财政事务（款）其他财政事务支出（项）：反映其他财政事务方面的支出。</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12</w:t>
      </w:r>
      <w:r>
        <w:rPr>
          <w:rFonts w:ascii="仿宋" w:eastAsia="仿宋" w:hAnsi="仿宋" w:cs="仿宋" w:hint="eastAsia"/>
          <w:color w:val="000000"/>
          <w:kern w:val="0"/>
          <w:sz w:val="30"/>
          <w:szCs w:val="30"/>
        </w:rPr>
        <w:t>．教育支出（类）其他教育支出（款）其他教育支出（项）：反映其他用于教育方面的支出。</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 xml:space="preserve">13. </w:t>
      </w:r>
      <w:r>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 xml:space="preserve">14. </w:t>
      </w:r>
      <w:r>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15.</w:t>
      </w:r>
      <w:r>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lastRenderedPageBreak/>
        <w:t>16.</w:t>
      </w:r>
      <w:r>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17.</w:t>
      </w:r>
      <w:r>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18.</w:t>
      </w:r>
      <w:r>
        <w:rPr>
          <w:rFonts w:ascii="仿宋" w:eastAsia="仿宋" w:hAnsi="仿宋" w:cs="仿宋" w:hint="eastAsia"/>
          <w:color w:val="000000"/>
          <w:kern w:val="0"/>
          <w:sz w:val="30"/>
          <w:szCs w:val="30"/>
        </w:rPr>
        <w:t>事业运行经费。是指各部门的公用经费，包括办公及印刷费、邮电费、会议费、福利费、日常维修费、专用材料及一般设备购置费、办公用房水电费、办公用房取暖费、办公用房物业管理费、公务用车运行维护费以及其他费用。</w:t>
      </w:r>
    </w:p>
    <w:p w:rsidR="000F7C85" w:rsidRDefault="000F7C85">
      <w:pPr>
        <w:widowControl/>
        <w:spacing w:line="330" w:lineRule="atLeast"/>
        <w:ind w:firstLineChars="200" w:firstLine="600"/>
        <w:jc w:val="left"/>
        <w:rPr>
          <w:rFonts w:ascii="仿宋" w:eastAsia="仿宋" w:hAnsi="仿宋" w:cs="仿宋"/>
          <w:color w:val="000000"/>
          <w:kern w:val="0"/>
          <w:sz w:val="30"/>
          <w:szCs w:val="30"/>
        </w:rPr>
      </w:pPr>
    </w:p>
    <w:p w:rsidR="000F7C85" w:rsidRDefault="000F7C85">
      <w:pPr>
        <w:widowControl/>
        <w:spacing w:line="330" w:lineRule="atLeast"/>
        <w:ind w:firstLineChars="200" w:firstLine="600"/>
        <w:jc w:val="left"/>
        <w:rPr>
          <w:rFonts w:ascii="仿宋" w:eastAsia="仿宋" w:hAnsi="仿宋" w:cs="仿宋"/>
          <w:color w:val="000000"/>
          <w:kern w:val="0"/>
          <w:sz w:val="30"/>
          <w:szCs w:val="30"/>
        </w:rPr>
      </w:pPr>
    </w:p>
    <w:p w:rsidR="000F7C85" w:rsidRDefault="0053693D">
      <w:pPr>
        <w:widowControl/>
        <w:spacing w:line="330" w:lineRule="atLeast"/>
        <w:ind w:firstLineChars="600" w:firstLine="1800"/>
        <w:jc w:val="left"/>
        <w:rPr>
          <w:rFonts w:ascii="仿宋" w:eastAsia="仿宋" w:hAnsi="仿宋" w:cs="仿宋"/>
          <w:color w:val="000000"/>
          <w:kern w:val="0"/>
          <w:sz w:val="30"/>
          <w:szCs w:val="30"/>
        </w:rPr>
      </w:pPr>
      <w:r>
        <w:rPr>
          <w:rFonts w:ascii="仿宋" w:eastAsia="仿宋" w:hAnsi="仿宋" w:cs="仿宋"/>
          <w:color w:val="000000"/>
          <w:kern w:val="0"/>
          <w:sz w:val="30"/>
          <w:szCs w:val="30"/>
        </w:rPr>
        <w:t>大连高新技术产业园区城市建设事务服务中心</w:t>
      </w:r>
    </w:p>
    <w:p w:rsidR="000F7C85" w:rsidRDefault="0053693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 xml:space="preserve">                      2022</w:t>
      </w:r>
      <w:r>
        <w:rPr>
          <w:rFonts w:ascii="仿宋" w:eastAsia="仿宋" w:hAnsi="仿宋" w:cs="仿宋" w:hint="eastAsia"/>
          <w:color w:val="000000"/>
          <w:kern w:val="0"/>
          <w:sz w:val="30"/>
          <w:szCs w:val="30"/>
        </w:rPr>
        <w:t>年2月17日</w:t>
      </w:r>
    </w:p>
    <w:p w:rsidR="000F7C85" w:rsidRDefault="000F7C85">
      <w:pPr>
        <w:widowControl/>
        <w:spacing w:line="330" w:lineRule="atLeast"/>
        <w:ind w:firstLineChars="200" w:firstLine="600"/>
        <w:jc w:val="left"/>
        <w:rPr>
          <w:rFonts w:ascii="仿宋" w:eastAsia="仿宋" w:hAnsi="仿宋" w:cs="仿宋"/>
          <w:color w:val="000000"/>
          <w:kern w:val="0"/>
          <w:sz w:val="30"/>
          <w:szCs w:val="30"/>
        </w:rPr>
      </w:pPr>
    </w:p>
    <w:sectPr w:rsidR="000F7C85">
      <w:footerReference w:type="even" r:id="rId7"/>
      <w:footerReference w:type="default" r:id="rId8"/>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55D" w:rsidRDefault="003D155D">
      <w:r>
        <w:separator/>
      </w:r>
    </w:p>
  </w:endnote>
  <w:endnote w:type="continuationSeparator" w:id="0">
    <w:p w:rsidR="003D155D" w:rsidRDefault="003D1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C85" w:rsidRDefault="0053693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0F7C85" w:rsidRDefault="000F7C8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C85" w:rsidRDefault="0053693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64A90">
      <w:rPr>
        <w:rStyle w:val="a5"/>
        <w:noProof/>
      </w:rPr>
      <w:t>5</w:t>
    </w:r>
    <w:r>
      <w:rPr>
        <w:rStyle w:val="a5"/>
      </w:rPr>
      <w:fldChar w:fldCharType="end"/>
    </w:r>
  </w:p>
  <w:p w:rsidR="000F7C85" w:rsidRDefault="000F7C85">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55D" w:rsidRDefault="003D155D">
      <w:r>
        <w:separator/>
      </w:r>
    </w:p>
  </w:footnote>
  <w:footnote w:type="continuationSeparator" w:id="0">
    <w:p w:rsidR="003D155D" w:rsidRDefault="003D15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530"/>
    <w:rsid w:val="00002BAB"/>
    <w:rsid w:val="000045B8"/>
    <w:rsid w:val="000130C2"/>
    <w:rsid w:val="00016264"/>
    <w:rsid w:val="00017B87"/>
    <w:rsid w:val="000220BC"/>
    <w:rsid w:val="00022B54"/>
    <w:rsid w:val="00030B7B"/>
    <w:rsid w:val="0003365D"/>
    <w:rsid w:val="0004008D"/>
    <w:rsid w:val="00040279"/>
    <w:rsid w:val="00041772"/>
    <w:rsid w:val="00041854"/>
    <w:rsid w:val="00044D65"/>
    <w:rsid w:val="00045CEA"/>
    <w:rsid w:val="00046D52"/>
    <w:rsid w:val="00053D99"/>
    <w:rsid w:val="00066F30"/>
    <w:rsid w:val="00082CF8"/>
    <w:rsid w:val="0008306C"/>
    <w:rsid w:val="0008414E"/>
    <w:rsid w:val="00084B59"/>
    <w:rsid w:val="000A55C1"/>
    <w:rsid w:val="000C6B49"/>
    <w:rsid w:val="000C6D05"/>
    <w:rsid w:val="000D00A0"/>
    <w:rsid w:val="000E3FE9"/>
    <w:rsid w:val="000E6C93"/>
    <w:rsid w:val="000E7D75"/>
    <w:rsid w:val="000F70EC"/>
    <w:rsid w:val="000F7C85"/>
    <w:rsid w:val="000F7EC7"/>
    <w:rsid w:val="00101BE5"/>
    <w:rsid w:val="00104AD4"/>
    <w:rsid w:val="0010550E"/>
    <w:rsid w:val="00105E0D"/>
    <w:rsid w:val="00106522"/>
    <w:rsid w:val="001070D2"/>
    <w:rsid w:val="00112BED"/>
    <w:rsid w:val="00122ACC"/>
    <w:rsid w:val="001255BC"/>
    <w:rsid w:val="001305E7"/>
    <w:rsid w:val="0014109A"/>
    <w:rsid w:val="00143F4D"/>
    <w:rsid w:val="00146CDF"/>
    <w:rsid w:val="00150877"/>
    <w:rsid w:val="001518B3"/>
    <w:rsid w:val="00161209"/>
    <w:rsid w:val="00164A2E"/>
    <w:rsid w:val="00164EE2"/>
    <w:rsid w:val="00165857"/>
    <w:rsid w:val="00166E35"/>
    <w:rsid w:val="00174065"/>
    <w:rsid w:val="00174D39"/>
    <w:rsid w:val="00187190"/>
    <w:rsid w:val="001915A8"/>
    <w:rsid w:val="00195C8B"/>
    <w:rsid w:val="001961A4"/>
    <w:rsid w:val="001B4947"/>
    <w:rsid w:val="001B5BDF"/>
    <w:rsid w:val="001C1EB9"/>
    <w:rsid w:val="001D2999"/>
    <w:rsid w:val="001D7051"/>
    <w:rsid w:val="001E05AB"/>
    <w:rsid w:val="001E3E93"/>
    <w:rsid w:val="001E6730"/>
    <w:rsid w:val="001F6AE8"/>
    <w:rsid w:val="002016BC"/>
    <w:rsid w:val="00212E7D"/>
    <w:rsid w:val="00212FCD"/>
    <w:rsid w:val="00224F6B"/>
    <w:rsid w:val="00246E6D"/>
    <w:rsid w:val="00250A6E"/>
    <w:rsid w:val="00264775"/>
    <w:rsid w:val="00265F8B"/>
    <w:rsid w:val="00275DE8"/>
    <w:rsid w:val="00275EE8"/>
    <w:rsid w:val="002777B6"/>
    <w:rsid w:val="00286258"/>
    <w:rsid w:val="00297382"/>
    <w:rsid w:val="00297E4B"/>
    <w:rsid w:val="002A0400"/>
    <w:rsid w:val="002A647E"/>
    <w:rsid w:val="002B23B7"/>
    <w:rsid w:val="002B62F5"/>
    <w:rsid w:val="002C2B9F"/>
    <w:rsid w:val="002D1847"/>
    <w:rsid w:val="002D2FB1"/>
    <w:rsid w:val="002D5612"/>
    <w:rsid w:val="002D68D6"/>
    <w:rsid w:val="002D7A1C"/>
    <w:rsid w:val="002E6BAD"/>
    <w:rsid w:val="002F1203"/>
    <w:rsid w:val="002F31AA"/>
    <w:rsid w:val="003003AA"/>
    <w:rsid w:val="00305AFA"/>
    <w:rsid w:val="00312B1C"/>
    <w:rsid w:val="0031439C"/>
    <w:rsid w:val="00315D51"/>
    <w:rsid w:val="00316D2E"/>
    <w:rsid w:val="00320A20"/>
    <w:rsid w:val="0032135C"/>
    <w:rsid w:val="0032565D"/>
    <w:rsid w:val="0032698A"/>
    <w:rsid w:val="0032738F"/>
    <w:rsid w:val="003374E4"/>
    <w:rsid w:val="00342DA2"/>
    <w:rsid w:val="003431AF"/>
    <w:rsid w:val="00346C8A"/>
    <w:rsid w:val="00360866"/>
    <w:rsid w:val="00370937"/>
    <w:rsid w:val="00372333"/>
    <w:rsid w:val="003820E5"/>
    <w:rsid w:val="00391042"/>
    <w:rsid w:val="003971CE"/>
    <w:rsid w:val="00397456"/>
    <w:rsid w:val="003A2B02"/>
    <w:rsid w:val="003B50ED"/>
    <w:rsid w:val="003B6A8D"/>
    <w:rsid w:val="003C2F16"/>
    <w:rsid w:val="003C51EE"/>
    <w:rsid w:val="003C5AC5"/>
    <w:rsid w:val="003C65CD"/>
    <w:rsid w:val="003D155D"/>
    <w:rsid w:val="003E105F"/>
    <w:rsid w:val="003E26ED"/>
    <w:rsid w:val="003E3CD6"/>
    <w:rsid w:val="003E61DA"/>
    <w:rsid w:val="003F2AA1"/>
    <w:rsid w:val="003F2C19"/>
    <w:rsid w:val="003F4DFF"/>
    <w:rsid w:val="003F4F25"/>
    <w:rsid w:val="003F50CC"/>
    <w:rsid w:val="004115C9"/>
    <w:rsid w:val="00420258"/>
    <w:rsid w:val="004221E9"/>
    <w:rsid w:val="00443A0B"/>
    <w:rsid w:val="00447DC8"/>
    <w:rsid w:val="00457EAC"/>
    <w:rsid w:val="004619B7"/>
    <w:rsid w:val="00461EA2"/>
    <w:rsid w:val="00463767"/>
    <w:rsid w:val="004727A6"/>
    <w:rsid w:val="0047716E"/>
    <w:rsid w:val="004A5A22"/>
    <w:rsid w:val="004B30EC"/>
    <w:rsid w:val="004B39B7"/>
    <w:rsid w:val="004B603D"/>
    <w:rsid w:val="004C1030"/>
    <w:rsid w:val="004C29C1"/>
    <w:rsid w:val="004C3384"/>
    <w:rsid w:val="004D5070"/>
    <w:rsid w:val="004D7EA6"/>
    <w:rsid w:val="004E350F"/>
    <w:rsid w:val="004F46C9"/>
    <w:rsid w:val="004F7A6E"/>
    <w:rsid w:val="00502BB0"/>
    <w:rsid w:val="005040D0"/>
    <w:rsid w:val="005110DE"/>
    <w:rsid w:val="005119C6"/>
    <w:rsid w:val="005157AA"/>
    <w:rsid w:val="00517375"/>
    <w:rsid w:val="0053352F"/>
    <w:rsid w:val="0053693D"/>
    <w:rsid w:val="00537475"/>
    <w:rsid w:val="0054386A"/>
    <w:rsid w:val="005637BB"/>
    <w:rsid w:val="00564A90"/>
    <w:rsid w:val="005776F0"/>
    <w:rsid w:val="00586222"/>
    <w:rsid w:val="00592029"/>
    <w:rsid w:val="00592DE2"/>
    <w:rsid w:val="00594FB5"/>
    <w:rsid w:val="005A04CC"/>
    <w:rsid w:val="005B2CD0"/>
    <w:rsid w:val="005B7B5A"/>
    <w:rsid w:val="005D44C4"/>
    <w:rsid w:val="005D6181"/>
    <w:rsid w:val="005D6799"/>
    <w:rsid w:val="005E5D50"/>
    <w:rsid w:val="005E601E"/>
    <w:rsid w:val="005E73FD"/>
    <w:rsid w:val="005F4DCC"/>
    <w:rsid w:val="005F6310"/>
    <w:rsid w:val="005F68E4"/>
    <w:rsid w:val="00600EEF"/>
    <w:rsid w:val="00614500"/>
    <w:rsid w:val="006161C3"/>
    <w:rsid w:val="00620092"/>
    <w:rsid w:val="00641134"/>
    <w:rsid w:val="00651ED9"/>
    <w:rsid w:val="006541E5"/>
    <w:rsid w:val="00666DD9"/>
    <w:rsid w:val="00667696"/>
    <w:rsid w:val="00680054"/>
    <w:rsid w:val="00680D71"/>
    <w:rsid w:val="00685E3D"/>
    <w:rsid w:val="00691AA8"/>
    <w:rsid w:val="00692DD1"/>
    <w:rsid w:val="006952EC"/>
    <w:rsid w:val="006973B4"/>
    <w:rsid w:val="006A3D2A"/>
    <w:rsid w:val="006B3DD4"/>
    <w:rsid w:val="006C50F8"/>
    <w:rsid w:val="006C5384"/>
    <w:rsid w:val="006E5605"/>
    <w:rsid w:val="006F3EF5"/>
    <w:rsid w:val="00730EBE"/>
    <w:rsid w:val="00735024"/>
    <w:rsid w:val="00740FBF"/>
    <w:rsid w:val="0075074F"/>
    <w:rsid w:val="0075242B"/>
    <w:rsid w:val="00753345"/>
    <w:rsid w:val="00753F26"/>
    <w:rsid w:val="007550A8"/>
    <w:rsid w:val="00755C7B"/>
    <w:rsid w:val="007622CF"/>
    <w:rsid w:val="0076461C"/>
    <w:rsid w:val="00765393"/>
    <w:rsid w:val="00772D51"/>
    <w:rsid w:val="007805EB"/>
    <w:rsid w:val="00780EAB"/>
    <w:rsid w:val="00786815"/>
    <w:rsid w:val="00792B54"/>
    <w:rsid w:val="00793572"/>
    <w:rsid w:val="007971B7"/>
    <w:rsid w:val="00797B39"/>
    <w:rsid w:val="007A3BCC"/>
    <w:rsid w:val="007B0D20"/>
    <w:rsid w:val="007B12D0"/>
    <w:rsid w:val="007C5E3C"/>
    <w:rsid w:val="007C73E6"/>
    <w:rsid w:val="007E5065"/>
    <w:rsid w:val="007F23D9"/>
    <w:rsid w:val="007F5365"/>
    <w:rsid w:val="007F6326"/>
    <w:rsid w:val="008207A6"/>
    <w:rsid w:val="0082397E"/>
    <w:rsid w:val="008261A0"/>
    <w:rsid w:val="00826E6F"/>
    <w:rsid w:val="0083099A"/>
    <w:rsid w:val="00834FB9"/>
    <w:rsid w:val="008514C1"/>
    <w:rsid w:val="0085203E"/>
    <w:rsid w:val="008620BC"/>
    <w:rsid w:val="008641D1"/>
    <w:rsid w:val="0086507F"/>
    <w:rsid w:val="0086780A"/>
    <w:rsid w:val="00883A66"/>
    <w:rsid w:val="008955EA"/>
    <w:rsid w:val="00895749"/>
    <w:rsid w:val="008957F7"/>
    <w:rsid w:val="00896F89"/>
    <w:rsid w:val="008B01B8"/>
    <w:rsid w:val="008B3318"/>
    <w:rsid w:val="008B5C35"/>
    <w:rsid w:val="008C725D"/>
    <w:rsid w:val="008C77BC"/>
    <w:rsid w:val="008D21AD"/>
    <w:rsid w:val="008D5CB1"/>
    <w:rsid w:val="008E1C52"/>
    <w:rsid w:val="008E2A3D"/>
    <w:rsid w:val="008F7F20"/>
    <w:rsid w:val="00901F4E"/>
    <w:rsid w:val="009145F5"/>
    <w:rsid w:val="009244A6"/>
    <w:rsid w:val="00926043"/>
    <w:rsid w:val="00937B86"/>
    <w:rsid w:val="00941B10"/>
    <w:rsid w:val="00945664"/>
    <w:rsid w:val="009568F1"/>
    <w:rsid w:val="00960DB3"/>
    <w:rsid w:val="00961681"/>
    <w:rsid w:val="0096311F"/>
    <w:rsid w:val="009644D4"/>
    <w:rsid w:val="009652AA"/>
    <w:rsid w:val="00966FFD"/>
    <w:rsid w:val="00972B45"/>
    <w:rsid w:val="00976710"/>
    <w:rsid w:val="009815EE"/>
    <w:rsid w:val="009848F0"/>
    <w:rsid w:val="009849B3"/>
    <w:rsid w:val="00985830"/>
    <w:rsid w:val="009870F9"/>
    <w:rsid w:val="00996208"/>
    <w:rsid w:val="009965C9"/>
    <w:rsid w:val="009A584B"/>
    <w:rsid w:val="009B00D7"/>
    <w:rsid w:val="009B2018"/>
    <w:rsid w:val="009B2426"/>
    <w:rsid w:val="009E0209"/>
    <w:rsid w:val="009E374F"/>
    <w:rsid w:val="009F1015"/>
    <w:rsid w:val="009F229D"/>
    <w:rsid w:val="00A03D30"/>
    <w:rsid w:val="00A06801"/>
    <w:rsid w:val="00A11870"/>
    <w:rsid w:val="00A12672"/>
    <w:rsid w:val="00A150E4"/>
    <w:rsid w:val="00A2204B"/>
    <w:rsid w:val="00A256CF"/>
    <w:rsid w:val="00A26A44"/>
    <w:rsid w:val="00A322FC"/>
    <w:rsid w:val="00A3368B"/>
    <w:rsid w:val="00A377FD"/>
    <w:rsid w:val="00A37AC3"/>
    <w:rsid w:val="00A4045A"/>
    <w:rsid w:val="00A5261D"/>
    <w:rsid w:val="00A5549A"/>
    <w:rsid w:val="00A56384"/>
    <w:rsid w:val="00A60D00"/>
    <w:rsid w:val="00A65C61"/>
    <w:rsid w:val="00A70656"/>
    <w:rsid w:val="00A757B5"/>
    <w:rsid w:val="00A7639E"/>
    <w:rsid w:val="00A81826"/>
    <w:rsid w:val="00A924A6"/>
    <w:rsid w:val="00AA382F"/>
    <w:rsid w:val="00AB3FA4"/>
    <w:rsid w:val="00AC7B47"/>
    <w:rsid w:val="00AD4AF5"/>
    <w:rsid w:val="00AD614B"/>
    <w:rsid w:val="00AE72D3"/>
    <w:rsid w:val="00AE75CF"/>
    <w:rsid w:val="00AE7779"/>
    <w:rsid w:val="00AF0E63"/>
    <w:rsid w:val="00AF5298"/>
    <w:rsid w:val="00B07BF3"/>
    <w:rsid w:val="00B217F1"/>
    <w:rsid w:val="00B21BBA"/>
    <w:rsid w:val="00B3394E"/>
    <w:rsid w:val="00B37911"/>
    <w:rsid w:val="00B40E6C"/>
    <w:rsid w:val="00B42381"/>
    <w:rsid w:val="00B4656B"/>
    <w:rsid w:val="00B51526"/>
    <w:rsid w:val="00B523E9"/>
    <w:rsid w:val="00B55C47"/>
    <w:rsid w:val="00B56701"/>
    <w:rsid w:val="00B6416E"/>
    <w:rsid w:val="00B7118F"/>
    <w:rsid w:val="00B76805"/>
    <w:rsid w:val="00B82829"/>
    <w:rsid w:val="00B97DDF"/>
    <w:rsid w:val="00BA2B67"/>
    <w:rsid w:val="00BB6FE8"/>
    <w:rsid w:val="00BB77C4"/>
    <w:rsid w:val="00BC7200"/>
    <w:rsid w:val="00BD41CB"/>
    <w:rsid w:val="00BE3E74"/>
    <w:rsid w:val="00BE53AA"/>
    <w:rsid w:val="00BE56DE"/>
    <w:rsid w:val="00BF5A10"/>
    <w:rsid w:val="00C0387D"/>
    <w:rsid w:val="00C052C0"/>
    <w:rsid w:val="00C052EC"/>
    <w:rsid w:val="00C14319"/>
    <w:rsid w:val="00C33B83"/>
    <w:rsid w:val="00C3494E"/>
    <w:rsid w:val="00C37AEC"/>
    <w:rsid w:val="00C403F4"/>
    <w:rsid w:val="00C4725D"/>
    <w:rsid w:val="00C52D9E"/>
    <w:rsid w:val="00C61A43"/>
    <w:rsid w:val="00C6442C"/>
    <w:rsid w:val="00C67479"/>
    <w:rsid w:val="00C678ED"/>
    <w:rsid w:val="00C80318"/>
    <w:rsid w:val="00C82EE1"/>
    <w:rsid w:val="00C8454C"/>
    <w:rsid w:val="00C930E2"/>
    <w:rsid w:val="00CA5F27"/>
    <w:rsid w:val="00CC08D2"/>
    <w:rsid w:val="00CC0B0F"/>
    <w:rsid w:val="00CC1B2E"/>
    <w:rsid w:val="00CD1F30"/>
    <w:rsid w:val="00CD248C"/>
    <w:rsid w:val="00CD52EE"/>
    <w:rsid w:val="00CF43DA"/>
    <w:rsid w:val="00CF6BD2"/>
    <w:rsid w:val="00D10236"/>
    <w:rsid w:val="00D176CA"/>
    <w:rsid w:val="00D20A37"/>
    <w:rsid w:val="00D25E62"/>
    <w:rsid w:val="00D400F0"/>
    <w:rsid w:val="00D41A68"/>
    <w:rsid w:val="00D41CD9"/>
    <w:rsid w:val="00D51FE8"/>
    <w:rsid w:val="00D54F71"/>
    <w:rsid w:val="00D607BE"/>
    <w:rsid w:val="00D62F3D"/>
    <w:rsid w:val="00D70887"/>
    <w:rsid w:val="00D72171"/>
    <w:rsid w:val="00D82E50"/>
    <w:rsid w:val="00D851E3"/>
    <w:rsid w:val="00D870DE"/>
    <w:rsid w:val="00D876AC"/>
    <w:rsid w:val="00D917C4"/>
    <w:rsid w:val="00DA4DBA"/>
    <w:rsid w:val="00DA4EA4"/>
    <w:rsid w:val="00DC1136"/>
    <w:rsid w:val="00DC68C9"/>
    <w:rsid w:val="00DD4EEE"/>
    <w:rsid w:val="00DD5EC0"/>
    <w:rsid w:val="00DD605A"/>
    <w:rsid w:val="00DD67CE"/>
    <w:rsid w:val="00DE7BE7"/>
    <w:rsid w:val="00DF2079"/>
    <w:rsid w:val="00DF3D9D"/>
    <w:rsid w:val="00E041CE"/>
    <w:rsid w:val="00E1310B"/>
    <w:rsid w:val="00E13E47"/>
    <w:rsid w:val="00E160F9"/>
    <w:rsid w:val="00E22472"/>
    <w:rsid w:val="00E230D9"/>
    <w:rsid w:val="00E32D3E"/>
    <w:rsid w:val="00E359E7"/>
    <w:rsid w:val="00E43146"/>
    <w:rsid w:val="00E43359"/>
    <w:rsid w:val="00E439A8"/>
    <w:rsid w:val="00E454AB"/>
    <w:rsid w:val="00E6644C"/>
    <w:rsid w:val="00E679E1"/>
    <w:rsid w:val="00E804EF"/>
    <w:rsid w:val="00E834EF"/>
    <w:rsid w:val="00E876A6"/>
    <w:rsid w:val="00EA15E7"/>
    <w:rsid w:val="00EB0F1B"/>
    <w:rsid w:val="00EB6E55"/>
    <w:rsid w:val="00EC4B96"/>
    <w:rsid w:val="00EC4F04"/>
    <w:rsid w:val="00ED2765"/>
    <w:rsid w:val="00ED75CD"/>
    <w:rsid w:val="00EE134B"/>
    <w:rsid w:val="00EE262D"/>
    <w:rsid w:val="00EE761E"/>
    <w:rsid w:val="00EF30E4"/>
    <w:rsid w:val="00F01060"/>
    <w:rsid w:val="00F07B30"/>
    <w:rsid w:val="00F11659"/>
    <w:rsid w:val="00F168F1"/>
    <w:rsid w:val="00F24C60"/>
    <w:rsid w:val="00F251AC"/>
    <w:rsid w:val="00F2611C"/>
    <w:rsid w:val="00F55AFD"/>
    <w:rsid w:val="00F60856"/>
    <w:rsid w:val="00F644CB"/>
    <w:rsid w:val="00F708E5"/>
    <w:rsid w:val="00F713C4"/>
    <w:rsid w:val="00F76F83"/>
    <w:rsid w:val="00F80042"/>
    <w:rsid w:val="00F82367"/>
    <w:rsid w:val="00F82DFE"/>
    <w:rsid w:val="00F915B8"/>
    <w:rsid w:val="00F92F37"/>
    <w:rsid w:val="00F94B86"/>
    <w:rsid w:val="00FA33C7"/>
    <w:rsid w:val="00FA43A4"/>
    <w:rsid w:val="00FC3253"/>
    <w:rsid w:val="00FC5228"/>
    <w:rsid w:val="00FD042E"/>
    <w:rsid w:val="00FD31AB"/>
    <w:rsid w:val="00FD7251"/>
    <w:rsid w:val="00FE2D74"/>
    <w:rsid w:val="00FE7CC4"/>
    <w:rsid w:val="00FF27E7"/>
    <w:rsid w:val="00FF4C02"/>
    <w:rsid w:val="2E667BB9"/>
    <w:rsid w:val="49D25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pPr>
      <w:tabs>
        <w:tab w:val="center" w:pos="4153"/>
        <w:tab w:val="right" w:pos="8306"/>
      </w:tabs>
      <w:snapToGrid w:val="0"/>
      <w:jc w:val="left"/>
    </w:pPr>
    <w:rPr>
      <w:kern w:val="0"/>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kern w:val="0"/>
      <w:sz w:val="18"/>
      <w:szCs w:val="18"/>
    </w:rPr>
  </w:style>
  <w:style w:type="character" w:styleId="a5">
    <w:name w:val="page number"/>
    <w:uiPriority w:val="99"/>
    <w:qFormat/>
    <w:rPr>
      <w:rFonts w:cs="Times New Roman"/>
    </w:rPr>
  </w:style>
  <w:style w:type="character" w:customStyle="1" w:styleId="Char0">
    <w:name w:val="页眉 Char"/>
    <w:link w:val="a4"/>
    <w:uiPriority w:val="99"/>
    <w:semiHidden/>
    <w:locked/>
    <w:rPr>
      <w:rFonts w:ascii="Times New Roman" w:eastAsia="宋体" w:hAnsi="Times New Roman" w:cs="Times New Roman"/>
      <w:sz w:val="18"/>
      <w:szCs w:val="18"/>
    </w:rPr>
  </w:style>
  <w:style w:type="character" w:customStyle="1" w:styleId="Char">
    <w:name w:val="页脚 Char"/>
    <w:link w:val="a3"/>
    <w:uiPriority w:val="99"/>
    <w:semiHidden/>
    <w:qFormat/>
    <w:locked/>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10</Pages>
  <Words>717</Words>
  <Characters>4093</Characters>
  <Application>Microsoft Office Word</Application>
  <DocSecurity>0</DocSecurity>
  <Lines>34</Lines>
  <Paragraphs>9</Paragraphs>
  <ScaleCrop>false</ScaleCrop>
  <Company>Microsoft</Company>
  <LinksUpToDate>false</LinksUpToDate>
  <CharactersWithSpaces>4801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Custmor</dc:creator>
  <cp:lastModifiedBy>Administrator</cp:lastModifiedBy>
  <cp:revision>463</cp:revision>
  <cp:lastPrinted>2022-03-23T03:11:00Z</cp:lastPrinted>
  <dcterms:created xsi:type="dcterms:W3CDTF">2018-04-27T03:07:00Z</dcterms:created>
  <dcterms:modified xsi:type="dcterms:W3CDTF">2022-04-15T06:00:00Z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86D2E70231D4417DA7809DEB133969BB</vt:lpwstr>
  </property>
</Properties>
</file>