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8BFA">
      <w:pPr>
        <w:spacing w:line="600" w:lineRule="exact"/>
        <w:rPr>
          <w:rFonts w:ascii="仿宋_GB2312" w:eastAsia="仿宋_GB2312"/>
          <w:sz w:val="32"/>
          <w:szCs w:val="32"/>
        </w:rPr>
      </w:pPr>
    </w:p>
    <w:p w14:paraId="3E863CF3">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大连高新技术产业园区凌水街道办事处</w:t>
      </w:r>
    </w:p>
    <w:p w14:paraId="05749E70">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202</w:t>
      </w:r>
      <w:r>
        <w:rPr>
          <w:rFonts w:hint="eastAsia" w:cs="仿宋" w:asciiTheme="minorEastAsia" w:hAnsiTheme="minorEastAsia" w:eastAsiaTheme="minorEastAsia"/>
          <w:b/>
          <w:bCs/>
          <w:sz w:val="36"/>
          <w:szCs w:val="36"/>
          <w:lang w:val="en-US" w:eastAsia="zh-CN"/>
        </w:rPr>
        <w:t>4</w:t>
      </w:r>
      <w:r>
        <w:rPr>
          <w:rFonts w:hint="eastAsia" w:cs="仿宋" w:asciiTheme="minorEastAsia" w:hAnsiTheme="minorEastAsia" w:eastAsiaTheme="minorEastAsia"/>
          <w:b/>
          <w:bCs/>
          <w:color w:val="000000"/>
          <w:kern w:val="0"/>
          <w:sz w:val="36"/>
          <w:szCs w:val="36"/>
        </w:rPr>
        <w:t>年部门预算</w:t>
      </w:r>
    </w:p>
    <w:p w14:paraId="1C7D05F1">
      <w:pPr>
        <w:widowControl/>
        <w:spacing w:line="330" w:lineRule="atLeast"/>
        <w:ind w:firstLine="602" w:firstLineChars="200"/>
        <w:jc w:val="left"/>
        <w:rPr>
          <w:rFonts w:ascii="仿宋" w:hAnsi="仿宋" w:eastAsia="仿宋"/>
          <w:b/>
          <w:bCs/>
          <w:sz w:val="30"/>
          <w:szCs w:val="30"/>
        </w:rPr>
      </w:pPr>
    </w:p>
    <w:p w14:paraId="6AB669B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 部门概况</w:t>
      </w:r>
    </w:p>
    <w:p w14:paraId="3EA0D2D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14:paraId="24F322C6">
      <w:pPr>
        <w:spacing w:line="600" w:lineRule="exact"/>
        <w:ind w:firstLine="640"/>
        <w:rPr>
          <w:rFonts w:ascii="仿宋" w:hAnsi="仿宋" w:eastAsia="仿宋" w:cs="仿宋_GB2312"/>
          <w:sz w:val="30"/>
          <w:szCs w:val="30"/>
        </w:rPr>
      </w:pPr>
      <w:r>
        <w:rPr>
          <w:rFonts w:ascii="仿宋" w:hAnsi="仿宋" w:eastAsia="仿宋"/>
          <w:color w:val="000000"/>
          <w:sz w:val="30"/>
          <w:szCs w:val="30"/>
        </w:rPr>
        <w:t>（一）街道党工委</w:t>
      </w:r>
      <w:r>
        <w:rPr>
          <w:rFonts w:hint="eastAsia" w:ascii="仿宋" w:hAnsi="仿宋" w:eastAsia="仿宋"/>
          <w:color w:val="000000"/>
          <w:sz w:val="30"/>
          <w:szCs w:val="30"/>
        </w:rPr>
        <w:t>主要</w:t>
      </w:r>
      <w:r>
        <w:rPr>
          <w:rFonts w:ascii="仿宋" w:hAnsi="仿宋" w:eastAsia="仿宋"/>
          <w:color w:val="000000"/>
          <w:sz w:val="30"/>
          <w:szCs w:val="30"/>
        </w:rPr>
        <w:t>职责</w:t>
      </w:r>
    </w:p>
    <w:p w14:paraId="378F99B8">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宣传贯彻党的路线、方针、政策和国家的法律、法规，执行上级党组织的决定、决议，全面推进辖区党的政治建设、思想建设、组织建设、作风建设、纪律建设，及时向区党工委报告辖区有关情况、反映问题、提出意见建议。</w:t>
      </w:r>
    </w:p>
    <w:p w14:paraId="2FD00D54">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2.统筹推进辖区政治、经济、文化、社会、生态文明和党的建设等工作，讨论并决定辖区党的建设、法治建设、社会治理、公共服务、城市管理、安全生产等方面的重大问题。</w:t>
      </w:r>
    </w:p>
    <w:p w14:paraId="12B7A47F">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3.负责</w:t>
      </w:r>
      <w:r>
        <w:rPr>
          <w:rFonts w:hint="eastAsia" w:ascii="仿宋" w:hAnsi="仿宋" w:eastAsia="仿宋"/>
          <w:sz w:val="30"/>
          <w:szCs w:val="30"/>
        </w:rPr>
        <w:t>所辖社区（村）、非公企等</w:t>
      </w:r>
      <w:r>
        <w:rPr>
          <w:rFonts w:hint="eastAsia" w:ascii="仿宋" w:hAnsi="仿宋" w:eastAsia="仿宋"/>
          <w:color w:val="000000"/>
          <w:sz w:val="30"/>
          <w:szCs w:val="30"/>
        </w:rPr>
        <w:t>基层党组织建设，落实基层党建工作责任制，统筹推进基层党建工作，实现基层党的组织和工作全覆盖。</w:t>
      </w:r>
      <w:bookmarkStart w:id="0" w:name="_GoBack"/>
      <w:bookmarkEnd w:id="0"/>
    </w:p>
    <w:p w14:paraId="7D3B2559">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4.履行全面从严治党主体责任，组织开展反腐倡廉教育工作，落实党风廉政建设工作责任制。</w:t>
      </w:r>
    </w:p>
    <w:p w14:paraId="1D42DD3C">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5.负责思想政治、意识形态、精神文明、统一战线等工作。</w:t>
      </w:r>
    </w:p>
    <w:p w14:paraId="31D6A6C5">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6.负责对辖区基层社会治理的全面领导，组织协调推动辖区社会治安综合治理、信访维稳、民族宗教、民兵预备役、征兵等工作。</w:t>
      </w:r>
    </w:p>
    <w:p w14:paraId="6F50430C">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7.按照管理权限，做好街道干部的教育、培养、考核、任免和监督等工作；做好街道党员教育、管理、监督、服务和发展党员工作；做好社区（村）工作者队伍教育、管理工作；做好人才工作。</w:t>
      </w:r>
    </w:p>
    <w:p w14:paraId="638B07FD">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统筹领导街道办事处、人大工委、纪工委、监察办公室、政协联络组、人民武装部和工会、共青团、妇联等群众团体及派出（驻）单位，做好政协相关工作，支持和保证行政组织、社会组织、群众自治组织依照法律和各自章程开展工作，团结、组织党内外干部和群众，确保各项工作落实。</w:t>
      </w:r>
    </w:p>
    <w:p w14:paraId="007219C6">
      <w:pPr>
        <w:spacing w:line="600" w:lineRule="exact"/>
        <w:ind w:firstLine="600" w:firstLineChars="200"/>
        <w:rPr>
          <w:rFonts w:ascii="仿宋" w:hAnsi="仿宋" w:eastAsia="仿宋"/>
          <w:sz w:val="30"/>
          <w:szCs w:val="30"/>
        </w:rPr>
      </w:pPr>
      <w:r>
        <w:rPr>
          <w:rFonts w:hint="eastAsia" w:ascii="仿宋" w:hAnsi="仿宋" w:eastAsia="仿宋"/>
          <w:color w:val="000000"/>
          <w:sz w:val="30"/>
          <w:szCs w:val="30"/>
        </w:rPr>
        <w:t>9.承办区党工委交办的其他事项。</w:t>
      </w:r>
    </w:p>
    <w:p w14:paraId="72BFAFBB">
      <w:pPr>
        <w:spacing w:line="600" w:lineRule="exact"/>
        <w:ind w:firstLine="600" w:firstLineChars="200"/>
        <w:rPr>
          <w:rFonts w:ascii="仿宋" w:hAnsi="仿宋" w:eastAsia="仿宋"/>
          <w:sz w:val="30"/>
          <w:szCs w:val="30"/>
        </w:rPr>
      </w:pPr>
      <w:r>
        <w:rPr>
          <w:rFonts w:hint="eastAsia" w:ascii="仿宋" w:hAnsi="仿宋" w:eastAsia="仿宋"/>
          <w:sz w:val="30"/>
          <w:szCs w:val="30"/>
        </w:rPr>
        <w:t>（二）街道办事处主要职责</w:t>
      </w:r>
    </w:p>
    <w:p w14:paraId="2FAF4483">
      <w:pPr>
        <w:spacing w:line="600" w:lineRule="exact"/>
        <w:ind w:firstLine="600" w:firstLineChars="200"/>
        <w:rPr>
          <w:rFonts w:ascii="仿宋" w:hAnsi="仿宋" w:eastAsia="仿宋"/>
          <w:sz w:val="30"/>
          <w:szCs w:val="30"/>
        </w:rPr>
      </w:pPr>
      <w:r>
        <w:rPr>
          <w:rFonts w:hint="eastAsia" w:ascii="仿宋" w:hAnsi="仿宋" w:eastAsia="仿宋"/>
          <w:sz w:val="30"/>
          <w:szCs w:val="30"/>
        </w:rPr>
        <w:t>1.在街道党工委领导下，贯彻执行国家法律、法规、规章和区党工委、管委会的决定、决议，依管委会授权做好辖区行政事务管理服务工作，加强法治政府建设。</w:t>
      </w:r>
    </w:p>
    <w:p w14:paraId="279D93BE">
      <w:pPr>
        <w:spacing w:line="600" w:lineRule="exact"/>
        <w:ind w:firstLine="600" w:firstLineChars="200"/>
        <w:rPr>
          <w:rFonts w:ascii="仿宋" w:hAnsi="仿宋" w:eastAsia="仿宋"/>
          <w:sz w:val="30"/>
          <w:szCs w:val="30"/>
        </w:rPr>
      </w:pPr>
      <w:r>
        <w:rPr>
          <w:rFonts w:hint="eastAsia" w:ascii="仿宋" w:hAnsi="仿宋" w:eastAsia="仿宋"/>
          <w:sz w:val="30"/>
          <w:szCs w:val="30"/>
        </w:rPr>
        <w:t>2.协助相关部门制定实施街道经济和社会发展规划，加强街道经济协调服务工作，掌握辖区经济运行情况；推进放管服改革，做好优化营商环境、安商稳商、项目服务等工作；做好信用体系建设相关工作。</w:t>
      </w:r>
    </w:p>
    <w:p w14:paraId="571B80D1">
      <w:pPr>
        <w:spacing w:line="600" w:lineRule="exact"/>
        <w:ind w:firstLine="600" w:firstLineChars="200"/>
        <w:rPr>
          <w:rFonts w:ascii="仿宋" w:hAnsi="仿宋" w:eastAsia="仿宋"/>
          <w:sz w:val="30"/>
          <w:szCs w:val="30"/>
        </w:rPr>
      </w:pPr>
      <w:r>
        <w:rPr>
          <w:rFonts w:hint="eastAsia" w:ascii="仿宋" w:hAnsi="仿宋" w:eastAsia="仿宋"/>
          <w:sz w:val="30"/>
          <w:szCs w:val="30"/>
        </w:rPr>
        <w:t>3.协调落实就业和社会保障、教育、医疗保障、卫生健康、卫生防疫、养老服务、社会救助、退役军人事务、住房保障、不动产登记、户籍管理等民生领域政策规定；组织开展群众性文化、体育和社会公德教育等活动；维护老年人、妇女、未成年人、残疾人等群体的合法权益。</w:t>
      </w:r>
    </w:p>
    <w:p w14:paraId="261BB5BD">
      <w:pPr>
        <w:spacing w:line="600" w:lineRule="exact"/>
        <w:ind w:firstLine="600" w:firstLineChars="200"/>
        <w:rPr>
          <w:rFonts w:ascii="仿宋" w:hAnsi="仿宋" w:eastAsia="仿宋"/>
          <w:sz w:val="30"/>
          <w:szCs w:val="30"/>
        </w:rPr>
      </w:pPr>
      <w:r>
        <w:rPr>
          <w:rFonts w:hint="eastAsia" w:ascii="仿宋" w:hAnsi="仿宋" w:eastAsia="仿宋"/>
          <w:sz w:val="30"/>
          <w:szCs w:val="30"/>
        </w:rPr>
        <w:t>4.协助开展辖区市容市貌、园林绿化、环境卫生、物业和房屋管理等工作，参与上级部门授权的空间规划编制、集体土地征转初审及日常管理，指导监督对集体土地管理，协助做好村集体土地征收工作。</w:t>
      </w:r>
    </w:p>
    <w:p w14:paraId="2713E8A9">
      <w:pPr>
        <w:spacing w:line="600" w:lineRule="exact"/>
        <w:rPr>
          <w:rFonts w:ascii="仿宋" w:hAnsi="仿宋" w:eastAsia="仿宋"/>
          <w:sz w:val="30"/>
          <w:szCs w:val="30"/>
        </w:rPr>
      </w:pPr>
      <w:r>
        <w:rPr>
          <w:rFonts w:hint="eastAsia" w:ascii="仿宋" w:hAnsi="仿宋" w:eastAsia="仿宋"/>
          <w:sz w:val="30"/>
          <w:szCs w:val="30"/>
        </w:rPr>
        <w:t xml:space="preserve">    5.依法依规承担应急、安全生产、食品安全、生态环境、防火防汛、防灾减灾、人民防空等有关职责。</w:t>
      </w:r>
    </w:p>
    <w:p w14:paraId="7B78862B">
      <w:pPr>
        <w:spacing w:line="600" w:lineRule="exact"/>
        <w:ind w:firstLine="600" w:firstLineChars="200"/>
        <w:rPr>
          <w:rFonts w:ascii="仿宋" w:hAnsi="仿宋" w:eastAsia="仿宋"/>
          <w:sz w:val="30"/>
          <w:szCs w:val="30"/>
        </w:rPr>
      </w:pPr>
      <w:r>
        <w:rPr>
          <w:rFonts w:hint="eastAsia" w:ascii="仿宋" w:hAnsi="仿宋" w:eastAsia="仿宋"/>
          <w:sz w:val="30"/>
          <w:szCs w:val="30"/>
        </w:rPr>
        <w:t>6.协助执法监管部门，承担日常巡查、发现违法行为并及时制止、通报等工作。</w:t>
      </w:r>
    </w:p>
    <w:p w14:paraId="6F8DF17D">
      <w:pPr>
        <w:spacing w:line="600" w:lineRule="exact"/>
        <w:ind w:firstLine="600" w:firstLineChars="200"/>
        <w:rPr>
          <w:rFonts w:ascii="仿宋" w:hAnsi="仿宋" w:eastAsia="仿宋"/>
          <w:sz w:val="30"/>
          <w:szCs w:val="30"/>
        </w:rPr>
      </w:pPr>
      <w:r>
        <w:rPr>
          <w:rFonts w:hint="eastAsia" w:ascii="仿宋" w:hAnsi="仿宋" w:eastAsia="仿宋"/>
          <w:sz w:val="30"/>
          <w:szCs w:val="30"/>
        </w:rPr>
        <w:t>7.组织动员辖区各类单位、社会组织和社区（村）居民等社会力量参与基层治理工作，引导、统筹辖区各方力量为区域发展服务，实现共建共治共享。</w:t>
      </w:r>
    </w:p>
    <w:p w14:paraId="7B6688FD">
      <w:pPr>
        <w:spacing w:line="600" w:lineRule="exact"/>
        <w:ind w:firstLine="600" w:firstLineChars="200"/>
        <w:rPr>
          <w:rFonts w:ascii="仿宋" w:hAnsi="仿宋" w:eastAsia="仿宋"/>
          <w:sz w:val="30"/>
          <w:szCs w:val="30"/>
        </w:rPr>
      </w:pPr>
      <w:r>
        <w:rPr>
          <w:rFonts w:hint="eastAsia" w:ascii="仿宋" w:hAnsi="仿宋" w:eastAsia="仿宋"/>
          <w:sz w:val="30"/>
          <w:szCs w:val="30"/>
        </w:rPr>
        <w:t>8.推进社区（村）发展建设，指导、支持居（村）民委员会开展居（村）民自治工作。</w:t>
      </w:r>
    </w:p>
    <w:p w14:paraId="5BE76F36">
      <w:pPr>
        <w:spacing w:line="600" w:lineRule="exact"/>
        <w:ind w:firstLine="600" w:firstLineChars="200"/>
        <w:rPr>
          <w:rFonts w:ascii="仿宋" w:hAnsi="仿宋" w:eastAsia="仿宋"/>
          <w:sz w:val="30"/>
          <w:szCs w:val="30"/>
        </w:rPr>
      </w:pPr>
      <w:r>
        <w:rPr>
          <w:rFonts w:hint="eastAsia" w:ascii="仿宋" w:hAnsi="仿宋" w:eastAsia="仿宋"/>
          <w:sz w:val="30"/>
          <w:szCs w:val="30"/>
        </w:rPr>
        <w:t>9.负责实施乡村振兴战略，推进农业农村发展，对村和集体经济组织的“三资”进行监督管理。</w:t>
      </w:r>
    </w:p>
    <w:p w14:paraId="05069014">
      <w:pPr>
        <w:spacing w:line="600" w:lineRule="exact"/>
        <w:ind w:firstLine="600" w:firstLineChars="200"/>
        <w:rPr>
          <w:rFonts w:ascii="仿宋" w:hAnsi="仿宋" w:eastAsia="仿宋"/>
          <w:sz w:val="30"/>
          <w:szCs w:val="30"/>
        </w:rPr>
      </w:pPr>
      <w:r>
        <w:rPr>
          <w:rFonts w:hint="eastAsia" w:ascii="仿宋" w:hAnsi="仿宋" w:eastAsia="仿宋"/>
          <w:sz w:val="30"/>
          <w:szCs w:val="30"/>
        </w:rPr>
        <w:t>10.承办区党工委、管委会交办的其他工作。</w:t>
      </w:r>
    </w:p>
    <w:p w14:paraId="24A0AACF">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52EE50F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年凌水街道部门预算为街道本部综合收支计划。</w:t>
      </w:r>
    </w:p>
    <w:p w14:paraId="274C3D7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第二部分部门预算情况说明</w:t>
      </w:r>
    </w:p>
    <w:p w14:paraId="55A085EE">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5C0744E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按照综合预算的原则，本部门所有收入和支出均纳入部门预算管理，本部门中，行政单位1家，为大连高新技术产业园区凌水街道办事处（本级）。收入包括：财政拨款收入</w:t>
      </w:r>
      <w:r>
        <w:rPr>
          <w:rFonts w:hint="eastAsia" w:ascii="仿宋_GB2312" w:eastAsia="仿宋_GB2312"/>
          <w:sz w:val="32"/>
          <w:szCs w:val="32"/>
          <w:lang w:val="en-US" w:eastAsia="zh-CN"/>
        </w:rPr>
        <w:t>10849.13</w:t>
      </w:r>
      <w:r>
        <w:rPr>
          <w:rFonts w:hint="eastAsia" w:ascii="仿宋" w:hAnsi="仿宋" w:eastAsia="仿宋" w:cs="仿宋"/>
          <w:color w:val="000000"/>
          <w:kern w:val="0"/>
          <w:sz w:val="30"/>
          <w:szCs w:val="30"/>
        </w:rPr>
        <w:t>万元；支出包括：工资福利和对个人家庭补助支出</w:t>
      </w:r>
      <w:r>
        <w:rPr>
          <w:rFonts w:hint="eastAsia" w:ascii="仿宋_GB2312" w:eastAsia="仿宋_GB2312"/>
          <w:sz w:val="32"/>
          <w:szCs w:val="32"/>
          <w:lang w:val="en-US" w:eastAsia="zh-CN"/>
        </w:rPr>
        <w:t>955.61</w:t>
      </w:r>
      <w:r>
        <w:rPr>
          <w:rFonts w:hint="eastAsia" w:ascii="仿宋" w:hAnsi="仿宋" w:eastAsia="仿宋" w:cs="仿宋"/>
          <w:color w:val="000000"/>
          <w:kern w:val="0"/>
          <w:sz w:val="30"/>
          <w:szCs w:val="30"/>
        </w:rPr>
        <w:t>万元，商品和服务支出</w:t>
      </w:r>
      <w:r>
        <w:rPr>
          <w:rFonts w:hint="eastAsia" w:ascii="仿宋_GB2312" w:eastAsia="仿宋_GB2312"/>
          <w:sz w:val="32"/>
          <w:szCs w:val="32"/>
        </w:rPr>
        <w:t>9893.52</w:t>
      </w:r>
      <w:r>
        <w:rPr>
          <w:rFonts w:hint="eastAsia" w:ascii="仿宋" w:hAnsi="仿宋" w:eastAsia="仿宋"/>
          <w:sz w:val="30"/>
          <w:szCs w:val="30"/>
        </w:rPr>
        <w:t>万元，</w:t>
      </w:r>
      <w:r>
        <w:rPr>
          <w:rFonts w:hint="eastAsia" w:ascii="仿宋" w:hAnsi="仿宋" w:eastAsia="仿宋" w:cs="仿宋"/>
          <w:color w:val="000000"/>
          <w:kern w:val="0"/>
          <w:sz w:val="30"/>
          <w:szCs w:val="30"/>
        </w:rPr>
        <w:t>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1372</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5万元，工资福利和对个人家庭补助支出增加</w:t>
      </w:r>
      <w:r>
        <w:rPr>
          <w:rFonts w:hint="eastAsia" w:ascii="仿宋" w:hAnsi="仿宋" w:eastAsia="仿宋" w:cs="仿宋"/>
          <w:color w:val="000000"/>
          <w:kern w:val="0"/>
          <w:sz w:val="30"/>
          <w:szCs w:val="30"/>
          <w:lang w:val="en-US" w:eastAsia="zh-CN"/>
        </w:rPr>
        <w:t>16</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w:t>
      </w:r>
      <w:r>
        <w:rPr>
          <w:rFonts w:hint="eastAsia" w:ascii="仿宋" w:hAnsi="仿宋" w:eastAsia="仿宋" w:cs="仿宋"/>
          <w:color w:val="000000"/>
          <w:kern w:val="0"/>
          <w:sz w:val="30"/>
          <w:szCs w:val="30"/>
        </w:rPr>
        <w:t>万元，商品和服务支出减少</w:t>
      </w:r>
      <w:r>
        <w:rPr>
          <w:rFonts w:hint="eastAsia" w:ascii="仿宋" w:hAnsi="仿宋" w:eastAsia="仿宋" w:cs="仿宋"/>
          <w:color w:val="000000"/>
          <w:kern w:val="0"/>
          <w:sz w:val="30"/>
          <w:szCs w:val="30"/>
          <w:lang w:val="en-US" w:eastAsia="zh-CN"/>
        </w:rPr>
        <w:t>802.05</w:t>
      </w:r>
      <w:r>
        <w:rPr>
          <w:rFonts w:hint="eastAsia" w:ascii="仿宋" w:hAnsi="仿宋" w:eastAsia="仿宋" w:cs="仿宋"/>
          <w:color w:val="000000"/>
          <w:kern w:val="0"/>
          <w:sz w:val="30"/>
          <w:szCs w:val="30"/>
        </w:rPr>
        <w:t>万元，资本性支出</w:t>
      </w:r>
      <w:r>
        <w:rPr>
          <w:rFonts w:hint="eastAsia" w:ascii="仿宋" w:hAnsi="仿宋" w:eastAsia="仿宋" w:cs="仿宋"/>
          <w:color w:val="000000"/>
          <w:kern w:val="0"/>
          <w:sz w:val="30"/>
          <w:szCs w:val="30"/>
          <w:lang w:eastAsia="zh-CN"/>
        </w:rPr>
        <w:t>（基本建设）减少</w:t>
      </w:r>
      <w:r>
        <w:rPr>
          <w:rFonts w:hint="eastAsia" w:ascii="仿宋" w:hAnsi="仿宋" w:eastAsia="仿宋" w:cs="仿宋"/>
          <w:color w:val="000000"/>
          <w:kern w:val="0"/>
          <w:sz w:val="30"/>
          <w:szCs w:val="30"/>
          <w:lang w:val="en-US" w:eastAsia="zh-CN"/>
        </w:rPr>
        <w:t>157.7万元，</w:t>
      </w:r>
      <w:r>
        <w:rPr>
          <w:rFonts w:hint="eastAsia" w:ascii="仿宋" w:hAnsi="仿宋" w:eastAsia="仿宋" w:cs="仿宋"/>
          <w:color w:val="000000"/>
          <w:kern w:val="0"/>
          <w:sz w:val="30"/>
          <w:szCs w:val="30"/>
        </w:rPr>
        <w:t>资本性支出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429.4</w:t>
      </w:r>
      <w:r>
        <w:rPr>
          <w:rFonts w:hint="eastAsia" w:ascii="仿宋" w:hAnsi="仿宋" w:eastAsia="仿宋" w:cs="仿宋"/>
          <w:color w:val="000000"/>
          <w:kern w:val="0"/>
          <w:sz w:val="30"/>
          <w:szCs w:val="30"/>
        </w:rPr>
        <w:t>万元。</w:t>
      </w:r>
    </w:p>
    <w:p w14:paraId="685BFD31">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4FA36FFF">
      <w:pPr>
        <w:widowControl/>
        <w:spacing w:line="330" w:lineRule="atLeast"/>
        <w:ind w:firstLine="600" w:firstLineChars="200"/>
        <w:jc w:val="left"/>
        <w:rPr>
          <w:rFonts w:hint="eastAsia" w:ascii="仿宋" w:hAnsi="仿宋" w:eastAsia="仿宋"/>
          <w:sz w:val="30"/>
          <w:szCs w:val="30"/>
        </w:rPr>
      </w:pPr>
      <w:r>
        <w:rPr>
          <w:rFonts w:hint="eastAsia" w:ascii="仿宋" w:hAnsi="仿宋" w:eastAsia="仿宋"/>
          <w:sz w:val="30"/>
          <w:szCs w:val="30"/>
        </w:rPr>
        <w:t>“三公”经费支出</w:t>
      </w:r>
      <w:r>
        <w:rPr>
          <w:rFonts w:hint="eastAsia" w:ascii="仿宋" w:hAnsi="仿宋" w:eastAsia="仿宋"/>
          <w:sz w:val="30"/>
          <w:szCs w:val="30"/>
          <w:lang w:val="en-US" w:eastAsia="zh-CN"/>
        </w:rPr>
        <w:t>169</w:t>
      </w:r>
      <w:r>
        <w:rPr>
          <w:rFonts w:hint="eastAsia" w:ascii="仿宋" w:hAnsi="仿宋" w:eastAsia="仿宋"/>
          <w:sz w:val="30"/>
          <w:szCs w:val="30"/>
        </w:rPr>
        <w:t>万元，支出全部为公务用车运行维护费支出。</w:t>
      </w:r>
    </w:p>
    <w:p w14:paraId="564EA7C9">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6701FA1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74</w:t>
      </w:r>
      <w:r>
        <w:rPr>
          <w:rFonts w:hint="eastAsia" w:ascii="仿宋" w:hAnsi="仿宋" w:eastAsia="仿宋" w:cs="仿宋"/>
          <w:color w:val="000000"/>
          <w:kern w:val="0"/>
          <w:sz w:val="30"/>
          <w:szCs w:val="30"/>
        </w:rPr>
        <w:t>.2万元。</w:t>
      </w:r>
    </w:p>
    <w:p w14:paraId="692DE4C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66702A8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政府采购预算1</w:t>
      </w:r>
      <w:r>
        <w:rPr>
          <w:rFonts w:hint="eastAsia" w:ascii="仿宋" w:hAnsi="仿宋" w:eastAsia="仿宋" w:cs="仿宋"/>
          <w:color w:val="000000"/>
          <w:kern w:val="0"/>
          <w:sz w:val="30"/>
          <w:szCs w:val="30"/>
          <w:lang w:val="en-US" w:eastAsia="zh-CN"/>
        </w:rPr>
        <w:t>424</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1万元，</w:t>
      </w:r>
      <w:r>
        <w:rPr>
          <w:rFonts w:hint="eastAsia" w:ascii="仿宋" w:hAnsi="仿宋" w:eastAsia="仿宋" w:cs="仿宋"/>
          <w:color w:val="000000"/>
          <w:kern w:val="0"/>
          <w:sz w:val="30"/>
          <w:szCs w:val="30"/>
          <w:lang w:eastAsia="zh-CN"/>
        </w:rPr>
        <w:t>均为</w:t>
      </w:r>
      <w:r>
        <w:rPr>
          <w:rFonts w:hint="eastAsia" w:ascii="仿宋" w:hAnsi="仿宋" w:eastAsia="仿宋" w:cs="仿宋"/>
          <w:color w:val="000000"/>
          <w:kern w:val="0"/>
          <w:sz w:val="30"/>
          <w:szCs w:val="30"/>
        </w:rPr>
        <w:t>服务类采购。</w:t>
      </w:r>
    </w:p>
    <w:p w14:paraId="1BD91D3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3A016D4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0C689697">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3AA9C948">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年12月31日，部门单位价值100万元以上专用设备0台（套）。</w:t>
      </w:r>
    </w:p>
    <w:p w14:paraId="35DBAE7D">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7C5C9FD7">
      <w:pPr>
        <w:widowControl/>
        <w:spacing w:line="560" w:lineRule="exact"/>
        <w:ind w:firstLine="600" w:firstLineChars="200"/>
        <w:jc w:val="left"/>
        <w:rPr>
          <w:rFonts w:ascii="仿宋" w:hAnsi="仿宋" w:eastAsia="仿宋" w:cs="仿宋"/>
          <w:kern w:val="0"/>
          <w:sz w:val="30"/>
          <w:szCs w:val="30"/>
        </w:rPr>
      </w:pPr>
      <w:r>
        <w:rPr>
          <w:rFonts w:hint="eastAsia" w:ascii="仿宋" w:hAnsi="仿宋" w:eastAsia="仿宋" w:cs="Verdana"/>
          <w:kern w:val="0"/>
          <w:sz w:val="30"/>
          <w:szCs w:val="30"/>
        </w:rPr>
        <w:t>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w:t>
      </w:r>
      <w:r>
        <w:rPr>
          <w:rFonts w:hint="eastAsia" w:ascii="仿宋" w:hAnsi="仿宋" w:eastAsia="仿宋" w:cs="Verdana"/>
          <w:kern w:val="0"/>
          <w:sz w:val="30"/>
          <w:szCs w:val="30"/>
          <w:lang w:val="en-US" w:eastAsia="zh-CN"/>
        </w:rPr>
        <w:t>32</w:t>
      </w:r>
      <w:r>
        <w:rPr>
          <w:rFonts w:hint="eastAsia" w:ascii="仿宋" w:hAnsi="仿宋" w:eastAsia="仿宋" w:cs="Verdana"/>
          <w:kern w:val="0"/>
          <w:sz w:val="30"/>
          <w:szCs w:val="30"/>
        </w:rPr>
        <w:t>个，预算金</w:t>
      </w:r>
      <w:r>
        <w:rPr>
          <w:rFonts w:hint="eastAsia" w:ascii="仿宋" w:hAnsi="仿宋" w:eastAsia="仿宋" w:cs="仿宋"/>
          <w:kern w:val="0"/>
          <w:sz w:val="30"/>
          <w:szCs w:val="30"/>
        </w:rPr>
        <w:t>额9959.43万元，占项目支出预算比重100%。</w:t>
      </w:r>
    </w:p>
    <w:p w14:paraId="50CB361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kern w:val="0"/>
          <w:sz w:val="30"/>
          <w:szCs w:val="30"/>
        </w:rPr>
        <w:t>八、</w:t>
      </w:r>
      <w:r>
        <w:rPr>
          <w:rFonts w:hint="eastAsia" w:ascii="仿宋" w:hAnsi="仿宋" w:eastAsia="仿宋" w:cs="仿宋"/>
          <w:color w:val="000000"/>
          <w:kern w:val="0"/>
          <w:sz w:val="30"/>
          <w:szCs w:val="30"/>
        </w:rPr>
        <w:t>凌水街道社区工作者工资及附加项目情况</w:t>
      </w:r>
    </w:p>
    <w:p w14:paraId="0C3F44E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1.项目</w:t>
      </w:r>
      <w:r>
        <w:rPr>
          <w:rFonts w:ascii="仿宋" w:hAnsi="仿宋" w:eastAsia="仿宋" w:cs="仿宋"/>
          <w:color w:val="000000"/>
          <w:kern w:val="0"/>
          <w:sz w:val="30"/>
          <w:szCs w:val="30"/>
        </w:rPr>
        <w:t>概述</w:t>
      </w:r>
    </w:p>
    <w:p w14:paraId="460180C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根据《大连市人民政府办公厅关于建立城市社区工作者职业化薪酬体系的通知》，对在编的社区工作者工资、保险、公积金等待遇兑现提高政府履职效率，完成年度既定工作目标。</w:t>
      </w:r>
    </w:p>
    <w:p w14:paraId="0F6AF66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2、立项依据</w:t>
      </w:r>
    </w:p>
    <w:p w14:paraId="16EAC1E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《中共中央办公厅 国务院办公厅关于加强社区工作者队伍建设的意见》、《大连市人民政府办公厅关于建立城市社区工作者职业化薪酬体系的通知》（大政办发〔2019〕19号）、《关于提高社区工作人员补贴和社区办公经费标准的通知》（大财社[2010]506号）、《关于提高社区工作人员生活补贴标准等的通知》（大民发[2011]173号）等法律法规以及市、区相关工作要求。</w:t>
      </w:r>
    </w:p>
    <w:p w14:paraId="4C1918F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3.实施</w:t>
      </w:r>
      <w:r>
        <w:rPr>
          <w:rFonts w:ascii="仿宋" w:hAnsi="仿宋" w:eastAsia="仿宋" w:cs="仿宋"/>
          <w:color w:val="000000"/>
          <w:kern w:val="0"/>
          <w:sz w:val="30"/>
          <w:szCs w:val="30"/>
        </w:rPr>
        <w:t>主体</w:t>
      </w:r>
    </w:p>
    <w:p w14:paraId="5ADB572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高新区凌水街道办事处。</w:t>
      </w:r>
    </w:p>
    <w:p w14:paraId="55E6E12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4.实施</w:t>
      </w:r>
      <w:r>
        <w:rPr>
          <w:rFonts w:ascii="仿宋" w:hAnsi="仿宋" w:eastAsia="仿宋" w:cs="仿宋"/>
          <w:color w:val="000000"/>
          <w:kern w:val="0"/>
          <w:sz w:val="30"/>
          <w:szCs w:val="30"/>
        </w:rPr>
        <w:t>方案</w:t>
      </w:r>
    </w:p>
    <w:p w14:paraId="499C802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①项目主要目标为对在编的社区工作者工资、保险、公积金等待遇兑现提高政府履职效率，完成年度既定工作目标。</w:t>
      </w:r>
    </w:p>
    <w:p w14:paraId="45A457E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②项目实施</w:t>
      </w:r>
      <w:r>
        <w:rPr>
          <w:rFonts w:ascii="仿宋" w:hAnsi="仿宋" w:eastAsia="仿宋" w:cs="仿宋"/>
          <w:color w:val="000000"/>
          <w:kern w:val="0"/>
          <w:sz w:val="30"/>
          <w:szCs w:val="30"/>
        </w:rPr>
        <w:t>与实现项目目标之间的关联性</w:t>
      </w:r>
      <w:r>
        <w:rPr>
          <w:rFonts w:hint="eastAsia" w:ascii="仿宋" w:hAnsi="仿宋" w:eastAsia="仿宋" w:cs="仿宋"/>
          <w:color w:val="000000"/>
          <w:kern w:val="0"/>
          <w:sz w:val="30"/>
          <w:szCs w:val="30"/>
        </w:rPr>
        <w:t>：直接关联</w:t>
      </w:r>
    </w:p>
    <w:p w14:paraId="16FF2A4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③项目实施</w:t>
      </w:r>
      <w:r>
        <w:rPr>
          <w:rFonts w:ascii="仿宋" w:hAnsi="仿宋" w:eastAsia="仿宋" w:cs="仿宋"/>
          <w:color w:val="000000"/>
          <w:kern w:val="0"/>
          <w:sz w:val="30"/>
          <w:szCs w:val="30"/>
        </w:rPr>
        <w:t>方案的路径选择是否最</w:t>
      </w:r>
      <w:r>
        <w:rPr>
          <w:rFonts w:hint="eastAsia" w:ascii="仿宋" w:hAnsi="仿宋" w:eastAsia="仿宋" w:cs="仿宋"/>
          <w:color w:val="000000"/>
          <w:kern w:val="0"/>
          <w:sz w:val="30"/>
          <w:szCs w:val="30"/>
        </w:rPr>
        <w:t>优的说明：在基层治理工作中，社区人员是最直接执行的对象，保障社工的合法权益和薪酬待遇是必须的路径和手段，必须严格按照标准实施到位。</w:t>
      </w:r>
    </w:p>
    <w:p w14:paraId="5A5F8D2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5.实施周期</w:t>
      </w:r>
    </w:p>
    <w:p w14:paraId="009F117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年1月1日至12月31日</w:t>
      </w:r>
      <w:r>
        <w:rPr>
          <w:rFonts w:ascii="仿宋" w:hAnsi="仿宋" w:eastAsia="仿宋" w:cs="仿宋"/>
          <w:color w:val="000000"/>
          <w:kern w:val="0"/>
          <w:sz w:val="30"/>
          <w:szCs w:val="30"/>
        </w:rPr>
        <w:t>。</w:t>
      </w:r>
    </w:p>
    <w:p w14:paraId="071EBBD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6.年度预算安排</w:t>
      </w:r>
    </w:p>
    <w:p w14:paraId="1A1C195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w:t>
      </w:r>
      <w:r>
        <w:rPr>
          <w:rFonts w:ascii="仿宋" w:hAnsi="仿宋" w:eastAsia="仿宋" w:cs="仿宋"/>
          <w:color w:val="000000"/>
          <w:kern w:val="0"/>
          <w:sz w:val="30"/>
          <w:szCs w:val="30"/>
        </w:rPr>
        <w:t>安排该项目</w:t>
      </w:r>
      <w:r>
        <w:rPr>
          <w:rFonts w:hint="eastAsia" w:ascii="仿宋" w:hAnsi="仿宋" w:eastAsia="仿宋" w:cs="仿宋"/>
          <w:color w:val="000000"/>
          <w:kern w:val="0"/>
          <w:sz w:val="30"/>
          <w:szCs w:val="30"/>
        </w:rPr>
        <w:t>专项经费3</w:t>
      </w:r>
      <w:r>
        <w:rPr>
          <w:rFonts w:hint="eastAsia" w:ascii="仿宋" w:hAnsi="仿宋" w:eastAsia="仿宋" w:cs="仿宋"/>
          <w:color w:val="000000"/>
          <w:kern w:val="0"/>
          <w:sz w:val="30"/>
          <w:szCs w:val="30"/>
          <w:lang w:val="en-US" w:eastAsia="zh-CN"/>
        </w:rPr>
        <w:t>38</w:t>
      </w:r>
      <w:r>
        <w:rPr>
          <w:rFonts w:hint="eastAsia" w:ascii="仿宋" w:hAnsi="仿宋" w:eastAsia="仿宋" w:cs="仿宋"/>
          <w:color w:val="000000"/>
          <w:kern w:val="0"/>
          <w:sz w:val="30"/>
          <w:szCs w:val="30"/>
        </w:rPr>
        <w:t>9万元，</w:t>
      </w:r>
      <w:r>
        <w:rPr>
          <w:rFonts w:ascii="仿宋" w:hAnsi="仿宋" w:eastAsia="仿宋" w:cs="仿宋"/>
          <w:color w:val="000000"/>
          <w:kern w:val="0"/>
          <w:sz w:val="30"/>
          <w:szCs w:val="30"/>
        </w:rPr>
        <w:t>其中</w:t>
      </w:r>
      <w:r>
        <w:rPr>
          <w:rFonts w:hint="eastAsia" w:ascii="仿宋" w:hAnsi="仿宋" w:eastAsia="仿宋" w:cs="仿宋"/>
          <w:color w:val="000000"/>
          <w:kern w:val="0"/>
          <w:sz w:val="30"/>
          <w:szCs w:val="30"/>
        </w:rPr>
        <w:t>：</w:t>
      </w:r>
    </w:p>
    <w:p w14:paraId="3CBBFB2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（1）社区工作者2025年328人</w:t>
      </w:r>
    </w:p>
    <w:p w14:paraId="18CE39F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（2）老义务干部（社区退委干部）2人</w:t>
      </w:r>
    </w:p>
    <w:p w14:paraId="0C6C2FA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14:paraId="7EB82CF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第三部分名词解释</w:t>
      </w:r>
    </w:p>
    <w:p w14:paraId="2E1C6A7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p>
    <w:p w14:paraId="5BDCBA8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78CF0A0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4A5C0E3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09F4BD3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EBABAC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一般公共服务（类）政府办公厅（室）及相关机构事务（款）行政运行（项）：反映行政单位（包括实行公务员管理的事业单位）的基本支出。</w:t>
      </w:r>
    </w:p>
    <w:p w14:paraId="470B540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一般公共服务（类）政府办公厅（室）及相关机构事务（款）一般行政管理事务（项）：反映行政单位（包括实行公务员管理的事业单位）未单独设置项级科目的其他项目支出。</w:t>
      </w:r>
    </w:p>
    <w:p w14:paraId="35EECD87">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.一般公共服务（类）政府办公厅（室）及相关机构事务（款）机关服务（项）：反映行政单位（包括实行公务员管理的事业单位）提供后勤服务的各类后勤服务中心、医务室等附属事业单位的支出。</w:t>
      </w:r>
    </w:p>
    <w:p w14:paraId="1839E1D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一般公共服务（类）社会工作事务（款）专项业务（项）：反映社会工作部门开展专项业务活动的支出。</w:t>
      </w:r>
    </w:p>
    <w:p w14:paraId="7A0EA96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10.</w:t>
      </w:r>
      <w:r>
        <w:rPr>
          <w:rFonts w:hint="eastAsia" w:ascii="仿宋" w:hAnsi="仿宋" w:eastAsia="仿宋" w:cs="仿宋"/>
          <w:color w:val="000000"/>
          <w:kern w:val="0"/>
          <w:sz w:val="30"/>
          <w:szCs w:val="30"/>
        </w:rPr>
        <w:t>文化旅游</w:t>
      </w:r>
      <w:r>
        <w:rPr>
          <w:rFonts w:ascii="仿宋" w:hAnsi="仿宋" w:eastAsia="仿宋" w:cs="仿宋"/>
          <w:color w:val="000000"/>
          <w:kern w:val="0"/>
          <w:sz w:val="30"/>
          <w:szCs w:val="30"/>
        </w:rPr>
        <w:t>体育与传媒支出</w:t>
      </w:r>
      <w:r>
        <w:rPr>
          <w:rFonts w:hint="eastAsia" w:ascii="仿宋" w:hAnsi="仿宋" w:eastAsia="仿宋" w:cs="仿宋"/>
          <w:color w:val="000000"/>
          <w:kern w:val="0"/>
          <w:sz w:val="30"/>
          <w:szCs w:val="30"/>
        </w:rPr>
        <w:t>（类）文化和旅游（款）文化活动（项）：反映举办大型文化艺术活动的支出。</w:t>
      </w:r>
    </w:p>
    <w:p w14:paraId="1B196FA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11.</w:t>
      </w:r>
      <w:r>
        <w:rPr>
          <w:rFonts w:hint="eastAsia" w:ascii="仿宋" w:hAnsi="仿宋" w:eastAsia="仿宋" w:cs="仿宋"/>
          <w:color w:val="000000"/>
          <w:kern w:val="0"/>
          <w:sz w:val="30"/>
          <w:szCs w:val="30"/>
        </w:rPr>
        <w:t>社会保障</w:t>
      </w:r>
      <w:r>
        <w:rPr>
          <w:rFonts w:ascii="仿宋" w:hAnsi="仿宋" w:eastAsia="仿宋" w:cs="仿宋"/>
          <w:color w:val="000000"/>
          <w:kern w:val="0"/>
          <w:sz w:val="30"/>
          <w:szCs w:val="30"/>
        </w:rPr>
        <w:t>和就业支出</w:t>
      </w:r>
      <w:r>
        <w:rPr>
          <w:rFonts w:hint="eastAsia" w:ascii="仿宋" w:hAnsi="仿宋" w:eastAsia="仿宋" w:cs="仿宋"/>
          <w:color w:val="000000"/>
          <w:kern w:val="0"/>
          <w:sz w:val="30"/>
          <w:szCs w:val="30"/>
        </w:rPr>
        <w:t>（类）行政事业单位养老支出（款）行政单位离退休（项）：反映行政单位（包括实行公务员管理的事业单位）开支的离退休经费。</w:t>
      </w:r>
    </w:p>
    <w:p w14:paraId="461C20C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．社会保障</w:t>
      </w:r>
      <w:r>
        <w:rPr>
          <w:rFonts w:ascii="仿宋" w:hAnsi="仿宋" w:eastAsia="仿宋" w:cs="仿宋"/>
          <w:color w:val="000000"/>
          <w:kern w:val="0"/>
          <w:sz w:val="30"/>
          <w:szCs w:val="30"/>
        </w:rPr>
        <w:t>和就业支出</w:t>
      </w:r>
      <w:r>
        <w:rPr>
          <w:rFonts w:hint="eastAsia" w:ascii="仿宋" w:hAnsi="仿宋" w:eastAsia="仿宋" w:cs="仿宋"/>
          <w:color w:val="000000"/>
          <w:kern w:val="0"/>
          <w:sz w:val="30"/>
          <w:szCs w:val="30"/>
        </w:rPr>
        <w:t>（类）行政事业单位养老支出（款）机关事业单位基本养老保险缴费支出（项）：反映机关事业单位实施养老保险制度由单位缴纳的基本养老保险支出。</w:t>
      </w:r>
    </w:p>
    <w:p w14:paraId="4176BA3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w:t>
      </w:r>
      <w:r>
        <w:rPr>
          <w:rFonts w:ascii="仿宋" w:hAnsi="仿宋" w:eastAsia="仿宋" w:cs="仿宋"/>
          <w:color w:val="000000"/>
          <w:kern w:val="0"/>
          <w:sz w:val="30"/>
          <w:szCs w:val="30"/>
        </w:rPr>
        <w:t>和就业支出</w:t>
      </w:r>
      <w:r>
        <w:rPr>
          <w:rFonts w:hint="eastAsia" w:ascii="仿宋" w:hAnsi="仿宋" w:eastAsia="仿宋" w:cs="仿宋"/>
          <w:color w:val="000000"/>
          <w:kern w:val="0"/>
          <w:sz w:val="30"/>
          <w:szCs w:val="30"/>
        </w:rPr>
        <w:t>（类）其他生活救助（款）其他城市生活救助（项）：反映除最低生活保障、临时救助、特困人员救助供养外，用于城市生活困难居民生活救助的其他支出，包括用于除优抚对象、失业人员之外城市生活困难居民的价格临时补贴支出。</w:t>
      </w:r>
    </w:p>
    <w:p w14:paraId="29D1CD5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卫生健康支出（类）计划生育事务（款）计划生育服务（项）：反映计划生育服务支出。</w:t>
      </w:r>
    </w:p>
    <w:p w14:paraId="225E51E1">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4EAD78F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 卫生健康支出（类）行政事业单位医疗（款）公务员医疗补助（项）：反映财政部门安排的公务员医疗补助经费。</w:t>
      </w:r>
    </w:p>
    <w:p w14:paraId="785C3E6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17.城乡社区支出（类）城乡社区公共设施（款）其他城乡社区公共设施支出（项）：反映除上述项目以外其他用于城乡社区公共设施方面的支出。</w:t>
      </w:r>
    </w:p>
    <w:p w14:paraId="745DD49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18. 城乡社区支出（类）城乡社区环境卫生（款）城乡社区环境卫生（项）：反映城乡社区道路清扫、垃圾清运与处理、公厕建设与维护、园林绿化等方面的支出。</w:t>
      </w:r>
    </w:p>
    <w:p w14:paraId="07826F3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19.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r>
    </w:p>
    <w:p w14:paraId="2E47DD8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 农林水支出（类）农业农村（款）渔业发展（项）：反映用于海洋牧场、现代渔业装备设施、渔业基础公共设施、渔业绿色循环发展、渔业资源调查养护和国际履约能力提升等方面的支出。</w:t>
      </w:r>
    </w:p>
    <w:p w14:paraId="515FF4D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21. 农林水支出（类）林业和草原（款）林业草原防灾减灾（项）：反映用于林业草原有害生物灾害防治、森林草原防火等方面的支出。</w:t>
      </w:r>
    </w:p>
    <w:p w14:paraId="6F39A2F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22. 农林水支出（类）水利（款）其他水利支出（项）：反映除上述项目以外其他用于水利方面的支出。</w:t>
      </w:r>
    </w:p>
    <w:p w14:paraId="6D52CB1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23</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 xml:space="preserve"> 住房保障支出（类）保障性安居工程支出（款）配租型住房保障（项）：反映用于配租型住房保障方面的支出。包括筹集、维护和管理公共租赁住房支出，发展保障性租赁住房支出，向住房保障对象发放住房租赁补贴支出等。</w:t>
      </w:r>
    </w:p>
    <w:p w14:paraId="26E6B6F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24.住房保障支出（类）住房改革支出（款）住房公积金（项）：反映行政事业单位按人力资源和社会保障部、财政部规定的基本工资和津贴补贴以及规定比例为职工缴纳的住房公积金。</w:t>
      </w:r>
    </w:p>
    <w:p w14:paraId="5749A33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25.住房保障支出（类）住房改革支出（款）提租补贴（项）：反映按房改政策规定，行政事业单位向职工（含离退休人员）发放的租金补贴。</w:t>
      </w:r>
    </w:p>
    <w:p w14:paraId="06D5CA8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26.住房保障支出（类）住房改革支出（款）购房补贴（项）：反映按房改政策规定，行政事业单位向符合条件职工（含离退休人员）、军队（含武警）向转役复原离退休人员发放的用于购买住房的补贴。</w:t>
      </w:r>
    </w:p>
    <w:p w14:paraId="6AA0FEA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27.灾害防治及应急管理支出（类）消防救援事务（款）消防应急救援（项）：反映用于国家综合性消防救援队伍装备购置、基础设施及运行维护等方面的支出。</w:t>
      </w:r>
    </w:p>
    <w:p w14:paraId="0658CF1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28</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88E4F06">
      <w:pPr>
        <w:widowControl/>
        <w:spacing w:line="330" w:lineRule="atLeast"/>
        <w:ind w:firstLine="2250" w:firstLineChars="75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大连高新技术产业园区凌水街道办事处</w:t>
      </w:r>
    </w:p>
    <w:p w14:paraId="204A4987">
      <w:pPr>
        <w:widowControl/>
        <w:spacing w:line="330" w:lineRule="atLeast"/>
        <w:ind w:firstLine="3300" w:firstLineChars="11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年2月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sectPr>
      <w:footerReference r:id="rId3" w:type="default"/>
      <w:footerReference r:id="rId4" w:type="even"/>
      <w:pgSz w:w="11906" w:h="16838"/>
      <w:pgMar w:top="691" w:right="1069" w:bottom="1134" w:left="9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18D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7705E13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6D8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3759B1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07668"/>
    <w:rsid w:val="00011D4F"/>
    <w:rsid w:val="000130C2"/>
    <w:rsid w:val="00016264"/>
    <w:rsid w:val="00017B87"/>
    <w:rsid w:val="00021C37"/>
    <w:rsid w:val="000220BC"/>
    <w:rsid w:val="00022B54"/>
    <w:rsid w:val="0003365D"/>
    <w:rsid w:val="00041854"/>
    <w:rsid w:val="00045CEA"/>
    <w:rsid w:val="00046D52"/>
    <w:rsid w:val="00053D99"/>
    <w:rsid w:val="00066F30"/>
    <w:rsid w:val="00084B59"/>
    <w:rsid w:val="0009175B"/>
    <w:rsid w:val="000A55C1"/>
    <w:rsid w:val="000A6D68"/>
    <w:rsid w:val="000C6D05"/>
    <w:rsid w:val="000D0E3B"/>
    <w:rsid w:val="000E6C93"/>
    <w:rsid w:val="000E7D75"/>
    <w:rsid w:val="000F7EC7"/>
    <w:rsid w:val="00101BE5"/>
    <w:rsid w:val="00104AD4"/>
    <w:rsid w:val="0010550E"/>
    <w:rsid w:val="00105E0D"/>
    <w:rsid w:val="00106522"/>
    <w:rsid w:val="00114FB0"/>
    <w:rsid w:val="00122ACC"/>
    <w:rsid w:val="00135863"/>
    <w:rsid w:val="00150877"/>
    <w:rsid w:val="001518B3"/>
    <w:rsid w:val="001527D5"/>
    <w:rsid w:val="00161209"/>
    <w:rsid w:val="0016161C"/>
    <w:rsid w:val="00164A2E"/>
    <w:rsid w:val="00165857"/>
    <w:rsid w:val="001724E6"/>
    <w:rsid w:val="00187190"/>
    <w:rsid w:val="00195C8B"/>
    <w:rsid w:val="001961A4"/>
    <w:rsid w:val="001A47B3"/>
    <w:rsid w:val="001A69EC"/>
    <w:rsid w:val="001A6F2A"/>
    <w:rsid w:val="001B4947"/>
    <w:rsid w:val="001D2999"/>
    <w:rsid w:val="001D6117"/>
    <w:rsid w:val="001D7051"/>
    <w:rsid w:val="001E3E93"/>
    <w:rsid w:val="001E6730"/>
    <w:rsid w:val="001F6AE8"/>
    <w:rsid w:val="00200F49"/>
    <w:rsid w:val="00213716"/>
    <w:rsid w:val="00214AF2"/>
    <w:rsid w:val="00224F6B"/>
    <w:rsid w:val="00264775"/>
    <w:rsid w:val="00265F8B"/>
    <w:rsid w:val="00275DE8"/>
    <w:rsid w:val="002777B6"/>
    <w:rsid w:val="00283C6F"/>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71CE4"/>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847DE"/>
    <w:rsid w:val="004A7158"/>
    <w:rsid w:val="004B35A0"/>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00164"/>
    <w:rsid w:val="0060407F"/>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B7AF3"/>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8567C"/>
    <w:rsid w:val="00793572"/>
    <w:rsid w:val="007971B7"/>
    <w:rsid w:val="00797B39"/>
    <w:rsid w:val="007B0D20"/>
    <w:rsid w:val="007B12D0"/>
    <w:rsid w:val="007C5E3C"/>
    <w:rsid w:val="007C73E6"/>
    <w:rsid w:val="007D0C23"/>
    <w:rsid w:val="007E5065"/>
    <w:rsid w:val="007E7DDA"/>
    <w:rsid w:val="007F23D9"/>
    <w:rsid w:val="007F5365"/>
    <w:rsid w:val="00811BAC"/>
    <w:rsid w:val="0081265F"/>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3414"/>
    <w:rsid w:val="008B5C35"/>
    <w:rsid w:val="008C5FA5"/>
    <w:rsid w:val="008C77BC"/>
    <w:rsid w:val="008D209D"/>
    <w:rsid w:val="008D5CB1"/>
    <w:rsid w:val="008F630A"/>
    <w:rsid w:val="00921E88"/>
    <w:rsid w:val="009244A6"/>
    <w:rsid w:val="00941B10"/>
    <w:rsid w:val="00946663"/>
    <w:rsid w:val="009568F1"/>
    <w:rsid w:val="00961681"/>
    <w:rsid w:val="0096311F"/>
    <w:rsid w:val="009644D4"/>
    <w:rsid w:val="009652AA"/>
    <w:rsid w:val="00966B2C"/>
    <w:rsid w:val="00967A80"/>
    <w:rsid w:val="009766A6"/>
    <w:rsid w:val="009815EE"/>
    <w:rsid w:val="009848F0"/>
    <w:rsid w:val="00985830"/>
    <w:rsid w:val="009870F9"/>
    <w:rsid w:val="009A584B"/>
    <w:rsid w:val="009A7A3B"/>
    <w:rsid w:val="009B00D7"/>
    <w:rsid w:val="009B2426"/>
    <w:rsid w:val="009E374F"/>
    <w:rsid w:val="009F1015"/>
    <w:rsid w:val="009F229D"/>
    <w:rsid w:val="00A12672"/>
    <w:rsid w:val="00A150E4"/>
    <w:rsid w:val="00A15B59"/>
    <w:rsid w:val="00A206CE"/>
    <w:rsid w:val="00A2204B"/>
    <w:rsid w:val="00A26A44"/>
    <w:rsid w:val="00A30D7E"/>
    <w:rsid w:val="00A30FB9"/>
    <w:rsid w:val="00A3368B"/>
    <w:rsid w:val="00A377FD"/>
    <w:rsid w:val="00A37AC3"/>
    <w:rsid w:val="00A51DF0"/>
    <w:rsid w:val="00A5261D"/>
    <w:rsid w:val="00A5549A"/>
    <w:rsid w:val="00A60D00"/>
    <w:rsid w:val="00A70656"/>
    <w:rsid w:val="00A730EF"/>
    <w:rsid w:val="00A7639E"/>
    <w:rsid w:val="00A81826"/>
    <w:rsid w:val="00A924A6"/>
    <w:rsid w:val="00A93963"/>
    <w:rsid w:val="00AA73C6"/>
    <w:rsid w:val="00AC7B47"/>
    <w:rsid w:val="00AE72D3"/>
    <w:rsid w:val="00AE7779"/>
    <w:rsid w:val="00B07BF3"/>
    <w:rsid w:val="00B217F1"/>
    <w:rsid w:val="00B3394E"/>
    <w:rsid w:val="00B40E6C"/>
    <w:rsid w:val="00B42381"/>
    <w:rsid w:val="00B434AF"/>
    <w:rsid w:val="00B44C20"/>
    <w:rsid w:val="00B4656B"/>
    <w:rsid w:val="00B607B9"/>
    <w:rsid w:val="00B6416E"/>
    <w:rsid w:val="00B7118F"/>
    <w:rsid w:val="00BA594D"/>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217CD"/>
    <w:rsid w:val="00D400F0"/>
    <w:rsid w:val="00D41A68"/>
    <w:rsid w:val="00D54F71"/>
    <w:rsid w:val="00D559DB"/>
    <w:rsid w:val="00D62F3D"/>
    <w:rsid w:val="00D63803"/>
    <w:rsid w:val="00D70887"/>
    <w:rsid w:val="00D72171"/>
    <w:rsid w:val="00D82E50"/>
    <w:rsid w:val="00D876AC"/>
    <w:rsid w:val="00DA0A5C"/>
    <w:rsid w:val="00DA4DBA"/>
    <w:rsid w:val="00DA4EA4"/>
    <w:rsid w:val="00DB1D64"/>
    <w:rsid w:val="00DC1136"/>
    <w:rsid w:val="00DC68C9"/>
    <w:rsid w:val="00DC75E7"/>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37D6B"/>
    <w:rsid w:val="00E43146"/>
    <w:rsid w:val="00E43359"/>
    <w:rsid w:val="00E454AB"/>
    <w:rsid w:val="00E679E1"/>
    <w:rsid w:val="00E804EF"/>
    <w:rsid w:val="00E85914"/>
    <w:rsid w:val="00E85E23"/>
    <w:rsid w:val="00E876A6"/>
    <w:rsid w:val="00E95E6F"/>
    <w:rsid w:val="00EA15E7"/>
    <w:rsid w:val="00EB0F1B"/>
    <w:rsid w:val="00EB6E55"/>
    <w:rsid w:val="00EC4F04"/>
    <w:rsid w:val="00EE134B"/>
    <w:rsid w:val="00F01060"/>
    <w:rsid w:val="00F02366"/>
    <w:rsid w:val="00F11659"/>
    <w:rsid w:val="00F168F1"/>
    <w:rsid w:val="00F251AC"/>
    <w:rsid w:val="00F2611C"/>
    <w:rsid w:val="00F40C82"/>
    <w:rsid w:val="00F60856"/>
    <w:rsid w:val="00F713C4"/>
    <w:rsid w:val="00F76F83"/>
    <w:rsid w:val="00F80042"/>
    <w:rsid w:val="00F94B86"/>
    <w:rsid w:val="00F9503D"/>
    <w:rsid w:val="00FC3253"/>
    <w:rsid w:val="00FC5228"/>
    <w:rsid w:val="00FD042E"/>
    <w:rsid w:val="00FD31AB"/>
    <w:rsid w:val="00FD7251"/>
    <w:rsid w:val="00FE7CC4"/>
    <w:rsid w:val="00FF27E7"/>
    <w:rsid w:val="00FF42E9"/>
    <w:rsid w:val="04062E0E"/>
    <w:rsid w:val="07424CE5"/>
    <w:rsid w:val="0E6A46D2"/>
    <w:rsid w:val="19411027"/>
    <w:rsid w:val="19CF1C75"/>
    <w:rsid w:val="21092AEB"/>
    <w:rsid w:val="21D96333"/>
    <w:rsid w:val="242C3C7F"/>
    <w:rsid w:val="287A0545"/>
    <w:rsid w:val="29C84A14"/>
    <w:rsid w:val="2D65543B"/>
    <w:rsid w:val="40435681"/>
    <w:rsid w:val="46D6135B"/>
    <w:rsid w:val="471338C7"/>
    <w:rsid w:val="47507256"/>
    <w:rsid w:val="48B4226E"/>
    <w:rsid w:val="498B571A"/>
    <w:rsid w:val="4AE11787"/>
    <w:rsid w:val="4DF00C86"/>
    <w:rsid w:val="4E7F5F08"/>
    <w:rsid w:val="501E64C4"/>
    <w:rsid w:val="54DE09E3"/>
    <w:rsid w:val="55A6769E"/>
    <w:rsid w:val="5AC643F3"/>
    <w:rsid w:val="5B6C3B0B"/>
    <w:rsid w:val="77A967D7"/>
    <w:rsid w:val="7AE74C0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 w:type="paragraph" w:customStyle="1" w:styleId="9">
    <w:name w:val="BlockQuote"/>
    <w:basedOn w:val="1"/>
    <w:qFormat/>
    <w:uiPriority w:val="0"/>
    <w:pPr>
      <w:textAlignment w:val="baseline"/>
    </w:pPr>
    <w:rPr>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26B5-9712-4C22-A69A-925AF04374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4464</Words>
  <Characters>4684</Characters>
  <Lines>2</Lines>
  <Paragraphs>9</Paragraphs>
  <TotalTime>10</TotalTime>
  <ScaleCrop>false</ScaleCrop>
  <LinksUpToDate>false</LinksUpToDate>
  <CharactersWithSpaces>4705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2025-02-11T05:54:00Z</cp:lastPrinted>
  <dcterms:modified xsi:type="dcterms:W3CDTF">2025-05-12T06:33:21Z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FB168C3E784945C58A3F8F319A7CACB7_13</vt:lpwstr>
  </property>
  <property fmtid="{D5CDD505-2E9C-101B-9397-08002B2CF9AE}" pid="4" name="KSOTemplateDocerSaveRecord">
    <vt:lpwstr>eyJoZGlkIjoiZGE4Nzg1MDJkY2JjNmYyNDI1Yzk4ODYzYjU2OTgxNWYifQ==</vt:lpwstr>
  </property>
</Properties>
</file>