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840DA">
      <w:pPr>
        <w:spacing w:line="600" w:lineRule="exact"/>
        <w:rPr>
          <w:rFonts w:ascii="仿宋_GB2312" w:eastAsia="仿宋_GB2312"/>
          <w:sz w:val="32"/>
          <w:szCs w:val="32"/>
        </w:rPr>
      </w:pPr>
    </w:p>
    <w:p w14:paraId="20915C12">
      <w:pPr>
        <w:widowControl/>
        <w:spacing w:line="330" w:lineRule="atLeast"/>
        <w:jc w:val="center"/>
        <w:rPr>
          <w:rFonts w:hint="eastAsia" w:cs="仿宋" w:asciiTheme="minorEastAsia" w:hAnsiTheme="minorEastAsia" w:eastAsiaTheme="minorEastAsia"/>
          <w:b/>
          <w:bCs/>
          <w:sz w:val="36"/>
          <w:szCs w:val="36"/>
          <w:lang w:val="en-US" w:eastAsia="zh-CN"/>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val="en-US" w:eastAsia="zh-CN"/>
        </w:rPr>
        <w:t>疾病预防控制中心</w:t>
      </w:r>
    </w:p>
    <w:p w14:paraId="361CBF97">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744CAE13">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4C1F006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76208F82">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0D7599D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为卫生健康局提供支持和服务保障，做好疾病预防控制及卫生监督等相关工作。</w:t>
      </w:r>
    </w:p>
    <w:p w14:paraId="4DBAA72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(一)负责疾病预防控制有关工作</w:t>
      </w:r>
    </w:p>
    <w:p w14:paraId="258E2D3D">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1.承担传染病、寄生虫病、地方病、慢性非传染性疾病的预防与控制。</w:t>
      </w:r>
    </w:p>
    <w:p w14:paraId="0F12750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2.承担突发公共卫生事件和灾害疫情应急处置。</w:t>
      </w:r>
    </w:p>
    <w:p w14:paraId="2C9D12F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3.承担疾病及健康相关因素信息管理，开展疾病监测、收集、流行病学调查、报告、分析和评价工作。</w:t>
      </w:r>
    </w:p>
    <w:p w14:paraId="72247E2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4.对全区免疫策略的实施进行技术指导与评价。</w:t>
      </w:r>
    </w:p>
    <w:p w14:paraId="3957A56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5.开展疾病病原生物检测、鉴定和物理、化学因子检测、评价。</w:t>
      </w:r>
    </w:p>
    <w:p w14:paraId="131C03B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6.开展健康教育与健康促进工作；开展科研、技术应用及推广、业务培训和指导等工作。</w:t>
      </w:r>
    </w:p>
    <w:p w14:paraId="4BC73276">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(二)负责卫生健康监督有关工作</w:t>
      </w:r>
    </w:p>
    <w:p w14:paraId="03E93E5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受区卫生健康局委托，承担卫生健康监督执法职责。贯彻落实国家、省、市、区关于卫生健康监督相关法律法规、政策、规划：</w:t>
      </w:r>
    </w:p>
    <w:p w14:paraId="5EF98AFD">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1.依法承担全区医疗卫生、放射卫生、学校卫生、公共场所卫生、饮用水卫生、妇幼卫生等公共卫生监督执法工作。</w:t>
      </w:r>
    </w:p>
    <w:p w14:paraId="7A10FC6D">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2.依法承担职业卫生监督执法工作。</w:t>
      </w:r>
    </w:p>
    <w:p w14:paraId="43DF6C46">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3.依法承担传染病防治监督执法工作。 </w:t>
      </w:r>
    </w:p>
    <w:p w14:paraId="0C6BF2E6">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4.负责受理违法行为的投诉和举报。</w:t>
      </w:r>
    </w:p>
    <w:p w14:paraId="1A43560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5.开展卫生健康法律法规宣传教育。</w:t>
      </w:r>
    </w:p>
    <w:p w14:paraId="7FF03B2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6.负责卫生健康监督信息的收集、核实和上报。</w:t>
      </w:r>
    </w:p>
    <w:p w14:paraId="6058A81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(三)负责区卫生健康局交办的其它工作。</w:t>
      </w:r>
    </w:p>
    <w:p w14:paraId="7E5C99B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3A39D79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大连高新技术产业园区疾病预防控制中心部门</w:t>
      </w:r>
      <w:r>
        <w:rPr>
          <w:rFonts w:hint="eastAsia" w:ascii="仿宋" w:hAnsi="仿宋" w:eastAsia="仿宋" w:cs="仿宋"/>
          <w:color w:val="000000"/>
          <w:kern w:val="0"/>
          <w:sz w:val="30"/>
          <w:szCs w:val="30"/>
          <w:lang w:val="en-US" w:eastAsia="zh-CN"/>
        </w:rPr>
        <w:t>预算</w:t>
      </w:r>
      <w:r>
        <w:rPr>
          <w:rFonts w:hint="eastAsia" w:ascii="仿宋" w:hAnsi="仿宋" w:eastAsia="仿宋" w:cs="仿宋"/>
          <w:color w:val="000000"/>
          <w:kern w:val="0"/>
          <w:sz w:val="30"/>
          <w:szCs w:val="30"/>
        </w:rPr>
        <w:t>包括：大连高新技术产业园区疾病预防控制中心本级</w:t>
      </w:r>
      <w:r>
        <w:rPr>
          <w:rFonts w:hint="eastAsia" w:ascii="仿宋" w:hAnsi="仿宋" w:eastAsia="仿宋" w:cs="仿宋"/>
          <w:color w:val="000000"/>
          <w:kern w:val="0"/>
          <w:sz w:val="30"/>
          <w:szCs w:val="30"/>
          <w:lang w:val="en-US" w:eastAsia="zh-CN"/>
        </w:rPr>
        <w:t>预算</w:t>
      </w:r>
      <w:r>
        <w:rPr>
          <w:rFonts w:hint="eastAsia" w:ascii="仿宋" w:hAnsi="仿宋" w:eastAsia="仿宋" w:cs="仿宋"/>
          <w:color w:val="000000"/>
          <w:kern w:val="0"/>
          <w:sz w:val="30"/>
          <w:szCs w:val="30"/>
        </w:rPr>
        <w:t>。</w:t>
      </w:r>
    </w:p>
    <w:p w14:paraId="3F217DB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062CFE5F">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690FCE5B">
      <w:pPr>
        <w:widowControl/>
        <w:spacing w:line="330" w:lineRule="atLeast"/>
        <w:ind w:firstLine="600" w:firstLineChars="200"/>
        <w:jc w:val="left"/>
        <w:rPr>
          <w:rFonts w:hint="eastAsia" w:ascii="仿宋" w:hAnsi="仿宋" w:eastAsia="仿宋" w:cs="仿宋"/>
          <w:color w:val="000000"/>
          <w:kern w:val="0"/>
          <w:sz w:val="30"/>
          <w:szCs w:val="30"/>
          <w:highlight w:val="none"/>
          <w:lang w:val="en-US" w:eastAsia="zh-CN"/>
        </w:rPr>
      </w:pPr>
      <w:r>
        <w:rPr>
          <w:rFonts w:hint="eastAsia" w:ascii="仿宋" w:hAnsi="仿宋" w:eastAsia="仿宋" w:cs="仿宋"/>
          <w:color w:val="000000"/>
          <w:kern w:val="0"/>
          <w:sz w:val="30"/>
          <w:szCs w:val="30"/>
        </w:rPr>
        <w:t>本部门所有收入和支出均纳入部门预算管理，无下级预算单位。收入包括：</w:t>
      </w:r>
      <w:r>
        <w:rPr>
          <w:rFonts w:hint="eastAsia" w:ascii="仿宋" w:hAnsi="仿宋" w:eastAsia="仿宋" w:cs="仿宋"/>
          <w:color w:val="000000"/>
          <w:kern w:val="0"/>
          <w:sz w:val="30"/>
          <w:szCs w:val="30"/>
          <w:lang w:val="en-US" w:eastAsia="zh-CN"/>
        </w:rPr>
        <w:t>一般公共预算</w:t>
      </w:r>
      <w:r>
        <w:rPr>
          <w:rFonts w:hint="eastAsia" w:ascii="仿宋" w:hAnsi="仿宋" w:eastAsia="仿宋" w:cs="仿宋"/>
          <w:color w:val="000000"/>
          <w:kern w:val="0"/>
          <w:sz w:val="30"/>
          <w:szCs w:val="30"/>
        </w:rPr>
        <w:t>财政拨款收入2120.53万元；支出包括：其中工资福利和对个人家庭补助支出</w:t>
      </w:r>
      <w:r>
        <w:rPr>
          <w:rFonts w:hint="eastAsia" w:ascii="仿宋" w:hAnsi="仿宋" w:eastAsia="仿宋" w:cs="仿宋"/>
          <w:color w:val="000000"/>
          <w:kern w:val="0"/>
          <w:sz w:val="30"/>
          <w:szCs w:val="30"/>
          <w:lang w:val="en-US" w:eastAsia="zh-CN"/>
        </w:rPr>
        <w:t>1383.92万元,商品和服务支出736.61万元。</w:t>
      </w:r>
      <w:r>
        <w:rPr>
          <w:rFonts w:hint="eastAsia" w:ascii="仿宋" w:hAnsi="仿宋" w:eastAsia="仿宋" w:cs="仿宋"/>
          <w:color w:val="000000"/>
          <w:kern w:val="0"/>
          <w:sz w:val="30"/>
          <w:szCs w:val="30"/>
          <w:highlight w:val="none"/>
          <w:lang w:val="en-US" w:eastAsia="zh-CN"/>
        </w:rPr>
        <w:t>全部</w:t>
      </w:r>
      <w:r>
        <w:rPr>
          <w:rFonts w:hint="eastAsia" w:ascii="仿宋" w:hAnsi="仿宋" w:eastAsia="仿宋" w:cs="仿宋"/>
          <w:color w:val="000000"/>
          <w:kern w:val="0"/>
          <w:sz w:val="30"/>
          <w:szCs w:val="30"/>
          <w:lang w:val="en-US" w:eastAsia="zh-CN"/>
        </w:rPr>
        <w:t>为一般公共预算收支，无政府性基金预算收支，无国有资本经营预算收支。</w:t>
      </w:r>
      <w:r>
        <w:rPr>
          <w:rFonts w:hint="eastAsia" w:ascii="仿宋" w:hAnsi="仿宋" w:eastAsia="仿宋" w:cs="仿宋"/>
          <w:color w:val="000000"/>
          <w:kern w:val="0"/>
          <w:sz w:val="30"/>
          <w:szCs w:val="30"/>
          <w:highlight w:val="none"/>
        </w:rPr>
        <w:t>比</w:t>
      </w:r>
      <w:r>
        <w:rPr>
          <w:rFonts w:hint="eastAsia" w:ascii="仿宋" w:hAnsi="仿宋" w:eastAsia="仿宋" w:cs="仿宋"/>
          <w:color w:val="000000"/>
          <w:kern w:val="0"/>
          <w:sz w:val="30"/>
          <w:szCs w:val="30"/>
          <w:highlight w:val="none"/>
          <w:lang w:val="en-US" w:eastAsia="zh-CN"/>
        </w:rPr>
        <w:t>2023</w:t>
      </w:r>
      <w:r>
        <w:rPr>
          <w:rFonts w:hint="eastAsia" w:ascii="仿宋" w:hAnsi="仿宋" w:eastAsia="仿宋" w:cs="仿宋"/>
          <w:color w:val="000000"/>
          <w:kern w:val="0"/>
          <w:sz w:val="30"/>
          <w:szCs w:val="30"/>
          <w:highlight w:val="none"/>
        </w:rPr>
        <w:t>年预算数减少</w:t>
      </w:r>
      <w:r>
        <w:rPr>
          <w:rFonts w:hint="eastAsia" w:ascii="仿宋" w:hAnsi="仿宋" w:eastAsia="仿宋" w:cs="仿宋"/>
          <w:color w:val="000000"/>
          <w:kern w:val="0"/>
          <w:sz w:val="30"/>
          <w:szCs w:val="30"/>
          <w:highlight w:val="none"/>
          <w:lang w:val="en-US" w:eastAsia="zh-CN"/>
        </w:rPr>
        <w:t>75.38</w:t>
      </w:r>
      <w:r>
        <w:rPr>
          <w:rFonts w:hint="eastAsia" w:ascii="仿宋" w:hAnsi="仿宋" w:eastAsia="仿宋" w:cs="仿宋"/>
          <w:color w:val="000000"/>
          <w:kern w:val="0"/>
          <w:sz w:val="30"/>
          <w:szCs w:val="30"/>
          <w:highlight w:val="none"/>
        </w:rPr>
        <w:t>万元，其中工资福利和对个人家庭补助支出减少</w:t>
      </w:r>
      <w:r>
        <w:rPr>
          <w:rFonts w:hint="eastAsia" w:ascii="仿宋" w:hAnsi="仿宋" w:eastAsia="仿宋" w:cs="仿宋"/>
          <w:color w:val="000000"/>
          <w:kern w:val="0"/>
          <w:sz w:val="30"/>
          <w:szCs w:val="30"/>
          <w:highlight w:val="none"/>
          <w:lang w:val="en-US" w:eastAsia="zh-CN"/>
        </w:rPr>
        <w:t>54.83万元,</w:t>
      </w:r>
      <w:r>
        <w:rPr>
          <w:rFonts w:hint="eastAsia" w:ascii="仿宋" w:hAnsi="仿宋" w:eastAsia="仿宋" w:cs="仿宋"/>
          <w:color w:val="000000"/>
          <w:kern w:val="0"/>
          <w:sz w:val="30"/>
          <w:szCs w:val="30"/>
          <w:highlight w:val="none"/>
        </w:rPr>
        <w:t>商品和服务支出减少</w:t>
      </w:r>
      <w:r>
        <w:rPr>
          <w:rFonts w:hint="eastAsia" w:ascii="仿宋" w:hAnsi="仿宋" w:eastAsia="仿宋" w:cs="仿宋"/>
          <w:color w:val="000000"/>
          <w:kern w:val="0"/>
          <w:sz w:val="30"/>
          <w:szCs w:val="30"/>
          <w:highlight w:val="none"/>
          <w:lang w:val="en-US" w:eastAsia="zh-CN"/>
        </w:rPr>
        <w:t>20.55</w:t>
      </w:r>
      <w:r>
        <w:rPr>
          <w:rFonts w:hint="eastAsia" w:ascii="仿宋" w:hAnsi="仿宋" w:eastAsia="仿宋" w:cs="仿宋"/>
          <w:color w:val="000000"/>
          <w:kern w:val="0"/>
          <w:sz w:val="30"/>
          <w:szCs w:val="30"/>
          <w:highlight w:val="none"/>
        </w:rPr>
        <w:t>万元</w:t>
      </w:r>
      <w:r>
        <w:rPr>
          <w:rFonts w:hint="eastAsia" w:ascii="仿宋" w:hAnsi="仿宋" w:eastAsia="仿宋" w:cs="仿宋"/>
          <w:color w:val="000000"/>
          <w:kern w:val="0"/>
          <w:sz w:val="30"/>
          <w:szCs w:val="30"/>
          <w:highlight w:val="none"/>
          <w:lang w:val="en-US" w:eastAsia="zh-CN"/>
        </w:rPr>
        <w:t>。</w:t>
      </w:r>
    </w:p>
    <w:p w14:paraId="7A7B0BB8">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7F422D07">
      <w:pPr>
        <w:widowControl/>
        <w:spacing w:line="330" w:lineRule="atLeast"/>
        <w:ind w:firstLine="600" w:firstLineChars="200"/>
        <w:jc w:val="left"/>
        <w:rPr>
          <w:rFonts w:hint="eastAsia" w:ascii="仿宋" w:hAnsi="仿宋" w:eastAsia="仿宋"/>
          <w:sz w:val="30"/>
          <w:szCs w:val="30"/>
          <w:lang w:val="en-US" w:eastAsia="zh-CN"/>
        </w:rPr>
      </w:pPr>
      <w:r>
        <w:rPr>
          <w:rFonts w:hint="eastAsia" w:ascii="仿宋" w:hAnsi="仿宋" w:eastAsia="仿宋"/>
          <w:sz w:val="30"/>
          <w:szCs w:val="30"/>
          <w:lang w:val="en-US" w:eastAsia="zh-CN"/>
        </w:rPr>
        <w:t>无</w:t>
      </w:r>
      <w:r>
        <w:rPr>
          <w:rFonts w:hint="eastAsia" w:ascii="仿宋" w:hAnsi="仿宋" w:eastAsia="仿宋" w:cs="仿宋"/>
          <w:color w:val="000000"/>
          <w:kern w:val="0"/>
          <w:sz w:val="30"/>
          <w:szCs w:val="30"/>
        </w:rPr>
        <w:t>“三公”经费</w:t>
      </w:r>
      <w:r>
        <w:rPr>
          <w:rFonts w:hint="eastAsia" w:ascii="仿宋" w:hAnsi="仿宋" w:eastAsia="仿宋" w:cs="仿宋"/>
          <w:color w:val="000000"/>
          <w:kern w:val="0"/>
          <w:sz w:val="30"/>
          <w:szCs w:val="30"/>
          <w:lang w:val="en-US" w:eastAsia="zh-CN"/>
        </w:rPr>
        <w:t>事项</w:t>
      </w:r>
      <w:r>
        <w:rPr>
          <w:rFonts w:hint="eastAsia" w:ascii="仿宋" w:hAnsi="仿宋" w:eastAsia="仿宋" w:cs="仿宋"/>
          <w:color w:val="000000"/>
          <w:kern w:val="0"/>
          <w:sz w:val="30"/>
          <w:szCs w:val="30"/>
          <w:lang w:eastAsia="zh-CN"/>
        </w:rPr>
        <w:t>。</w:t>
      </w:r>
    </w:p>
    <w:p w14:paraId="20AECEC2">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377FDE6F">
      <w:pPr>
        <w:widowControl/>
        <w:spacing w:line="330" w:lineRule="atLeast"/>
        <w:ind w:firstLine="600" w:firstLineChars="200"/>
        <w:jc w:val="left"/>
        <w:rPr>
          <w:rFonts w:hint="eastAsia" w:ascii="仿宋" w:hAnsi="仿宋" w:eastAsia="仿宋" w:cs="Verdana"/>
          <w:color w:val="000000"/>
          <w:kern w:val="0"/>
          <w:sz w:val="30"/>
          <w:szCs w:val="30"/>
          <w:lang w:val="en-US" w:eastAsia="zh-CN"/>
        </w:rPr>
      </w:pPr>
      <w:r>
        <w:rPr>
          <w:rFonts w:hint="eastAsia" w:ascii="仿宋" w:hAnsi="仿宋" w:eastAsia="仿宋" w:cs="Verdana"/>
          <w:color w:val="000000"/>
          <w:kern w:val="0"/>
          <w:sz w:val="30"/>
          <w:szCs w:val="30"/>
          <w:lang w:val="en-US" w:eastAsia="zh-CN"/>
        </w:rPr>
        <w:t>无</w:t>
      </w:r>
      <w:r>
        <w:rPr>
          <w:rFonts w:hint="eastAsia" w:ascii="仿宋" w:hAnsi="仿宋" w:eastAsia="仿宋" w:cs="仿宋"/>
          <w:color w:val="000000"/>
          <w:kern w:val="0"/>
          <w:sz w:val="30"/>
          <w:szCs w:val="30"/>
        </w:rPr>
        <w:t>机关运行经费</w:t>
      </w:r>
      <w:r>
        <w:rPr>
          <w:rFonts w:hint="eastAsia" w:ascii="仿宋" w:hAnsi="仿宋" w:eastAsia="仿宋" w:cs="仿宋"/>
          <w:color w:val="000000"/>
          <w:kern w:val="0"/>
          <w:sz w:val="30"/>
          <w:szCs w:val="30"/>
          <w:lang w:val="en-US" w:eastAsia="zh-CN"/>
        </w:rPr>
        <w:t>事项。</w:t>
      </w:r>
    </w:p>
    <w:p w14:paraId="48356D6B">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2934CC9A">
      <w:pPr>
        <w:widowControl/>
        <w:spacing w:line="330" w:lineRule="atLeast"/>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无政府采购事项。</w:t>
      </w:r>
    </w:p>
    <w:p w14:paraId="4EB751BE">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1016F7C6">
      <w:pPr>
        <w:widowControl/>
        <w:spacing w:line="330" w:lineRule="atLeast"/>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无政府性基金收支事项。</w:t>
      </w:r>
    </w:p>
    <w:p w14:paraId="6235683A">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30581DE4">
      <w:pPr>
        <w:spacing w:line="330" w:lineRule="atLeast"/>
        <w:ind w:firstLine="600" w:firstLineChars="200"/>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无国有资产占有使用事项。</w:t>
      </w:r>
    </w:p>
    <w:p w14:paraId="2989F0A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034BB56D">
      <w:pPr>
        <w:ind w:firstLine="600" w:firstLineChars="200"/>
        <w:rPr>
          <w:rFonts w:hint="eastAsia" w:ascii="仿宋" w:hAnsi="仿宋" w:eastAsia="仿宋" w:cs="Verdana"/>
          <w:kern w:val="0"/>
          <w:sz w:val="30"/>
          <w:szCs w:val="30"/>
          <w:highlight w:val="none"/>
        </w:rPr>
      </w:pPr>
      <w:r>
        <w:rPr>
          <w:rFonts w:ascii="仿宋" w:hAnsi="仿宋" w:eastAsia="仿宋" w:cs="Verdana"/>
          <w:kern w:val="0"/>
          <w:sz w:val="30"/>
          <w:szCs w:val="30"/>
          <w:highlight w:val="none"/>
        </w:rPr>
        <w:t>20</w:t>
      </w:r>
      <w:r>
        <w:rPr>
          <w:rFonts w:hint="eastAsia" w:ascii="仿宋" w:hAnsi="仿宋" w:eastAsia="仿宋" w:cs="Verdana"/>
          <w:kern w:val="0"/>
          <w:sz w:val="30"/>
          <w:szCs w:val="30"/>
          <w:highlight w:val="none"/>
        </w:rPr>
        <w:t>2</w:t>
      </w:r>
      <w:r>
        <w:rPr>
          <w:rFonts w:hint="eastAsia" w:ascii="仿宋" w:hAnsi="仿宋" w:eastAsia="仿宋" w:cs="Verdana"/>
          <w:kern w:val="0"/>
          <w:sz w:val="30"/>
          <w:szCs w:val="30"/>
          <w:highlight w:val="none"/>
          <w:lang w:val="en-US" w:eastAsia="zh-CN"/>
        </w:rPr>
        <w:t>4</w:t>
      </w:r>
      <w:r>
        <w:rPr>
          <w:rFonts w:hint="eastAsia" w:ascii="仿宋" w:hAnsi="仿宋" w:eastAsia="仿宋" w:cs="Verdana"/>
          <w:kern w:val="0"/>
          <w:sz w:val="30"/>
          <w:szCs w:val="30"/>
          <w:highlight w:val="none"/>
        </w:rPr>
        <w:t>年，按照“先有绩效，后有预算”原则，本部门共计编制绩效目标</w:t>
      </w:r>
      <w:r>
        <w:rPr>
          <w:rFonts w:hint="eastAsia" w:ascii="仿宋" w:hAnsi="仿宋" w:eastAsia="仿宋" w:cs="Verdana"/>
          <w:kern w:val="0"/>
          <w:sz w:val="30"/>
          <w:szCs w:val="30"/>
          <w:highlight w:val="none"/>
          <w:lang w:val="en-US" w:eastAsia="zh-CN"/>
        </w:rPr>
        <w:t>1</w:t>
      </w:r>
      <w:r>
        <w:rPr>
          <w:rFonts w:hint="eastAsia" w:ascii="仿宋" w:hAnsi="仿宋" w:eastAsia="仿宋" w:cs="Verdana"/>
          <w:kern w:val="0"/>
          <w:sz w:val="30"/>
          <w:szCs w:val="30"/>
          <w:highlight w:val="none"/>
        </w:rPr>
        <w:t>个，预算金额</w:t>
      </w:r>
      <w:r>
        <w:rPr>
          <w:rFonts w:hint="eastAsia" w:ascii="仿宋" w:hAnsi="仿宋" w:eastAsia="仿宋" w:cs="Verdana"/>
          <w:kern w:val="0"/>
          <w:sz w:val="30"/>
          <w:szCs w:val="30"/>
          <w:highlight w:val="none"/>
          <w:lang w:val="en-US" w:eastAsia="zh-CN"/>
        </w:rPr>
        <w:t>672</w:t>
      </w:r>
      <w:r>
        <w:rPr>
          <w:rFonts w:hint="eastAsia" w:ascii="仿宋" w:hAnsi="仿宋" w:eastAsia="仿宋" w:cs="Verdana"/>
          <w:kern w:val="0"/>
          <w:sz w:val="30"/>
          <w:szCs w:val="30"/>
          <w:highlight w:val="none"/>
        </w:rPr>
        <w:t>万元，占项目支出预算比重</w:t>
      </w:r>
      <w:r>
        <w:rPr>
          <w:rFonts w:ascii="仿宋" w:hAnsi="仿宋" w:eastAsia="仿宋" w:cs="Verdana"/>
          <w:kern w:val="0"/>
          <w:sz w:val="30"/>
          <w:szCs w:val="30"/>
          <w:highlight w:val="none"/>
        </w:rPr>
        <w:t>100%</w:t>
      </w:r>
      <w:r>
        <w:rPr>
          <w:rFonts w:hint="eastAsia" w:ascii="仿宋" w:hAnsi="仿宋" w:eastAsia="仿宋" w:cs="Verdana"/>
          <w:kern w:val="0"/>
          <w:sz w:val="30"/>
          <w:szCs w:val="30"/>
          <w:highlight w:val="none"/>
        </w:rPr>
        <w:t>。</w:t>
      </w:r>
    </w:p>
    <w:p w14:paraId="03632026">
      <w:pPr>
        <w:widowControl/>
        <w:spacing w:line="560" w:lineRule="exact"/>
        <w:ind w:firstLine="600" w:firstLineChars="200"/>
        <w:rPr>
          <w:rFonts w:ascii="仿宋" w:hAnsi="仿宋" w:eastAsia="仿宋" w:cs="黑体"/>
          <w:color w:val="000000"/>
          <w:kern w:val="0"/>
          <w:sz w:val="30"/>
          <w:szCs w:val="30"/>
        </w:rPr>
      </w:pPr>
      <w:r>
        <w:rPr>
          <w:rFonts w:hint="eastAsia" w:ascii="仿宋" w:hAnsi="仿宋" w:eastAsia="仿宋" w:cs="黑体"/>
          <w:color w:val="000000"/>
          <w:kern w:val="0"/>
          <w:sz w:val="30"/>
          <w:szCs w:val="30"/>
        </w:rPr>
        <w:t>第三部分 名词解释</w:t>
      </w:r>
    </w:p>
    <w:p w14:paraId="6CF88752">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7B0A7962">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625D6086">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10DFEFC8">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60A53B83">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9FC5C9E">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26072DE1">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26A026B9">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21B972AC">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7E46C674">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54A51A0C">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60D8EE95">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356D6B85">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54DB3332">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7E92B841">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0DD79451">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48962671">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2E2C4CCB">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7A65BCE2">
      <w:pPr>
        <w:widowControl/>
        <w:spacing w:line="560" w:lineRule="exact"/>
        <w:rPr>
          <w:rFonts w:ascii="仿宋" w:hAnsi="仿宋" w:eastAsia="仿宋" w:cs="仿宋"/>
          <w:color w:val="000000"/>
          <w:kern w:val="0"/>
          <w:sz w:val="30"/>
          <w:szCs w:val="30"/>
        </w:rPr>
      </w:pPr>
      <w:bookmarkStart w:id="0" w:name="_GoBack"/>
      <w:bookmarkEnd w:id="0"/>
    </w:p>
    <w:p w14:paraId="0780B936">
      <w:pPr>
        <w:widowControl/>
        <w:spacing w:line="560" w:lineRule="exact"/>
        <w:ind w:firstLine="600" w:firstLineChars="200"/>
        <w:rPr>
          <w:rFonts w:hint="eastAsia" w:ascii="仿宋" w:hAnsi="仿宋" w:eastAsia="仿宋" w:cs="仿宋"/>
          <w:color w:val="000000"/>
          <w:kern w:val="0"/>
          <w:sz w:val="30"/>
          <w:szCs w:val="30"/>
          <w:lang w:val="en-US" w:eastAsia="zh-CN"/>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年2月7日</w:t>
      </w: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57A9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16368B1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26EDF">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DB5347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7424CE5"/>
    <w:rsid w:val="09206F6F"/>
    <w:rsid w:val="0E6A46D2"/>
    <w:rsid w:val="19411027"/>
    <w:rsid w:val="1A96572E"/>
    <w:rsid w:val="21D96333"/>
    <w:rsid w:val="242C3C7F"/>
    <w:rsid w:val="287A0545"/>
    <w:rsid w:val="2D65543B"/>
    <w:rsid w:val="40435681"/>
    <w:rsid w:val="46A4601D"/>
    <w:rsid w:val="46D6135B"/>
    <w:rsid w:val="471338C7"/>
    <w:rsid w:val="48B4226E"/>
    <w:rsid w:val="498B571A"/>
    <w:rsid w:val="4AE11787"/>
    <w:rsid w:val="4CF92EEC"/>
    <w:rsid w:val="4DF00C86"/>
    <w:rsid w:val="55A6769E"/>
    <w:rsid w:val="5EB832CA"/>
    <w:rsid w:val="6B384BD6"/>
    <w:rsid w:val="6B500C7B"/>
    <w:rsid w:val="6D7F68F8"/>
    <w:rsid w:val="79384099"/>
    <w:rsid w:val="7AE74C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2199</Words>
  <Characters>2285</Characters>
  <Lines>4</Lines>
  <Paragraphs>1</Paragraphs>
  <TotalTime>3</TotalTime>
  <ScaleCrop>false</ScaleCrop>
  <LinksUpToDate>false</LinksUpToDate>
  <CharactersWithSpaces>2550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2025-02-07T02:49:00Z</cp:lastPrinted>
  <dcterms:modified xsi:type="dcterms:W3CDTF">2025-05-09T06:16:54Z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35AF56A7F4C542028FE15394ACA8915A_13</vt:lpwstr>
  </property>
  <property fmtid="{D5CDD505-2E9C-101B-9397-08002B2CF9AE}" pid="4" name="KSOTemplateDocerSaveRecord">
    <vt:lpwstr>eyJoZGlkIjoiZGE4Nzg1MDJkY2JjNmYyNDI1Yzk4ODYzYjU2OTgxNWYifQ==</vt:lpwstr>
  </property>
</Properties>
</file>