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5E953">
      <w:pPr>
        <w:widowControl/>
        <w:jc w:val="both"/>
        <w:rPr>
          <w:rStyle w:val="5"/>
          <w:rFonts w:hint="eastAsia" w:ascii="黑体" w:hAnsi="黑体" w:eastAsia="黑体" w:cs="黑体"/>
          <w:b w:val="0"/>
          <w:bCs w:val="0"/>
          <w:sz w:val="32"/>
          <w:szCs w:val="21"/>
          <w:lang w:val="en-US"/>
        </w:rPr>
      </w:pPr>
      <w:r>
        <w:rPr>
          <w:rStyle w:val="5"/>
          <w:rFonts w:hint="eastAsia" w:ascii="黑体" w:hAnsi="黑体" w:eastAsia="黑体" w:cs="黑体"/>
          <w:b w:val="0"/>
          <w:bCs w:val="0"/>
          <w:sz w:val="32"/>
          <w:szCs w:val="21"/>
          <w:lang w:val="en-US"/>
        </w:rPr>
        <w:t>附件</w:t>
      </w:r>
    </w:p>
    <w:tbl>
      <w:tblPr>
        <w:tblStyle w:val="3"/>
        <w:tblpPr w:leftFromText="180" w:rightFromText="180" w:vertAnchor="page" w:horzAnchor="page" w:tblpX="1918" w:tblpY="2634"/>
        <w:tblOverlap w:val="never"/>
        <w:tblW w:w="13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5103"/>
        <w:gridCol w:w="2761"/>
        <w:gridCol w:w="4345"/>
      </w:tblGrid>
      <w:tr w14:paraId="1D7F5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2" w:type="dxa"/>
            <w:noWrap w:val="0"/>
            <w:vAlign w:val="center"/>
          </w:tcPr>
          <w:p w14:paraId="36C9F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序号</w:t>
            </w:r>
          </w:p>
        </w:tc>
        <w:tc>
          <w:tcPr>
            <w:tcW w:w="5103" w:type="dxa"/>
            <w:noWrap w:val="0"/>
            <w:vAlign w:val="center"/>
          </w:tcPr>
          <w:p w14:paraId="6ADBDC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监测点</w:t>
            </w:r>
          </w:p>
        </w:tc>
        <w:tc>
          <w:tcPr>
            <w:tcW w:w="2761" w:type="dxa"/>
            <w:shd w:val="clear" w:color="auto" w:fill="auto"/>
            <w:noWrap w:val="0"/>
            <w:vAlign w:val="center"/>
          </w:tcPr>
          <w:p w14:paraId="0E673E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  <w:t>供水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类型</w:t>
            </w:r>
          </w:p>
        </w:tc>
        <w:tc>
          <w:tcPr>
            <w:tcW w:w="4345" w:type="dxa"/>
            <w:noWrap w:val="0"/>
            <w:vAlign w:val="center"/>
          </w:tcPr>
          <w:p w14:paraId="24D20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  <w:t>监测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指标(微生物指标、毒理学指标、感官性状、一般化学指标、消毒剂指标等)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  <w:t>结果</w:t>
            </w:r>
          </w:p>
        </w:tc>
      </w:tr>
      <w:tr w14:paraId="4E70B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062" w:type="dxa"/>
            <w:noWrap w:val="0"/>
            <w:vAlign w:val="center"/>
          </w:tcPr>
          <w:p w14:paraId="4AF276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1</w:t>
            </w:r>
          </w:p>
        </w:tc>
        <w:tc>
          <w:tcPr>
            <w:tcW w:w="5103" w:type="dxa"/>
            <w:noWrap w:val="0"/>
            <w:vAlign w:val="center"/>
          </w:tcPr>
          <w:p w14:paraId="1DB1F9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辽宁华润万家生活超市有限公司大连高新分公司</w:t>
            </w:r>
          </w:p>
        </w:tc>
        <w:tc>
          <w:tcPr>
            <w:tcW w:w="2761" w:type="dxa"/>
            <w:shd w:val="clear" w:color="auto" w:fill="auto"/>
            <w:noWrap w:val="0"/>
            <w:vAlign w:val="center"/>
          </w:tcPr>
          <w:p w14:paraId="6D09B1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市政供水</w:t>
            </w:r>
          </w:p>
        </w:tc>
        <w:tc>
          <w:tcPr>
            <w:tcW w:w="4345" w:type="dxa"/>
            <w:noWrap w:val="0"/>
            <w:vAlign w:val="center"/>
          </w:tcPr>
          <w:p w14:paraId="472177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合格</w:t>
            </w:r>
          </w:p>
        </w:tc>
      </w:tr>
      <w:tr w14:paraId="365A0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62" w:type="dxa"/>
            <w:noWrap w:val="0"/>
            <w:vAlign w:val="center"/>
          </w:tcPr>
          <w:p w14:paraId="3FB01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2</w:t>
            </w:r>
          </w:p>
        </w:tc>
        <w:tc>
          <w:tcPr>
            <w:tcW w:w="5103" w:type="dxa"/>
            <w:noWrap w:val="0"/>
            <w:vAlign w:val="center"/>
          </w:tcPr>
          <w:p w14:paraId="4AAD76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大连高新区凌水地区医院</w:t>
            </w:r>
          </w:p>
        </w:tc>
        <w:tc>
          <w:tcPr>
            <w:tcW w:w="2761" w:type="dxa"/>
            <w:shd w:val="clear" w:color="auto" w:fill="auto"/>
            <w:noWrap w:val="0"/>
            <w:vAlign w:val="center"/>
          </w:tcPr>
          <w:p w14:paraId="45ED20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市政供水</w:t>
            </w:r>
          </w:p>
        </w:tc>
        <w:tc>
          <w:tcPr>
            <w:tcW w:w="4345" w:type="dxa"/>
            <w:noWrap w:val="0"/>
            <w:vAlign w:val="center"/>
          </w:tcPr>
          <w:p w14:paraId="0A9D6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合格</w:t>
            </w:r>
          </w:p>
        </w:tc>
      </w:tr>
      <w:tr w14:paraId="68DF4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62" w:type="dxa"/>
            <w:noWrap w:val="0"/>
            <w:vAlign w:val="center"/>
          </w:tcPr>
          <w:p w14:paraId="5F49EF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3</w:t>
            </w:r>
          </w:p>
        </w:tc>
        <w:tc>
          <w:tcPr>
            <w:tcW w:w="5103" w:type="dxa"/>
            <w:noWrap w:val="0"/>
            <w:vAlign w:val="center"/>
          </w:tcPr>
          <w:p w14:paraId="2DC8E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大连高新区第二学校</w:t>
            </w:r>
          </w:p>
        </w:tc>
        <w:tc>
          <w:tcPr>
            <w:tcW w:w="2761" w:type="dxa"/>
            <w:shd w:val="clear" w:color="auto" w:fill="auto"/>
            <w:noWrap w:val="0"/>
            <w:vAlign w:val="center"/>
          </w:tcPr>
          <w:p w14:paraId="624CDE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二次供水</w:t>
            </w:r>
          </w:p>
        </w:tc>
        <w:tc>
          <w:tcPr>
            <w:tcW w:w="4345" w:type="dxa"/>
            <w:noWrap w:val="0"/>
            <w:vAlign w:val="center"/>
          </w:tcPr>
          <w:p w14:paraId="61DC99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合格</w:t>
            </w:r>
          </w:p>
        </w:tc>
      </w:tr>
      <w:tr w14:paraId="325A8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62" w:type="dxa"/>
            <w:noWrap w:val="0"/>
            <w:vAlign w:val="center"/>
          </w:tcPr>
          <w:p w14:paraId="4379E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4</w:t>
            </w:r>
          </w:p>
        </w:tc>
        <w:tc>
          <w:tcPr>
            <w:tcW w:w="5103" w:type="dxa"/>
            <w:noWrap w:val="0"/>
            <w:vAlign w:val="center"/>
          </w:tcPr>
          <w:p w14:paraId="118D58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大连东软信息学院</w:t>
            </w:r>
          </w:p>
        </w:tc>
        <w:tc>
          <w:tcPr>
            <w:tcW w:w="2761" w:type="dxa"/>
            <w:shd w:val="clear" w:color="auto" w:fill="auto"/>
            <w:noWrap w:val="0"/>
            <w:vAlign w:val="center"/>
          </w:tcPr>
          <w:p w14:paraId="6C83F6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二次供水</w:t>
            </w:r>
          </w:p>
        </w:tc>
        <w:tc>
          <w:tcPr>
            <w:tcW w:w="4345" w:type="dxa"/>
            <w:noWrap w:val="0"/>
            <w:vAlign w:val="center"/>
          </w:tcPr>
          <w:p w14:paraId="7D4A0C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default" w:ascii="仿宋" w:hAnsi="仿宋" w:eastAsia="仿宋" w:cs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合格</w:t>
            </w:r>
          </w:p>
        </w:tc>
      </w:tr>
      <w:tr w14:paraId="72B5C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062" w:type="dxa"/>
            <w:noWrap w:val="0"/>
            <w:vAlign w:val="center"/>
          </w:tcPr>
          <w:p w14:paraId="15524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5</w:t>
            </w:r>
          </w:p>
        </w:tc>
        <w:tc>
          <w:tcPr>
            <w:tcW w:w="5103" w:type="dxa"/>
            <w:noWrap w:val="0"/>
            <w:vAlign w:val="center"/>
          </w:tcPr>
          <w:p w14:paraId="3F9209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大连高新技术产业园区华仕山庄养老院自建供水</w:t>
            </w:r>
          </w:p>
        </w:tc>
        <w:tc>
          <w:tcPr>
            <w:tcW w:w="2761" w:type="dxa"/>
            <w:shd w:val="clear" w:color="auto" w:fill="auto"/>
            <w:noWrap w:val="0"/>
            <w:vAlign w:val="center"/>
          </w:tcPr>
          <w:p w14:paraId="63E30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自建供水</w:t>
            </w:r>
          </w:p>
        </w:tc>
        <w:tc>
          <w:tcPr>
            <w:tcW w:w="4345" w:type="dxa"/>
            <w:noWrap w:val="0"/>
            <w:vAlign w:val="center"/>
          </w:tcPr>
          <w:p w14:paraId="4BE6AF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合格</w:t>
            </w:r>
          </w:p>
        </w:tc>
      </w:tr>
      <w:tr w14:paraId="76D4E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062" w:type="dxa"/>
            <w:noWrap w:val="0"/>
            <w:vAlign w:val="center"/>
          </w:tcPr>
          <w:p w14:paraId="6CEC7A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6</w:t>
            </w:r>
          </w:p>
        </w:tc>
        <w:tc>
          <w:tcPr>
            <w:tcW w:w="5103" w:type="dxa"/>
            <w:noWrap w:val="0"/>
            <w:vAlign w:val="center"/>
          </w:tcPr>
          <w:p w14:paraId="000B3C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龙王塘街道小龙王塘村集中供水</w:t>
            </w:r>
          </w:p>
        </w:tc>
        <w:tc>
          <w:tcPr>
            <w:tcW w:w="2761" w:type="dxa"/>
            <w:shd w:val="clear" w:color="auto" w:fill="auto"/>
            <w:noWrap w:val="0"/>
            <w:vAlign w:val="center"/>
          </w:tcPr>
          <w:p w14:paraId="7D6D96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农村集中式供水</w:t>
            </w:r>
          </w:p>
        </w:tc>
        <w:tc>
          <w:tcPr>
            <w:tcW w:w="4345" w:type="dxa"/>
            <w:noWrap w:val="0"/>
            <w:vAlign w:val="center"/>
          </w:tcPr>
          <w:p w14:paraId="0AD910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合格</w:t>
            </w:r>
          </w:p>
        </w:tc>
      </w:tr>
      <w:tr w14:paraId="6962A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062" w:type="dxa"/>
            <w:noWrap w:val="0"/>
            <w:vAlign w:val="center"/>
          </w:tcPr>
          <w:p w14:paraId="59E8B6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7</w:t>
            </w:r>
          </w:p>
        </w:tc>
        <w:tc>
          <w:tcPr>
            <w:tcW w:w="5103" w:type="dxa"/>
            <w:noWrap w:val="0"/>
            <w:vAlign w:val="center"/>
          </w:tcPr>
          <w:p w14:paraId="1EC150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龙王塘街道大石洞村集中供水</w:t>
            </w:r>
          </w:p>
        </w:tc>
        <w:tc>
          <w:tcPr>
            <w:tcW w:w="2761" w:type="dxa"/>
            <w:shd w:val="clear" w:color="auto" w:fill="auto"/>
            <w:noWrap w:val="0"/>
            <w:vAlign w:val="center"/>
          </w:tcPr>
          <w:p w14:paraId="1792C7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农村集中式供水</w:t>
            </w:r>
          </w:p>
        </w:tc>
        <w:tc>
          <w:tcPr>
            <w:tcW w:w="4345" w:type="dxa"/>
            <w:noWrap w:val="0"/>
            <w:vAlign w:val="center"/>
          </w:tcPr>
          <w:p w14:paraId="4634D9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合格</w:t>
            </w:r>
          </w:p>
        </w:tc>
      </w:tr>
    </w:tbl>
    <w:p w14:paraId="3D994F86">
      <w:pPr>
        <w:spacing w:line="555" w:lineRule="atLeast"/>
        <w:ind w:firstLine="480"/>
        <w:jc w:val="center"/>
        <w:textAlignment w:val="baseline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季度大连高新区末梢水主要指标达标情况</w:t>
      </w:r>
      <w:bookmarkStart w:id="0" w:name="_GoBack"/>
      <w:bookmarkEnd w:id="0"/>
    </w:p>
    <w:sectPr>
      <w:pgSz w:w="16838" w:h="11906" w:orient="landscape"/>
      <w:pgMar w:top="850" w:right="2098" w:bottom="1134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CE794B"/>
    <w:rsid w:val="0F1A0E7D"/>
    <w:rsid w:val="10D03B09"/>
    <w:rsid w:val="17406A58"/>
    <w:rsid w:val="5B11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5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link w:val="2"/>
    <w:qFormat/>
    <w:locked/>
    <w:uiPriority w:val="0"/>
    <w:rPr>
      <w:rFonts w:ascii="宋体" w:hAnsi="宋体" w:cs="宋体"/>
      <w:b/>
      <w:bCs/>
      <w:kern w:val="36"/>
      <w:sz w:val="48"/>
      <w:szCs w:val="4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226</Characters>
  <Lines>0</Lines>
  <Paragraphs>0</Paragraphs>
  <TotalTime>3</TotalTime>
  <ScaleCrop>false</ScaleCrop>
  <LinksUpToDate>false</LinksUpToDate>
  <CharactersWithSpaces>226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2025-03-06T05:57:00Z</dcterms:created>
  <dc:creator>lenovo</dc:creator>
  <cp:lastModifiedBy>Vicky.昀</cp:lastModifiedBy>
  <dcterms:modified xsi:type="dcterms:W3CDTF">2025-08-20T07:36:57Z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eyJoZGlkIjoiOGJhNjZmYTdjYWIxOTQxZWVjMGNkMmFkYWI1ZDBiMmYiLCJ1c2VySWQiOiI3NjY4MjA1NjIifQ==</vt:lpwstr>
  </property>
  <property fmtid="{D5CDD505-2E9C-101B-9397-08002B2CF9AE}" pid="4" name="ICV">
    <vt:lpwstr>DD14E69B5B0D4772846F2F79F985BC68_13</vt:lpwstr>
  </property>
</Properties>
</file>