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EECB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  <w:rPr>
          <w:rFonts w:hint="eastAsia" w:ascii="Heiti SC Light" w:hAnsi="Heiti SC Light" w:eastAsia="Heiti SC Light" w:cs="Heiti SC Light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u w:val="none"/>
        </w:rPr>
      </w:pPr>
      <w:r>
        <w:rPr>
          <w:rFonts w:hint="eastAsia" w:ascii="Heiti SC Light" w:hAnsi="Heiti SC Light" w:eastAsia="Heiti SC Light" w:cs="Heiti SC Light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u w:val="none"/>
          <w:lang w:val="en-US" w:eastAsia="zh-CN"/>
        </w:rPr>
        <w:t>青年拔尖人才</w:t>
      </w:r>
      <w:r>
        <w:rPr>
          <w:rFonts w:hint="eastAsia" w:ascii="Heiti SC Light" w:hAnsi="Heiti SC Light" w:eastAsia="Heiti SC Light" w:cs="Heiti SC Light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u w:val="none"/>
        </w:rPr>
        <w:t>遴选条件及有关事项</w:t>
      </w:r>
    </w:p>
    <w:p w14:paraId="1E5244B4">
      <w:pPr>
        <w:rPr>
          <w:rFonts w:hint="eastAsia"/>
        </w:rPr>
      </w:pPr>
    </w:p>
    <w:p w14:paraId="600C699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一、申报条件</w:t>
      </w:r>
    </w:p>
    <w:p w14:paraId="7375D51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拥护中国共产党的领导，遵纪守法，诚实守信，具有良好职业道德和学术素养。</w:t>
      </w:r>
    </w:p>
    <w:p w14:paraId="2875E1A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1.研究方向符合我省优势产业和重点领域发展方向，研究成果无知识产权纠纷。</w:t>
      </w:r>
    </w:p>
    <w:p w14:paraId="2CE266C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2.主持或参与重大科研项目研究；或在重要学术刊物上发表过有影响力的原创性研究论文；或拥有重大发明专利；或在本领域崭露头角，在本领域有一定影响力。</w:t>
      </w:r>
    </w:p>
    <w:p w14:paraId="6DBCE0B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3.具有较好的创新发展潜力，能够潜心从事科学研究。</w:t>
      </w:r>
    </w:p>
    <w:p w14:paraId="11CA681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4.具有博士学位或高级专业技术职称，年龄原则上不超过40周岁。</w:t>
      </w:r>
    </w:p>
    <w:p w14:paraId="0F2C202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5.作出突出贡献的急需紧缺人才，年龄条件可适当放宽。</w:t>
      </w:r>
    </w:p>
    <w:p w14:paraId="6DD23E0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二、申报渠道及流程</w:t>
      </w:r>
    </w:p>
    <w:p w14:paraId="3E5224D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1.申报人按要求填写《“</w:t>
      </w:r>
      <w:bookmarkStart w:id="0" w:name="_GoBack"/>
      <w:bookmarkEnd w:id="0"/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兴辽英才计划”青年拔尖人才申报书》并提供相关附件材料，经所在单位审核同意后上报。申报人需在申报书承诺栏中亲笔签名。</w:t>
      </w:r>
    </w:p>
    <w:p w14:paraId="4A50B83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.需提供工作情况报告（含廉洁自律、违法违纪、学术作风等方面情况）、《申报书》（全）、《申报书》（第二三项匿名）、附件材料各1份，其中，《申报书》（全）和附件材料双面打印装订成1册，《申报书》（第二三项匿名）双面打印装订；如破格申报，需用人单位提供破格说明材料。上述材料纸质版、电子版各1份，电子版光盘报送，《申报书》为Word和PDF（含签字盖章）格式，《汇总表》为Excel和PDF（含盖章）格式，其余材料为PDF格式（附件材料扫描2个PDF文件，1—3为身份证明材料，4—9为成果证明材料）。</w:t>
      </w:r>
    </w:p>
    <w:p w14:paraId="2FFA60C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三、名额分配</w:t>
      </w:r>
    </w:p>
    <w:p w14:paraId="73FDC6A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1.举荐。中国科学院驻辽各研究所，部分重点实验室、省部属高校及企业等重点单位，具体见《举荐名额分配表》。</w:t>
      </w:r>
    </w:p>
    <w:p w14:paraId="19D15A6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2.遴选。东北大学、大连理工大学推荐人数不超过50名；中国科学院各研究所推荐人数不超过30名；沈阳市、大连市以及具有博士授权点的高等学校推荐人数不超过20名；省属及以上其他本科高校、科研院所、公立医院推荐人数不超过15名；其余事业单位推荐人数不超过10名，企业推荐人数不超过2名。</w:t>
      </w:r>
    </w:p>
    <w:p w14:paraId="46F6286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00" w:afterAutospacing="0" w:line="560" w:lineRule="atLeast"/>
        <w:ind w:left="0" w:leftChars="0" w:right="0" w:firstLine="68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4"/>
          <w:szCs w:val="34"/>
          <w:u w:val="none"/>
        </w:rPr>
        <w:t>申报书、汇总表、附件材料清单、举荐名额分配表等材料电子版，请到辽宁省就业人才服务网（https://www.lnrc.com.cn）自行下载。</w:t>
      </w:r>
    </w:p>
    <w:p w14:paraId="22C0FF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D8931"/>
    <w:rsid w:val="56BD8931"/>
    <w:rsid w:val="EF336091"/>
    <w:rsid w:val="F3B56320"/>
    <w:rsid w:val="FB7EB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2025-10-16T15:38:00Z</dcterms:created>
  <dc:creator>无名高地</dc:creator>
  <cp:lastModifiedBy>无名高地</cp:lastModifiedBy>
  <dcterms:modified xsi:type="dcterms:W3CDTF">2025-10-15T15:59:15Z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F6FEF458A7704824774FEF6857ED0C7F_41</vt:lpwstr>
  </property>
</Properties>
</file>