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20258">
      <w:pPr>
        <w:spacing w:line="600" w:lineRule="exact"/>
        <w:rPr>
          <w:rFonts w:ascii="仿宋_GB2312" w:eastAsia="仿宋_GB2312"/>
          <w:sz w:val="32"/>
          <w:szCs w:val="32"/>
        </w:rPr>
      </w:pPr>
    </w:p>
    <w:p w14:paraId="12A20D4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高新区计划生育和妇幼保健中心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4B0130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0E639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9A9A1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79D8268">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、针对国家妇女儿童健康目标和支持性目标的要求，协助园区文教卫生局制定具体规划并牵头实施；</w:t>
      </w:r>
    </w:p>
    <w:p w14:paraId="6137B63E">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、提供计划生育技术服务，掌握辖区内计划生育技术服务的质量、存在问题、并发症及并发症发生乃至转归情况，负责开展婚前医学检查、优生咨询工作，掌握人口质量，为提高人口素质服务；</w:t>
      </w:r>
    </w:p>
    <w:p w14:paraId="40CF080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、负责辖区内妇女儿童保健和计划生育技术方面的健康教育工作；</w:t>
      </w:r>
    </w:p>
    <w:p w14:paraId="562125A8">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、负责辖区内妇幼卫生常规报告等统计信息收集、整理、分析评价工作，为园区文教卫生局提供决策的依据，并上报市级管理部门；</w:t>
      </w:r>
    </w:p>
    <w:p w14:paraId="39B66CCF">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、负责培训计划的制定，根据辖区内妇幼卫生人员的实际业务水平和工作需要，开展岗位培训；</w:t>
      </w:r>
    </w:p>
    <w:p w14:paraId="2DCA91EF">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、负责乡镇企业及农村劳动妇女的保健工作并监测女职工劳动保护规定的执行情况，及时向园区文教卫生局反映；</w:t>
      </w:r>
    </w:p>
    <w:p w14:paraId="40AD47F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、负责辖区内儿童入托、入学前健康体检及托幼机构保健人员的培训考核工作。</w:t>
      </w:r>
    </w:p>
    <w:p w14:paraId="121F1E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CB6A1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年计划生育和妇幼保健中心部门预算为本部综合收支计划，无二级单位。</w:t>
      </w:r>
    </w:p>
    <w:p w14:paraId="558E8478">
      <w:pPr>
        <w:widowControl/>
        <w:spacing w:line="330" w:lineRule="atLeast"/>
        <w:ind w:firstLine="600" w:firstLineChars="200"/>
        <w:jc w:val="left"/>
        <w:rPr>
          <w:rFonts w:ascii="仿宋" w:hAnsi="仿宋" w:eastAsia="仿宋" w:cs="仿宋"/>
          <w:color w:val="000000"/>
          <w:kern w:val="0"/>
          <w:sz w:val="30"/>
          <w:szCs w:val="30"/>
        </w:rPr>
      </w:pPr>
    </w:p>
    <w:p w14:paraId="30B905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BCB879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F9AFB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654</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575.9</w:t>
      </w:r>
      <w:r>
        <w:rPr>
          <w:rFonts w:hint="eastAsia" w:ascii="仿宋" w:hAnsi="仿宋" w:eastAsia="仿宋" w:cs="仿宋"/>
          <w:sz w:val="30"/>
          <w:szCs w:val="30"/>
        </w:rPr>
        <w:t>万元，商品和服务支出</w:t>
      </w:r>
      <w:r>
        <w:rPr>
          <w:rFonts w:ascii="仿宋" w:hAnsi="仿宋" w:eastAsia="仿宋" w:cs="仿宋"/>
          <w:sz w:val="30"/>
          <w:szCs w:val="30"/>
        </w:rPr>
        <w:t>78.1</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36.2</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工资福利和对个人家庭补助支出增加368.2万元，商品和服务支出减少332万元。</w:t>
      </w:r>
    </w:p>
    <w:p w14:paraId="65147B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70D823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461618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5F8F8C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万元。</w:t>
      </w:r>
    </w:p>
    <w:p w14:paraId="18EA823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EC5B6E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39794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211BE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6356BA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4B3E295">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7AA87336">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9C90432">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616B0C0">
      <w:pPr>
        <w:widowControl/>
        <w:spacing w:line="330" w:lineRule="atLeast"/>
        <w:ind w:firstLine="600" w:firstLineChars="200"/>
        <w:jc w:val="left"/>
        <w:rPr>
          <w:rFonts w:ascii="仿宋" w:hAnsi="仿宋" w:eastAsia="仿宋" w:cs="仿宋"/>
          <w:color w:val="000000"/>
          <w:kern w:val="0"/>
          <w:sz w:val="30"/>
          <w:szCs w:val="30"/>
        </w:rPr>
      </w:pPr>
    </w:p>
    <w:p w14:paraId="0C41BF3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FF39C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6BE1A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B211D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9101C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875F4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7159E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D9173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70FAB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B6296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8A74B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4DB1D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92968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185EF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6CED8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34C39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83AD2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96A3B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3FFAC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03A5836">
      <w:pPr>
        <w:widowControl/>
        <w:spacing w:line="330" w:lineRule="atLeast"/>
        <w:ind w:firstLine="600" w:firstLineChars="200"/>
        <w:jc w:val="left"/>
        <w:rPr>
          <w:rFonts w:ascii="仿宋" w:hAnsi="仿宋" w:eastAsia="仿宋" w:cs="仿宋"/>
          <w:color w:val="000000"/>
          <w:kern w:val="0"/>
          <w:sz w:val="30"/>
          <w:szCs w:val="30"/>
        </w:rPr>
      </w:pPr>
    </w:p>
    <w:p w14:paraId="584196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47DA287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1624"/>
    <w:rsid w:val="000130C2"/>
    <w:rsid w:val="000A55C1"/>
    <w:rsid w:val="00101BE5"/>
    <w:rsid w:val="00103867"/>
    <w:rsid w:val="00104AD4"/>
    <w:rsid w:val="0010550E"/>
    <w:rsid w:val="00121967"/>
    <w:rsid w:val="00164A2E"/>
    <w:rsid w:val="00165857"/>
    <w:rsid w:val="00187190"/>
    <w:rsid w:val="001961A4"/>
    <w:rsid w:val="001E3E93"/>
    <w:rsid w:val="00264775"/>
    <w:rsid w:val="00265F8B"/>
    <w:rsid w:val="002773D9"/>
    <w:rsid w:val="003003AA"/>
    <w:rsid w:val="00342721"/>
    <w:rsid w:val="00342DA2"/>
    <w:rsid w:val="00375200"/>
    <w:rsid w:val="003B50ED"/>
    <w:rsid w:val="003C65CD"/>
    <w:rsid w:val="003E61DA"/>
    <w:rsid w:val="003F2AA1"/>
    <w:rsid w:val="003F4DFF"/>
    <w:rsid w:val="004221E9"/>
    <w:rsid w:val="0046515C"/>
    <w:rsid w:val="004B1A6E"/>
    <w:rsid w:val="004D0DBA"/>
    <w:rsid w:val="004D2B02"/>
    <w:rsid w:val="00506BDD"/>
    <w:rsid w:val="00511A14"/>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620BC"/>
    <w:rsid w:val="008641D1"/>
    <w:rsid w:val="008843E0"/>
    <w:rsid w:val="008B01B8"/>
    <w:rsid w:val="008C3ED8"/>
    <w:rsid w:val="009244A6"/>
    <w:rsid w:val="00941B10"/>
    <w:rsid w:val="009526B4"/>
    <w:rsid w:val="00961681"/>
    <w:rsid w:val="009652AA"/>
    <w:rsid w:val="00967E2E"/>
    <w:rsid w:val="009848F0"/>
    <w:rsid w:val="009F1015"/>
    <w:rsid w:val="009F229D"/>
    <w:rsid w:val="00A12672"/>
    <w:rsid w:val="00A150E4"/>
    <w:rsid w:val="00A26A44"/>
    <w:rsid w:val="00A377FD"/>
    <w:rsid w:val="00A5549A"/>
    <w:rsid w:val="00A62BF5"/>
    <w:rsid w:val="00A70656"/>
    <w:rsid w:val="00A710D1"/>
    <w:rsid w:val="00A7639E"/>
    <w:rsid w:val="00A924A6"/>
    <w:rsid w:val="00A939BA"/>
    <w:rsid w:val="00B217F1"/>
    <w:rsid w:val="00B40E6C"/>
    <w:rsid w:val="00B80747"/>
    <w:rsid w:val="00BB7F06"/>
    <w:rsid w:val="00BE20CB"/>
    <w:rsid w:val="00C052C0"/>
    <w:rsid w:val="00C67479"/>
    <w:rsid w:val="00CF43DA"/>
    <w:rsid w:val="00D10236"/>
    <w:rsid w:val="00D176CA"/>
    <w:rsid w:val="00D400F0"/>
    <w:rsid w:val="00D61457"/>
    <w:rsid w:val="00D7690A"/>
    <w:rsid w:val="00D82E50"/>
    <w:rsid w:val="00DB39FB"/>
    <w:rsid w:val="00DC1136"/>
    <w:rsid w:val="00DD605A"/>
    <w:rsid w:val="00DD67CE"/>
    <w:rsid w:val="00DF2079"/>
    <w:rsid w:val="00E160F9"/>
    <w:rsid w:val="00E679E1"/>
    <w:rsid w:val="00E7354C"/>
    <w:rsid w:val="00E804EF"/>
    <w:rsid w:val="00E82376"/>
    <w:rsid w:val="00EA15E7"/>
    <w:rsid w:val="00EB6E55"/>
    <w:rsid w:val="00EE134B"/>
    <w:rsid w:val="00F01060"/>
    <w:rsid w:val="00F251AC"/>
    <w:rsid w:val="00F27C9C"/>
    <w:rsid w:val="00F713C4"/>
    <w:rsid w:val="00F76F83"/>
    <w:rsid w:val="00F94B86"/>
    <w:rsid w:val="00FC5228"/>
    <w:rsid w:val="00FD042E"/>
    <w:rsid w:val="00FD7251"/>
    <w:rsid w:val="15923C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2177</Words>
  <Characters>2240</Characters>
  <Lines>18</Lines>
  <Paragraphs>5</Paragraphs>
  <TotalTime>51</TotalTime>
  <ScaleCrop>false</ScaleCrop>
  <LinksUpToDate>false</LinksUpToDate>
  <CharactersWithSpaces>2509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2025-12-18T08:13:14Z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A037A0F02A2242C7BE9EEB4FCEA37CE6_12</vt:lpwstr>
  </property>
</Properties>
</file>