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2DF5A">
      <w:pPr>
        <w:spacing w:line="600" w:lineRule="exact"/>
        <w:rPr>
          <w:rFonts w:ascii="仿宋_GB2312" w:eastAsia="仿宋_GB2312"/>
          <w:sz w:val="32"/>
          <w:szCs w:val="32"/>
        </w:rPr>
      </w:pPr>
      <w:bookmarkStart w:id="0" w:name="_GoBack"/>
      <w:bookmarkEnd w:id="0"/>
    </w:p>
    <w:p w14:paraId="1607A717">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高新区房屋产权交易中心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3385AF1E">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87C92CF">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A5C4909">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23ECA2D">
      <w:pPr>
        <w:spacing w:line="60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、负责全区商品房现售和预售项目的登记备案管理工作及楼盘表的编制和管理工作；</w:t>
      </w:r>
    </w:p>
    <w:p w14:paraId="344D7A9A">
      <w:pPr>
        <w:spacing w:line="600"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、负责全区《商品房买卖合同》登记备案手续、撤销登记备案手续和商品房产权转移登记手续办理工作；负责集体土地房产登记工作；</w:t>
      </w:r>
    </w:p>
    <w:p w14:paraId="6C320E2F">
      <w:pPr>
        <w:spacing w:line="60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、负责全区房产买卖、赠与、典当、拍卖、企业兼并、投资入股等涉及房屋产权转让行为的审核管理及手续办理工作；</w:t>
      </w:r>
    </w:p>
    <w:p w14:paraId="54F25F98">
      <w:pPr>
        <w:spacing w:line="600" w:lineRule="exac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、负责全区房产抵押业务的审核管理；负责办理房产抵押登记备案手续和注销抵押登记备案手续工作；负责房屋租赁登记工作；</w:t>
      </w:r>
    </w:p>
    <w:p w14:paraId="6044EC49">
      <w:pPr>
        <w:spacing w:line="600" w:lineRule="exac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、负责受理司法机关房屋查封手续的登记审核管理工作；负责对全区公有住房出售的受理和审核工作及有关业务咨询工作；</w:t>
      </w:r>
    </w:p>
    <w:p w14:paraId="75525DD9">
      <w:pPr>
        <w:spacing w:line="600" w:lineRule="exac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、负责房产测绘成果的审核、备案登记工作；</w:t>
      </w:r>
    </w:p>
    <w:p w14:paraId="02DDFF82">
      <w:pPr>
        <w:spacing w:line="600" w:lineRule="exac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、完成市国土资源和房屋局高新园区分局交办的其它工作。</w:t>
      </w:r>
    </w:p>
    <w:p w14:paraId="42E55217">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9BF455A">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20年房屋产权交易中心部门预算为本部综合收支计划，无二级单位。</w:t>
      </w:r>
    </w:p>
    <w:p w14:paraId="2BC10DEE">
      <w:pPr>
        <w:widowControl/>
        <w:spacing w:line="600" w:lineRule="exact"/>
        <w:ind w:firstLine="600" w:firstLineChars="200"/>
        <w:jc w:val="left"/>
        <w:rPr>
          <w:rFonts w:ascii="仿宋" w:hAnsi="仿宋" w:eastAsia="仿宋" w:cs="仿宋"/>
          <w:color w:val="000000"/>
          <w:kern w:val="0"/>
          <w:sz w:val="30"/>
          <w:szCs w:val="30"/>
        </w:rPr>
      </w:pPr>
    </w:p>
    <w:p w14:paraId="7C340F42">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77A0C42">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D1FB619">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按照综合预算的原则，本部门所有收入和支出均纳入部门预算管理，无下级预算单位。收入包括：财政拨款收入394万元；支出包括：</w:t>
      </w:r>
      <w:r>
        <w:rPr>
          <w:rFonts w:hint="eastAsia" w:ascii="仿宋" w:hAnsi="仿宋" w:eastAsia="仿宋" w:cs="仿宋"/>
          <w:sz w:val="30"/>
          <w:szCs w:val="30"/>
        </w:rPr>
        <w:t>工资福利和对个人家庭补助支出166.5万元，商品和服务支出227.5万元。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年预算数减少134.2万元，其中财政拨款收入比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年预算数减少134.2万元；支出比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年预算数减少134.2万元，其中工资福利</w:t>
      </w:r>
      <w:r>
        <w:rPr>
          <w:rFonts w:hint="eastAsia" w:ascii="仿宋" w:hAnsi="仿宋" w:eastAsia="仿宋" w:cs="仿宋"/>
          <w:sz w:val="30"/>
          <w:szCs w:val="30"/>
        </w:rPr>
        <w:t>和对个人家庭补助支出减少38.6万元，商品和服务支出减少95.6万元。</w:t>
      </w:r>
    </w:p>
    <w:p w14:paraId="6FA8B9F4">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36131F3">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C25D609">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786B4A7">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机关运行经费包括定额公用经费11.4万元。</w:t>
      </w:r>
    </w:p>
    <w:p w14:paraId="39AC1D1D">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1628CCE">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4D0EC776">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C6A6C48">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EA5021B">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704BC94F">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1DE1AB63">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E3021EF">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0E23CD26">
      <w:pPr>
        <w:widowControl/>
        <w:spacing w:line="600" w:lineRule="exac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116E7568">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238C18D5">
      <w:pPr>
        <w:widowControl/>
        <w:spacing w:line="600" w:lineRule="exact"/>
        <w:ind w:firstLine="600" w:firstLineChars="200"/>
        <w:jc w:val="left"/>
        <w:rPr>
          <w:rFonts w:ascii="仿宋" w:hAnsi="仿宋" w:eastAsia="仿宋" w:cs="仿宋"/>
          <w:color w:val="000000"/>
          <w:kern w:val="0"/>
          <w:sz w:val="30"/>
          <w:szCs w:val="30"/>
        </w:rPr>
      </w:pPr>
    </w:p>
    <w:p w14:paraId="7BA73C47">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749A8C4">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30FAB97">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21E6715">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B2AC08C">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8A8F887">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688B17">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FBCC839">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E45565F">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4D7A34A">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88F11E7">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383C2AF">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D35B535">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03AC451">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39505F9">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8CC4E34">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B9A9DD8">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11212B0">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B0D9F6B">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CBA618E">
      <w:pPr>
        <w:widowControl/>
        <w:spacing w:line="330" w:lineRule="atLeast"/>
        <w:ind w:firstLine="600" w:firstLineChars="200"/>
        <w:jc w:val="left"/>
        <w:rPr>
          <w:rFonts w:ascii="仿宋" w:hAnsi="仿宋" w:eastAsia="仿宋" w:cs="仿宋"/>
          <w:color w:val="000000"/>
          <w:kern w:val="0"/>
          <w:sz w:val="30"/>
          <w:szCs w:val="30"/>
        </w:rPr>
      </w:pPr>
    </w:p>
    <w:p w14:paraId="7C94B04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056350CB">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37160"/>
    <w:rsid w:val="000A55C1"/>
    <w:rsid w:val="000D00D9"/>
    <w:rsid w:val="00101BE5"/>
    <w:rsid w:val="00104AD4"/>
    <w:rsid w:val="0010550E"/>
    <w:rsid w:val="00137AED"/>
    <w:rsid w:val="00164A2E"/>
    <w:rsid w:val="00165857"/>
    <w:rsid w:val="00187190"/>
    <w:rsid w:val="001961A4"/>
    <w:rsid w:val="001B20E9"/>
    <w:rsid w:val="001C185E"/>
    <w:rsid w:val="001E3E93"/>
    <w:rsid w:val="00264775"/>
    <w:rsid w:val="00265F8B"/>
    <w:rsid w:val="002F1644"/>
    <w:rsid w:val="003003AA"/>
    <w:rsid w:val="00342DA2"/>
    <w:rsid w:val="003B50ED"/>
    <w:rsid w:val="003C65CD"/>
    <w:rsid w:val="003E61DA"/>
    <w:rsid w:val="003F2AA1"/>
    <w:rsid w:val="003F3CC3"/>
    <w:rsid w:val="003F4DFF"/>
    <w:rsid w:val="00406742"/>
    <w:rsid w:val="00421BB4"/>
    <w:rsid w:val="004221E9"/>
    <w:rsid w:val="00442265"/>
    <w:rsid w:val="00445CBD"/>
    <w:rsid w:val="00460118"/>
    <w:rsid w:val="00506746"/>
    <w:rsid w:val="00556806"/>
    <w:rsid w:val="00591E75"/>
    <w:rsid w:val="00594FB5"/>
    <w:rsid w:val="005A04CC"/>
    <w:rsid w:val="005C4F2B"/>
    <w:rsid w:val="005E518E"/>
    <w:rsid w:val="005F4DCC"/>
    <w:rsid w:val="005F774A"/>
    <w:rsid w:val="00614500"/>
    <w:rsid w:val="006541E5"/>
    <w:rsid w:val="0066008D"/>
    <w:rsid w:val="006621FD"/>
    <w:rsid w:val="00753345"/>
    <w:rsid w:val="00753F26"/>
    <w:rsid w:val="00755C7B"/>
    <w:rsid w:val="007805EB"/>
    <w:rsid w:val="00785FDB"/>
    <w:rsid w:val="00786317"/>
    <w:rsid w:val="00793572"/>
    <w:rsid w:val="007B12D0"/>
    <w:rsid w:val="007B791E"/>
    <w:rsid w:val="007C5E3C"/>
    <w:rsid w:val="007E6A9F"/>
    <w:rsid w:val="007F23D9"/>
    <w:rsid w:val="008207A6"/>
    <w:rsid w:val="00826E6F"/>
    <w:rsid w:val="008620BC"/>
    <w:rsid w:val="008641D1"/>
    <w:rsid w:val="0089655B"/>
    <w:rsid w:val="008A388B"/>
    <w:rsid w:val="008B01B8"/>
    <w:rsid w:val="009244A6"/>
    <w:rsid w:val="00941B10"/>
    <w:rsid w:val="009470B9"/>
    <w:rsid w:val="00961681"/>
    <w:rsid w:val="009652AA"/>
    <w:rsid w:val="009848F0"/>
    <w:rsid w:val="009C2DFD"/>
    <w:rsid w:val="009F0428"/>
    <w:rsid w:val="009F1015"/>
    <w:rsid w:val="009F229D"/>
    <w:rsid w:val="00A12672"/>
    <w:rsid w:val="00A150E4"/>
    <w:rsid w:val="00A26A44"/>
    <w:rsid w:val="00A377FD"/>
    <w:rsid w:val="00A5549A"/>
    <w:rsid w:val="00A70656"/>
    <w:rsid w:val="00A7639E"/>
    <w:rsid w:val="00A863DF"/>
    <w:rsid w:val="00A924A6"/>
    <w:rsid w:val="00A97876"/>
    <w:rsid w:val="00B20185"/>
    <w:rsid w:val="00B217F1"/>
    <w:rsid w:val="00B40E6C"/>
    <w:rsid w:val="00B45020"/>
    <w:rsid w:val="00BC08CA"/>
    <w:rsid w:val="00C052C0"/>
    <w:rsid w:val="00C67479"/>
    <w:rsid w:val="00CB708B"/>
    <w:rsid w:val="00CF43DA"/>
    <w:rsid w:val="00D10236"/>
    <w:rsid w:val="00D176CA"/>
    <w:rsid w:val="00D400F0"/>
    <w:rsid w:val="00D54B79"/>
    <w:rsid w:val="00D82E50"/>
    <w:rsid w:val="00DC1136"/>
    <w:rsid w:val="00DD605A"/>
    <w:rsid w:val="00DD67CE"/>
    <w:rsid w:val="00DF2079"/>
    <w:rsid w:val="00E160F9"/>
    <w:rsid w:val="00E333C3"/>
    <w:rsid w:val="00E679E1"/>
    <w:rsid w:val="00E804EF"/>
    <w:rsid w:val="00E9002A"/>
    <w:rsid w:val="00E9531A"/>
    <w:rsid w:val="00EA15E7"/>
    <w:rsid w:val="00EA6F68"/>
    <w:rsid w:val="00EB6E55"/>
    <w:rsid w:val="00EE134B"/>
    <w:rsid w:val="00F01060"/>
    <w:rsid w:val="00F251AC"/>
    <w:rsid w:val="00F30E29"/>
    <w:rsid w:val="00F713C4"/>
    <w:rsid w:val="00F76F83"/>
    <w:rsid w:val="00F94B86"/>
    <w:rsid w:val="00FA10B2"/>
    <w:rsid w:val="00FC5228"/>
    <w:rsid w:val="00FD042E"/>
    <w:rsid w:val="00FD248B"/>
    <w:rsid w:val="00FD7251"/>
    <w:rsid w:val="00FE4E9E"/>
    <w:rsid w:val="251624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EC926-3320-44B9-8FBD-3A391881C2E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2179</Words>
  <Characters>2267</Characters>
  <Lines>18</Lines>
  <Paragraphs>5</Paragraphs>
  <TotalTime>54</TotalTime>
  <ScaleCrop>false</ScaleCrop>
  <LinksUpToDate>false</LinksUpToDate>
  <CharactersWithSpaces>2534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2025-12-19T05:43:14Z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60C7C8361CDA4536B823D2AEFAB490A7_12</vt:lpwstr>
  </property>
</Properties>
</file>