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34834">
      <w:pPr>
        <w:spacing w:line="600" w:lineRule="exact"/>
        <w:rPr>
          <w:rFonts w:ascii="仿宋_GB2312" w:eastAsia="仿宋_GB2312"/>
          <w:sz w:val="32"/>
          <w:szCs w:val="32"/>
        </w:rPr>
      </w:pPr>
      <w:bookmarkStart w:id="0" w:name="_GoBack"/>
      <w:bookmarkEnd w:id="0"/>
    </w:p>
    <w:p w14:paraId="0A1FD357">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高新区劳动保障监察大队</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0F735F50">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176DA5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0B349C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5E4EBAD">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、负责宣传劳动保障法律、法规和规章，督促园区管辖的用人单位贯彻执行；</w:t>
      </w:r>
    </w:p>
    <w:p w14:paraId="6EFE135C">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、负责制定全区劳动保障监察管理规章和工作制度；</w:t>
      </w:r>
    </w:p>
    <w:p w14:paraId="6C48CAF7">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、负责检查全区用人单位遵守劳动保障法律、法规和规章的情况；</w:t>
      </w:r>
    </w:p>
    <w:p w14:paraId="2010E4FA">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依法对全区用人单位制定内部劳动保障规章制度、与劳动者订立劳动合同、遵守禁止使用童工规定、遵守女职工和未成年工特殊劳动保护规定、遵守工作时间和休息休假规定、支付劳动者工资和执行最低工资标准、参加各项社会保险和缴纳社会保险费的情况实施劳动保障监察；</w:t>
      </w:r>
    </w:p>
    <w:p w14:paraId="7B068652">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、依法对职业介绍机构、职业技能培训机构和职业技能考核鉴定机构遵守国家有关职业介绍、职业技能培训和职业技能考核鉴定的规定的情况实施劳动保障监察；</w:t>
      </w:r>
    </w:p>
    <w:p w14:paraId="2201A200">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、负责受理对违反劳动保障法律、法规或者规章的行为的举报、投诉；</w:t>
      </w:r>
    </w:p>
    <w:p w14:paraId="63642CBC">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、负责依法纠正和查处违反劳动保障法律、法规或者规章的行为；</w:t>
      </w:r>
    </w:p>
    <w:p w14:paraId="71E6F4AE">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、负责外来建筑施工企业入园区投标前审核备案；</w:t>
      </w:r>
    </w:p>
    <w:p w14:paraId="3337C506">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、组织全区用人单位遵守劳动保障法律法规守法诚信评价及为用人单位出具劳动保障情况证明；</w:t>
      </w:r>
      <w:r>
        <w:rPr>
          <w:rFonts w:ascii="仿宋" w:hAnsi="仿宋" w:eastAsia="仿宋"/>
          <w:sz w:val="30"/>
          <w:szCs w:val="30"/>
        </w:rPr>
        <w:t xml:space="preserve">   </w:t>
      </w:r>
    </w:p>
    <w:p w14:paraId="2363ADD4">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、负责全区劳动保障监察机构的业务指导、劳动监察网格化管理工作，对全区专、兼职劳动保障监察人员进行培训、考核；</w:t>
      </w:r>
    </w:p>
    <w:p w14:paraId="601506C2">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、负责向人民法院提出案件强制执行申请。</w:t>
      </w:r>
    </w:p>
    <w:p w14:paraId="60BD6E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0C94E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年劳动保障监察大队部门预算为本部综合收支计划，无二级单位。</w:t>
      </w:r>
    </w:p>
    <w:p w14:paraId="3EFDA265">
      <w:pPr>
        <w:widowControl/>
        <w:spacing w:line="330" w:lineRule="atLeast"/>
        <w:ind w:firstLine="600" w:firstLineChars="200"/>
        <w:jc w:val="left"/>
        <w:rPr>
          <w:rFonts w:ascii="仿宋" w:hAnsi="仿宋" w:eastAsia="仿宋" w:cs="仿宋"/>
          <w:color w:val="000000"/>
          <w:kern w:val="0"/>
          <w:sz w:val="30"/>
          <w:szCs w:val="30"/>
        </w:rPr>
      </w:pPr>
    </w:p>
    <w:p w14:paraId="4E83A67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2414B6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D496E34">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316.6</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263.9</w:t>
      </w:r>
      <w:r>
        <w:rPr>
          <w:rFonts w:hint="eastAsia" w:ascii="仿宋" w:hAnsi="仿宋" w:eastAsia="仿宋" w:cs="仿宋"/>
          <w:sz w:val="30"/>
          <w:szCs w:val="30"/>
        </w:rPr>
        <w:t>万元，商品和服务支出</w:t>
      </w:r>
      <w:r>
        <w:rPr>
          <w:rFonts w:ascii="仿宋" w:hAnsi="仿宋" w:eastAsia="仿宋" w:cs="仿宋"/>
          <w:sz w:val="30"/>
          <w:szCs w:val="30"/>
        </w:rPr>
        <w:t>52.7</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年预算数减少9.9万元，其中财政拨款收入比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年预算数减少9.9万元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w:t>
      </w:r>
      <w:r>
        <w:rPr>
          <w:rFonts w:hint="eastAsia" w:ascii="仿宋" w:eastAsia="仿宋" w:cs="仿宋"/>
          <w:color w:val="000000"/>
          <w:kern w:val="0"/>
          <w:sz w:val="30"/>
          <w:szCs w:val="30"/>
        </w:rPr>
        <w:t>比</w:t>
      </w:r>
      <w:r>
        <w:rPr>
          <w:rFonts w:ascii="仿宋" w:eastAsia="仿宋" w:cs="仿宋"/>
          <w:color w:val="000000"/>
          <w:kern w:val="0"/>
          <w:sz w:val="30"/>
          <w:szCs w:val="30"/>
        </w:rPr>
        <w:t>2019</w:t>
      </w:r>
      <w:r>
        <w:rPr>
          <w:rFonts w:hint="eastAsia" w:ascii="仿宋" w:eastAsia="仿宋" w:cs="仿宋"/>
          <w:color w:val="000000"/>
          <w:kern w:val="0"/>
          <w:sz w:val="30"/>
          <w:szCs w:val="30"/>
        </w:rPr>
        <w:t>年预算数减少</w:t>
      </w:r>
      <w:r>
        <w:rPr>
          <w:rFonts w:ascii="仿宋" w:eastAsia="仿宋" w:cs="仿宋"/>
          <w:color w:val="000000"/>
          <w:kern w:val="0"/>
          <w:sz w:val="30"/>
          <w:szCs w:val="30"/>
        </w:rPr>
        <w:t>9.9</w:t>
      </w:r>
      <w:r>
        <w:rPr>
          <w:rFonts w:hint="eastAsia" w:ascii="仿宋" w:eastAsia="仿宋" w:cs="仿宋"/>
          <w:color w:val="000000"/>
          <w:kern w:val="0"/>
          <w:sz w:val="30"/>
          <w:szCs w:val="30"/>
        </w:rPr>
        <w:t>万元，其中</w:t>
      </w:r>
      <w:r>
        <w:rPr>
          <w:rFonts w:hint="eastAsia" w:ascii="仿宋" w:eastAsia="仿宋" w:cs="仿宋"/>
          <w:sz w:val="30"/>
          <w:szCs w:val="30"/>
        </w:rPr>
        <w:t>工资福利和对个人家庭补助支出减少</w:t>
      </w:r>
      <w:r>
        <w:rPr>
          <w:rFonts w:ascii="仿宋" w:eastAsia="仿宋" w:cs="仿宋"/>
          <w:sz w:val="30"/>
          <w:szCs w:val="30"/>
        </w:rPr>
        <w:t>4.2</w:t>
      </w:r>
      <w:r>
        <w:rPr>
          <w:rFonts w:hint="eastAsia" w:ascii="仿宋" w:eastAsia="仿宋" w:cs="仿宋"/>
          <w:sz w:val="30"/>
          <w:szCs w:val="30"/>
        </w:rPr>
        <w:t>万元，商品和服务支出减少</w:t>
      </w:r>
      <w:r>
        <w:rPr>
          <w:rFonts w:ascii="仿宋" w:eastAsia="仿宋" w:cs="仿宋"/>
          <w:sz w:val="30"/>
          <w:szCs w:val="30"/>
        </w:rPr>
        <w:t>5.7</w:t>
      </w:r>
      <w:r>
        <w:rPr>
          <w:rFonts w:hint="eastAsia" w:ascii="仿宋" w:eastAsia="仿宋" w:cs="仿宋"/>
          <w:sz w:val="30"/>
          <w:szCs w:val="30"/>
        </w:rPr>
        <w:t>万元。</w:t>
      </w:r>
    </w:p>
    <w:p w14:paraId="5650C8C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B1579A9">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hint="eastAsia" w:ascii="仿宋" w:hAnsi="仿宋" w:eastAsia="仿宋" w:cs="仿宋"/>
          <w:sz w:val="30"/>
          <w:szCs w:val="30"/>
        </w:rPr>
        <w:t>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6FA88F8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6302ED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7.4</w:t>
      </w:r>
      <w:r>
        <w:rPr>
          <w:rFonts w:hint="eastAsia" w:ascii="仿宋" w:hAnsi="仿宋" w:eastAsia="仿宋" w:cs="仿宋"/>
          <w:color w:val="000000"/>
          <w:kern w:val="0"/>
          <w:sz w:val="30"/>
          <w:szCs w:val="30"/>
        </w:rPr>
        <w:t>万元。</w:t>
      </w:r>
    </w:p>
    <w:p w14:paraId="36353CA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0463A9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70FD4F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8511AE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2DF6CB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011D5E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4CE5B48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2283A5A">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5</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14.6</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556B100B">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八、执法服装经费项目情况</w:t>
      </w:r>
    </w:p>
    <w:p w14:paraId="4D33CF8D">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1AF4E8A1">
      <w:pPr>
        <w:ind w:firstLine="600" w:firstLineChars="200"/>
        <w:jc w:val="left"/>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为规范劳动监察执法工作，体现劳动监察执法的严肃性，根据辽宁省人力资源和社会保障厅《关于统一劳动保障监察执法标志的规定》（辽人社【2009】183号），大连市从2014年4月1日起，统一全市劳动监察执法标志及着装，要求各区按照相关规定执行。</w:t>
      </w:r>
    </w:p>
    <w:p w14:paraId="268CF08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3341788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文件依据为：《关于统一全市劳动监察执法标志及着装的通知》（大人社发【2014】35号）。本项目的实施有利于执法工作人员在执法过程中统一执法服装，严肃执法记录，履行职责权限，符合相关法律规定。</w:t>
      </w:r>
    </w:p>
    <w:p w14:paraId="43D95510">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003CF42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本项目</w:t>
      </w:r>
      <w:r>
        <w:rPr>
          <w:rFonts w:ascii="仿宋" w:hAnsi="仿宋" w:eastAsia="仿宋" w:cs="仿宋"/>
          <w:color w:val="000000"/>
          <w:kern w:val="0"/>
          <w:sz w:val="30"/>
          <w:szCs w:val="30"/>
        </w:rPr>
        <w:t>具体组织实施</w:t>
      </w:r>
      <w:r>
        <w:rPr>
          <w:rFonts w:hint="eastAsia" w:ascii="仿宋" w:hAnsi="仿宋" w:eastAsia="仿宋" w:cs="仿宋"/>
          <w:color w:val="000000"/>
          <w:kern w:val="0"/>
          <w:sz w:val="30"/>
          <w:szCs w:val="30"/>
        </w:rPr>
        <w:t>的</w:t>
      </w:r>
      <w:r>
        <w:rPr>
          <w:rFonts w:ascii="仿宋" w:hAnsi="仿宋" w:eastAsia="仿宋" w:cs="仿宋"/>
          <w:color w:val="000000"/>
          <w:kern w:val="0"/>
          <w:sz w:val="30"/>
          <w:szCs w:val="30"/>
        </w:rPr>
        <w:t>部门</w:t>
      </w:r>
      <w:r>
        <w:rPr>
          <w:rFonts w:hint="eastAsia" w:ascii="仿宋" w:hAnsi="仿宋" w:eastAsia="仿宋" w:cs="仿宋"/>
          <w:color w:val="000000"/>
          <w:kern w:val="0"/>
          <w:sz w:val="30"/>
          <w:szCs w:val="30"/>
        </w:rPr>
        <w:t>为大连高新技术产业园区劳动保障监察大队。</w:t>
      </w:r>
    </w:p>
    <w:p w14:paraId="75581340">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7672991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项目的主要目标是实现劳动监察执法标志及着装的统一；总体思路是严格按照《关于统一全市劳动监察执法标志及着装的通知》（大人社发【2014】35号）的文件要求进行执行。实施方式为大连高新技术产业园区劳动保障监察大队集中采买，然后配发给每一名监察员。</w:t>
      </w:r>
    </w:p>
    <w:p w14:paraId="63917ED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②项目实施</w:t>
      </w:r>
      <w:r>
        <w:rPr>
          <w:rFonts w:ascii="仿宋" w:hAnsi="仿宋" w:eastAsia="仿宋" w:cs="仿宋"/>
          <w:color w:val="000000"/>
          <w:kern w:val="0"/>
          <w:sz w:val="30"/>
          <w:szCs w:val="30"/>
        </w:rPr>
        <w:t>与实现项目目标之间</w:t>
      </w:r>
      <w:r>
        <w:rPr>
          <w:rFonts w:hint="eastAsia" w:ascii="仿宋" w:hAnsi="仿宋" w:eastAsia="仿宋" w:cs="仿宋"/>
          <w:color w:val="000000"/>
          <w:kern w:val="0"/>
          <w:sz w:val="30"/>
          <w:szCs w:val="30"/>
        </w:rPr>
        <w:t>有直接关联，项目实施一定能够实现项目目标</w:t>
      </w:r>
      <w:r>
        <w:rPr>
          <w:rFonts w:ascii="仿宋" w:hAnsi="仿宋" w:eastAsia="仿宋" w:cs="仿宋"/>
          <w:color w:val="000000"/>
          <w:kern w:val="0"/>
          <w:sz w:val="30"/>
          <w:szCs w:val="30"/>
        </w:rPr>
        <w:t>；</w:t>
      </w:r>
    </w:p>
    <w:p w14:paraId="061BC8A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③项目实施</w:t>
      </w:r>
      <w:r>
        <w:rPr>
          <w:rFonts w:ascii="仿宋" w:hAnsi="仿宋" w:eastAsia="仿宋" w:cs="仿宋"/>
          <w:color w:val="000000"/>
          <w:kern w:val="0"/>
          <w:sz w:val="30"/>
          <w:szCs w:val="30"/>
        </w:rPr>
        <w:t>方案的路径选择是否最</w:t>
      </w:r>
      <w:r>
        <w:rPr>
          <w:rFonts w:hint="eastAsia" w:ascii="仿宋" w:hAnsi="仿宋" w:eastAsia="仿宋" w:cs="仿宋"/>
          <w:color w:val="000000"/>
          <w:kern w:val="0"/>
          <w:sz w:val="30"/>
          <w:szCs w:val="30"/>
        </w:rPr>
        <w:t>优的，并没有其他可以替代的方案。</w:t>
      </w:r>
    </w:p>
    <w:p w14:paraId="702469F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7E7B862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本项目从2020年1月1日</w:t>
      </w:r>
      <w:r>
        <w:rPr>
          <w:rFonts w:ascii="仿宋" w:hAnsi="仿宋" w:eastAsia="仿宋" w:cs="仿宋"/>
          <w:color w:val="000000"/>
          <w:kern w:val="0"/>
          <w:sz w:val="30"/>
          <w:szCs w:val="30"/>
        </w:rPr>
        <w:t>起到</w:t>
      </w:r>
      <w:r>
        <w:rPr>
          <w:rFonts w:hint="eastAsia" w:ascii="仿宋" w:hAnsi="仿宋" w:eastAsia="仿宋" w:cs="仿宋"/>
          <w:color w:val="000000"/>
          <w:kern w:val="0"/>
          <w:sz w:val="30"/>
          <w:szCs w:val="30"/>
        </w:rPr>
        <w:t>2020年12月31日</w:t>
      </w:r>
      <w:r>
        <w:rPr>
          <w:rFonts w:ascii="仿宋" w:hAnsi="仿宋" w:eastAsia="仿宋" w:cs="仿宋"/>
          <w:color w:val="000000"/>
          <w:kern w:val="0"/>
          <w:sz w:val="30"/>
          <w:szCs w:val="30"/>
        </w:rPr>
        <w:t>。</w:t>
      </w:r>
    </w:p>
    <w:p w14:paraId="1FE0B95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35ACFAA6">
      <w:pPr>
        <w:ind w:left="64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2.6754万元。</w:t>
      </w:r>
    </w:p>
    <w:p w14:paraId="00030A3F">
      <w:pPr>
        <w:widowControl/>
        <w:spacing w:line="330" w:lineRule="atLeast"/>
        <w:ind w:firstLine="600" w:firstLineChars="200"/>
        <w:jc w:val="left"/>
        <w:rPr>
          <w:rFonts w:ascii="仿宋" w:hAnsi="仿宋" w:eastAsia="仿宋" w:cs="仿宋"/>
          <w:color w:val="000000"/>
          <w:kern w:val="0"/>
          <w:sz w:val="30"/>
          <w:szCs w:val="30"/>
        </w:rPr>
      </w:pPr>
    </w:p>
    <w:p w14:paraId="1B07E54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D9DC31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C31BE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2BAD3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541580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8766F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07C92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2066AE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60EAD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4FDF90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833AD1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316C5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6FA89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5D785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1D2C6A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967373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8B98F0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73B41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225CE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81F0A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419AF"/>
    <w:rsid w:val="00164A2E"/>
    <w:rsid w:val="00165857"/>
    <w:rsid w:val="00187190"/>
    <w:rsid w:val="001961A4"/>
    <w:rsid w:val="001B0B34"/>
    <w:rsid w:val="001E3E93"/>
    <w:rsid w:val="00237C5F"/>
    <w:rsid w:val="00264775"/>
    <w:rsid w:val="00265F8B"/>
    <w:rsid w:val="002A3952"/>
    <w:rsid w:val="002B37EF"/>
    <w:rsid w:val="002E284D"/>
    <w:rsid w:val="003003AA"/>
    <w:rsid w:val="003011E3"/>
    <w:rsid w:val="00342DA2"/>
    <w:rsid w:val="0037259B"/>
    <w:rsid w:val="00382EA7"/>
    <w:rsid w:val="003A6B74"/>
    <w:rsid w:val="003B50ED"/>
    <w:rsid w:val="003C65CD"/>
    <w:rsid w:val="003E61DA"/>
    <w:rsid w:val="003F1720"/>
    <w:rsid w:val="003F2AA1"/>
    <w:rsid w:val="003F4DFF"/>
    <w:rsid w:val="004221E9"/>
    <w:rsid w:val="00433A03"/>
    <w:rsid w:val="00503C48"/>
    <w:rsid w:val="005432DA"/>
    <w:rsid w:val="00594FB5"/>
    <w:rsid w:val="005A04CC"/>
    <w:rsid w:val="005C14DF"/>
    <w:rsid w:val="005C7AA1"/>
    <w:rsid w:val="005F4DCC"/>
    <w:rsid w:val="00614500"/>
    <w:rsid w:val="006541E5"/>
    <w:rsid w:val="006729CA"/>
    <w:rsid w:val="006C5CDC"/>
    <w:rsid w:val="006D68AF"/>
    <w:rsid w:val="006E58E9"/>
    <w:rsid w:val="00753345"/>
    <w:rsid w:val="00753F26"/>
    <w:rsid w:val="00755C7B"/>
    <w:rsid w:val="007805EB"/>
    <w:rsid w:val="00793572"/>
    <w:rsid w:val="007B12D0"/>
    <w:rsid w:val="007C5E3C"/>
    <w:rsid w:val="007F23D9"/>
    <w:rsid w:val="008207A6"/>
    <w:rsid w:val="00826E6F"/>
    <w:rsid w:val="008354EC"/>
    <w:rsid w:val="0086022B"/>
    <w:rsid w:val="008620BC"/>
    <w:rsid w:val="008641D1"/>
    <w:rsid w:val="008B01B8"/>
    <w:rsid w:val="008D2423"/>
    <w:rsid w:val="00900D00"/>
    <w:rsid w:val="00921C38"/>
    <w:rsid w:val="009244A6"/>
    <w:rsid w:val="00941B10"/>
    <w:rsid w:val="0096121E"/>
    <w:rsid w:val="00961681"/>
    <w:rsid w:val="009652AA"/>
    <w:rsid w:val="00971162"/>
    <w:rsid w:val="00971B5B"/>
    <w:rsid w:val="009848F0"/>
    <w:rsid w:val="009F1015"/>
    <w:rsid w:val="009F229D"/>
    <w:rsid w:val="00A000E5"/>
    <w:rsid w:val="00A12672"/>
    <w:rsid w:val="00A150E4"/>
    <w:rsid w:val="00A26A44"/>
    <w:rsid w:val="00A377FD"/>
    <w:rsid w:val="00A5549A"/>
    <w:rsid w:val="00A70656"/>
    <w:rsid w:val="00A7639E"/>
    <w:rsid w:val="00A92300"/>
    <w:rsid w:val="00A924A6"/>
    <w:rsid w:val="00AA13D3"/>
    <w:rsid w:val="00AE273E"/>
    <w:rsid w:val="00AE650E"/>
    <w:rsid w:val="00B217F1"/>
    <w:rsid w:val="00B40E6C"/>
    <w:rsid w:val="00B506C6"/>
    <w:rsid w:val="00BB1459"/>
    <w:rsid w:val="00C052C0"/>
    <w:rsid w:val="00C2526F"/>
    <w:rsid w:val="00C67479"/>
    <w:rsid w:val="00CF43DA"/>
    <w:rsid w:val="00D10236"/>
    <w:rsid w:val="00D176CA"/>
    <w:rsid w:val="00D400F0"/>
    <w:rsid w:val="00D76BFE"/>
    <w:rsid w:val="00D82E50"/>
    <w:rsid w:val="00DC1136"/>
    <w:rsid w:val="00DD605A"/>
    <w:rsid w:val="00DD67CE"/>
    <w:rsid w:val="00DF2079"/>
    <w:rsid w:val="00E160F9"/>
    <w:rsid w:val="00E4496A"/>
    <w:rsid w:val="00E679E1"/>
    <w:rsid w:val="00E804EF"/>
    <w:rsid w:val="00EA15E7"/>
    <w:rsid w:val="00EB6E55"/>
    <w:rsid w:val="00ED318C"/>
    <w:rsid w:val="00EE134B"/>
    <w:rsid w:val="00F01060"/>
    <w:rsid w:val="00F251AC"/>
    <w:rsid w:val="00F701BD"/>
    <w:rsid w:val="00F713C4"/>
    <w:rsid w:val="00F76F83"/>
    <w:rsid w:val="00F94B86"/>
    <w:rsid w:val="00FC5228"/>
    <w:rsid w:val="00FD042E"/>
    <w:rsid w:val="00FD7251"/>
    <w:rsid w:val="0210323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2866</Words>
  <Characters>2989</Characters>
  <Lines>23</Lines>
  <Paragraphs>6</Paragraphs>
  <TotalTime>57</TotalTime>
  <ScaleCrop>false</ScaleCrop>
  <LinksUpToDate>false</LinksUpToDate>
  <CharactersWithSpaces>3260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2025-12-19T06:23:47Z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EA0D08ED5D704566953DEAA97968A5CA_12</vt:lpwstr>
  </property>
</Properties>
</file>