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385C0">
      <w:pPr>
        <w:spacing w:line="600" w:lineRule="exact"/>
        <w:rPr>
          <w:rFonts w:ascii="仿宋_GB2312" w:eastAsia="仿宋_GB2312"/>
          <w:sz w:val="32"/>
          <w:szCs w:val="32"/>
        </w:rPr>
      </w:pPr>
      <w:bookmarkStart w:id="0" w:name="_GoBack"/>
      <w:bookmarkEnd w:id="0"/>
    </w:p>
    <w:p w14:paraId="408E180D">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高新区金融办</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071C8CA6">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966B1B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1DDEA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1E43005">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、贯彻落实国家、省、市有关金融工作的法律、法规和方针、政策；</w:t>
      </w:r>
    </w:p>
    <w:p w14:paraId="3E99A36C">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、研究分析宏观经济形势、国家金融政策和园区金融运行情况，拟定大连高新区科技金融发展规划；</w:t>
      </w:r>
    </w:p>
    <w:p w14:paraId="234376DA">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、制定并落实大连高新区科技金融服务政策，推进高新区金融服务体系建设，打造优良的区域科技金融生态环境；</w:t>
      </w:r>
    </w:p>
    <w:p w14:paraId="5F3CFF9E">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、落实国家战略，制定区域规划，推进高新区金融后台服务基地建设，做好金融后台机构的管理与服务；</w:t>
      </w:r>
    </w:p>
    <w:p w14:paraId="4723B374">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、承担与国家、省、市金融管理部门、各类金融机构、准金融机构的沟通协调、信息交流和服务工作；</w:t>
      </w:r>
    </w:p>
    <w:p w14:paraId="3263487D">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、配合各级金融监管部门开展工作，做好高新区各类相关机构的监督管理；</w:t>
      </w:r>
    </w:p>
    <w:p w14:paraId="354744F5">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、组织落实高新区多层次资本市场发展的政策及措施，协调各相关部门推进区内企业境内、外上市；</w:t>
      </w:r>
    </w:p>
    <w:p w14:paraId="4D819C36">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、指导、协调高新区上市公司再融资及并购、资产重组等工作；</w:t>
      </w:r>
    </w:p>
    <w:p w14:paraId="43DBF40F">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、推进高新区创业引导基金以及创业投资、私募股权投资、产业投资业发展；</w:t>
      </w:r>
    </w:p>
    <w:p w14:paraId="7BCF77A4">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、负责高新区小额贷款公司成立初审及日常监管、风险防范工作；</w:t>
      </w:r>
    </w:p>
    <w:p w14:paraId="4C7C6FAE">
      <w:pPr>
        <w:spacing w:line="560" w:lineRule="exac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、完成上级部门交办的其他工作。</w:t>
      </w:r>
    </w:p>
    <w:p w14:paraId="641B1E6A">
      <w:pPr>
        <w:rPr>
          <w:szCs w:val="24"/>
        </w:rPr>
      </w:pPr>
    </w:p>
    <w:p w14:paraId="00724D6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B9DA5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年金融办部门预算为本部综合收支计划，无二级单位。</w:t>
      </w:r>
    </w:p>
    <w:p w14:paraId="625966A7">
      <w:pPr>
        <w:widowControl/>
        <w:spacing w:line="330" w:lineRule="atLeast"/>
        <w:ind w:firstLine="600" w:firstLineChars="200"/>
        <w:jc w:val="left"/>
        <w:rPr>
          <w:rFonts w:ascii="仿宋" w:hAnsi="仿宋" w:eastAsia="仿宋" w:cs="仿宋"/>
          <w:color w:val="000000"/>
          <w:kern w:val="0"/>
          <w:sz w:val="30"/>
          <w:szCs w:val="30"/>
        </w:rPr>
      </w:pPr>
    </w:p>
    <w:p w14:paraId="4046A9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021848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8BE7ACE">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260.7</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191.6</w:t>
      </w:r>
      <w:r>
        <w:rPr>
          <w:rFonts w:hint="eastAsia" w:ascii="仿宋" w:hAnsi="仿宋" w:eastAsia="仿宋" w:cs="仿宋"/>
          <w:sz w:val="30"/>
          <w:szCs w:val="30"/>
        </w:rPr>
        <w:t>万元，商品和服务支出</w:t>
      </w:r>
      <w:r>
        <w:rPr>
          <w:rFonts w:ascii="仿宋" w:hAnsi="仿宋" w:eastAsia="仿宋" w:cs="仿宋"/>
          <w:sz w:val="30"/>
          <w:szCs w:val="30"/>
        </w:rPr>
        <w:t>69.1</w:t>
      </w:r>
      <w:r>
        <w:rPr>
          <w:rFonts w:hint="eastAsia" w:ascii="仿宋" w:hAnsi="仿宋" w:eastAsia="仿宋" w:cs="仿宋"/>
          <w:sz w:val="30"/>
          <w:szCs w:val="30"/>
        </w:rPr>
        <w:t>万。</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年预算数减少2905.7万元，其中财政拨款收入比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年预算数减少2905.7万元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eastAsia="仿宋" w:cs="仿宋"/>
          <w:color w:val="000000"/>
          <w:kern w:val="0"/>
          <w:sz w:val="30"/>
          <w:szCs w:val="30"/>
        </w:rPr>
        <w:t>比</w:t>
      </w:r>
      <w:r>
        <w:rPr>
          <w:rFonts w:ascii="仿宋" w:eastAsia="仿宋" w:cs="仿宋"/>
          <w:color w:val="000000"/>
          <w:kern w:val="0"/>
          <w:sz w:val="30"/>
          <w:szCs w:val="30"/>
        </w:rPr>
        <w:t>2019</w:t>
      </w:r>
      <w:r>
        <w:rPr>
          <w:rFonts w:hint="eastAsia" w:ascii="仿宋" w:eastAsia="仿宋" w:cs="仿宋"/>
          <w:color w:val="000000"/>
          <w:kern w:val="0"/>
          <w:sz w:val="30"/>
          <w:szCs w:val="30"/>
        </w:rPr>
        <w:t>年预算数减少2905.7万元，其中</w:t>
      </w:r>
      <w:r>
        <w:rPr>
          <w:rFonts w:hint="eastAsia" w:ascii="仿宋" w:eastAsia="仿宋" w:cs="仿宋"/>
          <w:sz w:val="30"/>
          <w:szCs w:val="30"/>
        </w:rPr>
        <w:t>工资福利和对个人家庭补助支出减少30.5万元，商品和服务支出增加24.8万元，</w:t>
      </w:r>
      <w:r>
        <w:rPr>
          <w:rFonts w:hint="eastAsia" w:ascii="仿宋" w:hAnsi="仿宋" w:eastAsia="仿宋" w:cs="仿宋"/>
          <w:sz w:val="30"/>
          <w:szCs w:val="30"/>
        </w:rPr>
        <w:t>对企事业单位的补贴减少2900万元</w:t>
      </w:r>
      <w:r>
        <w:rPr>
          <w:rFonts w:hint="eastAsia" w:ascii="仿宋" w:eastAsia="仿宋" w:cs="仿宋"/>
          <w:sz w:val="30"/>
          <w:szCs w:val="30"/>
        </w:rPr>
        <w:t>。</w:t>
      </w:r>
    </w:p>
    <w:p w14:paraId="2307D62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258382D">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1385F6B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FF0D2F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4.6</w:t>
      </w:r>
      <w:r>
        <w:rPr>
          <w:rFonts w:hint="eastAsia" w:ascii="仿宋" w:hAnsi="仿宋" w:eastAsia="仿宋" w:cs="仿宋"/>
          <w:color w:val="000000"/>
          <w:kern w:val="0"/>
          <w:sz w:val="30"/>
          <w:szCs w:val="30"/>
        </w:rPr>
        <w:t>万元。</w:t>
      </w:r>
    </w:p>
    <w:p w14:paraId="200293F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609A14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4D7AD9A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F80D7A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091D6B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64D3D12">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1859BC1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13315E0">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21</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w:t>
      </w:r>
    </w:p>
    <w:p w14:paraId="279ED3DC">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八、创业担保贷款贴息资金和奖补资金项目情况</w:t>
      </w:r>
    </w:p>
    <w:p w14:paraId="4C0267F6">
      <w:pPr>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项目概述</w:t>
      </w:r>
    </w:p>
    <w:p w14:paraId="281F951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落实《大连高新区创业担保贷款工作实施方案》（大高金办发〔</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号）文件，发放大连市创业担保贷款高新区区级财政补贴部分。</w:t>
      </w:r>
    </w:p>
    <w:p w14:paraId="12771A0F">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立项依据</w:t>
      </w:r>
    </w:p>
    <w:p w14:paraId="42B0603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《大连市创业担保贷款实施方案》（大金局发〔</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71</w:t>
      </w:r>
      <w:r>
        <w:rPr>
          <w:rFonts w:hint="eastAsia" w:ascii="仿宋" w:hAnsi="仿宋" w:eastAsia="仿宋" w:cs="仿宋"/>
          <w:color w:val="000000"/>
          <w:kern w:val="0"/>
          <w:sz w:val="30"/>
          <w:szCs w:val="30"/>
        </w:rPr>
        <w:t>号）文件。</w:t>
      </w:r>
    </w:p>
    <w:p w14:paraId="6E6A3273">
      <w:pPr>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实施主体</w:t>
      </w:r>
    </w:p>
    <w:p w14:paraId="38F390C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高新区金融办、高新区人社局、高新区财政局</w:t>
      </w:r>
    </w:p>
    <w:p w14:paraId="3C3BB39B">
      <w:pPr>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实施方案</w:t>
      </w:r>
    </w:p>
    <w:p w14:paraId="55153811">
      <w:pPr>
        <w:ind w:firstLine="600" w:firstLineChars="200"/>
        <w:rPr>
          <w:rFonts w:ascii="仿宋" w:hAnsi="仿宋" w:eastAsia="仿宋" w:cs="仿宋"/>
          <w:bCs/>
          <w:color w:val="000000"/>
          <w:kern w:val="0"/>
          <w:sz w:val="30"/>
          <w:szCs w:val="30"/>
        </w:rPr>
      </w:pPr>
      <w:r>
        <w:rPr>
          <w:rFonts w:ascii="仿宋" w:hAnsi="仿宋" w:eastAsia="仿宋" w:cs="仿宋"/>
          <w:bCs/>
          <w:color w:val="000000"/>
          <w:kern w:val="0"/>
          <w:sz w:val="30"/>
          <w:szCs w:val="30"/>
        </w:rPr>
        <w:t>(</w:t>
      </w:r>
      <w:r>
        <w:rPr>
          <w:rFonts w:hint="eastAsia" w:ascii="仿宋" w:hAnsi="仿宋" w:eastAsia="仿宋" w:cs="仿宋"/>
          <w:bCs/>
          <w:color w:val="000000"/>
          <w:kern w:val="0"/>
          <w:sz w:val="30"/>
          <w:szCs w:val="30"/>
        </w:rPr>
        <w:t>一</w:t>
      </w:r>
      <w:r>
        <w:rPr>
          <w:rFonts w:ascii="仿宋" w:hAnsi="仿宋" w:eastAsia="仿宋" w:cs="仿宋"/>
          <w:bCs/>
          <w:color w:val="000000"/>
          <w:kern w:val="0"/>
          <w:sz w:val="30"/>
          <w:szCs w:val="30"/>
        </w:rPr>
        <w:t>)</w:t>
      </w:r>
      <w:r>
        <w:rPr>
          <w:rFonts w:hint="eastAsia" w:ascii="仿宋" w:hAnsi="仿宋" w:eastAsia="仿宋" w:cs="仿宋"/>
          <w:bCs/>
          <w:color w:val="000000"/>
          <w:kern w:val="0"/>
          <w:sz w:val="30"/>
          <w:szCs w:val="30"/>
        </w:rPr>
        <w:t>创业担保贷款有关规定</w:t>
      </w:r>
    </w:p>
    <w:p w14:paraId="4845C0B8">
      <w:pPr>
        <w:ind w:firstLine="600" w:firstLineChars="200"/>
        <w:rPr>
          <w:rFonts w:ascii="仿宋" w:hAnsi="仿宋" w:eastAsia="仿宋" w:cs="仿宋"/>
          <w:bCs/>
          <w:color w:val="000000"/>
          <w:kern w:val="0"/>
          <w:sz w:val="30"/>
          <w:szCs w:val="30"/>
        </w:rPr>
      </w:pPr>
      <w:r>
        <w:rPr>
          <w:rFonts w:ascii="仿宋" w:hAnsi="仿宋" w:eastAsia="仿宋" w:cs="仿宋"/>
          <w:bCs/>
          <w:color w:val="000000"/>
          <w:kern w:val="0"/>
          <w:sz w:val="30"/>
          <w:szCs w:val="30"/>
        </w:rPr>
        <w:t>1.</w:t>
      </w:r>
      <w:r>
        <w:rPr>
          <w:rFonts w:hint="eastAsia" w:ascii="仿宋" w:hAnsi="仿宋" w:eastAsia="仿宋" w:cs="仿宋"/>
          <w:bCs/>
          <w:color w:val="000000"/>
          <w:kern w:val="0"/>
          <w:sz w:val="30"/>
          <w:szCs w:val="30"/>
        </w:rPr>
        <w:t>贷款对象：</w:t>
      </w:r>
    </w:p>
    <w:p w14:paraId="539E689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个人创业担保贷款对象：城镇登记失业人员、就业困难人员（含残疾人）、复员转业退役军人、刑满释放人员、高校毕业生（含大学生村官和留学回国学生）、化解过剩产能企业职工和失业人员、返乡创业农民工、网络商户、建档立卡贫困人口、农村自主创业农民。具有本区劳动保障部门发放的就业创业证，具备一定的创业能力和自有资金，取得相关合法经营执照，无不良征信记录；除助学贷款、扶贫贷款、住房贷款、购车贷款、</w:t>
      </w: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万元以下小额消费贷款（含信用卡消费）以外，申请人提交创业担保贷款申请时，本人及其配偶应没有其他贷款。</w:t>
      </w:r>
    </w:p>
    <w:p w14:paraId="188C547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）小微企业创业担保贷款对象：当年新招用符合创业担保贷款申请条件的人员数量达到企业现有在职职工人数</w:t>
      </w:r>
      <w:r>
        <w:rPr>
          <w:rFonts w:ascii="仿宋" w:hAnsi="仿宋" w:eastAsia="仿宋" w:cs="仿宋"/>
          <w:color w:val="000000"/>
          <w:kern w:val="0"/>
          <w:sz w:val="30"/>
          <w:szCs w:val="30"/>
        </w:rPr>
        <w:t>25%</w:t>
      </w:r>
      <w:r>
        <w:rPr>
          <w:rFonts w:hint="eastAsia" w:ascii="仿宋" w:hAnsi="仿宋" w:eastAsia="仿宋" w:cs="仿宋"/>
          <w:color w:val="000000"/>
          <w:kern w:val="0"/>
          <w:sz w:val="30"/>
          <w:szCs w:val="30"/>
        </w:rPr>
        <w:t>（超过</w:t>
      </w:r>
      <w:r>
        <w:rPr>
          <w:rFonts w:ascii="仿宋" w:hAnsi="仿宋" w:eastAsia="仿宋" w:cs="仿宋"/>
          <w:color w:val="000000"/>
          <w:kern w:val="0"/>
          <w:sz w:val="30"/>
          <w:szCs w:val="30"/>
        </w:rPr>
        <w:t>100</w:t>
      </w:r>
      <w:r>
        <w:rPr>
          <w:rFonts w:hint="eastAsia" w:ascii="仿宋" w:hAnsi="仿宋" w:eastAsia="仿宋" w:cs="仿宋"/>
          <w:color w:val="000000"/>
          <w:kern w:val="0"/>
          <w:sz w:val="30"/>
          <w:szCs w:val="30"/>
        </w:rPr>
        <w:t>人的企业达到</w:t>
      </w: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）、并与其签订</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年以上劳动合同的小微企业。小微企业应无拖欠职工工资、欠缴社会保险费等严重违法违规信用记录。小微企业认定标准按照《中小企业划型标准规定》（工信部联企业〔</w:t>
      </w:r>
      <w:r>
        <w:rPr>
          <w:rFonts w:ascii="仿宋" w:hAnsi="仿宋" w:eastAsia="仿宋" w:cs="仿宋"/>
          <w:color w:val="000000"/>
          <w:kern w:val="0"/>
          <w:sz w:val="30"/>
          <w:szCs w:val="30"/>
        </w:rPr>
        <w:t>2011</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300</w:t>
      </w:r>
      <w:r>
        <w:rPr>
          <w:rFonts w:hint="eastAsia" w:ascii="仿宋" w:hAnsi="仿宋" w:eastAsia="仿宋" w:cs="仿宋"/>
          <w:color w:val="000000"/>
          <w:kern w:val="0"/>
          <w:sz w:val="30"/>
          <w:szCs w:val="30"/>
        </w:rPr>
        <w:t>号）执行。</w:t>
      </w:r>
    </w:p>
    <w:p w14:paraId="17FD6348">
      <w:pPr>
        <w:ind w:firstLine="600" w:firstLineChars="200"/>
        <w:rPr>
          <w:rFonts w:ascii="仿宋" w:hAnsi="仿宋" w:eastAsia="仿宋" w:cs="仿宋"/>
          <w:bCs/>
          <w:color w:val="000000"/>
          <w:kern w:val="0"/>
          <w:sz w:val="30"/>
          <w:szCs w:val="30"/>
        </w:rPr>
      </w:pPr>
      <w:r>
        <w:rPr>
          <w:rFonts w:ascii="仿宋" w:hAnsi="仿宋" w:eastAsia="仿宋" w:cs="仿宋"/>
          <w:bCs/>
          <w:color w:val="000000"/>
          <w:kern w:val="0"/>
          <w:sz w:val="30"/>
          <w:szCs w:val="30"/>
        </w:rPr>
        <w:t>2</w:t>
      </w:r>
      <w:r>
        <w:rPr>
          <w:rFonts w:hint="eastAsia" w:ascii="仿宋" w:hAnsi="仿宋" w:eastAsia="仿宋" w:cs="仿宋"/>
          <w:bCs/>
          <w:color w:val="000000"/>
          <w:kern w:val="0"/>
          <w:sz w:val="30"/>
          <w:szCs w:val="30"/>
        </w:rPr>
        <w:t>．申请材料：</w:t>
      </w:r>
    </w:p>
    <w:p w14:paraId="438EAA0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）个人申请创业担保贷款需提交的材料：</w:t>
      </w:r>
    </w:p>
    <w:p w14:paraId="46945DE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①个人创业担保贷款贴息申请审核表；</w:t>
      </w:r>
    </w:p>
    <w:p w14:paraId="5AF4C5A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②身份证原件及复印件；</w:t>
      </w:r>
    </w:p>
    <w:p w14:paraId="3DFEA8D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③就业创业证等创业担保贷款对象证明原件及复印件</w:t>
      </w:r>
      <w:r>
        <w:rPr>
          <w:rFonts w:ascii="仿宋" w:hAnsi="仿宋" w:eastAsia="仿宋" w:cs="仿宋"/>
          <w:color w:val="000000"/>
          <w:kern w:val="0"/>
          <w:sz w:val="30"/>
          <w:szCs w:val="30"/>
        </w:rPr>
        <w:t>;</w:t>
      </w:r>
    </w:p>
    <w:p w14:paraId="7357F1D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④个体工商户营业执照原件及复印件；</w:t>
      </w:r>
    </w:p>
    <w:p w14:paraId="4D543A5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⑤申请人及配偶个人征信报告。</w:t>
      </w:r>
    </w:p>
    <w:p w14:paraId="2104C1B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⑥其他需要提供的材料。</w:t>
      </w:r>
    </w:p>
    <w:p w14:paraId="084F141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）小微企业申请创业担保贷款需提交的材料：</w:t>
      </w:r>
    </w:p>
    <w:p w14:paraId="4902862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①小微企业创业担保贷款贴息申请审核表；</w:t>
      </w:r>
    </w:p>
    <w:p w14:paraId="04E5622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②营业执照原件及复印件；</w:t>
      </w:r>
    </w:p>
    <w:p w14:paraId="152D57B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③当年新招用符合创业担保贷款条件的人员资料（身份证、劳动合同原件及复印件、社保缴纳证明等）</w:t>
      </w:r>
    </w:p>
    <w:p w14:paraId="002C6AE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④企业征信报告；</w:t>
      </w:r>
    </w:p>
    <w:p w14:paraId="387C706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⑤其他需要提供的材料。</w:t>
      </w:r>
    </w:p>
    <w:p w14:paraId="7A820AF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以上复印件，需加盖企业公章。</w:t>
      </w:r>
    </w:p>
    <w:p w14:paraId="1D860178">
      <w:pPr>
        <w:ind w:firstLine="600" w:firstLineChars="200"/>
        <w:rPr>
          <w:rFonts w:ascii="仿宋" w:hAnsi="仿宋" w:eastAsia="仿宋" w:cs="仿宋"/>
          <w:color w:val="000000"/>
          <w:kern w:val="0"/>
          <w:sz w:val="30"/>
          <w:szCs w:val="30"/>
        </w:rPr>
      </w:pPr>
      <w:r>
        <w:rPr>
          <w:rFonts w:ascii="仿宋" w:hAnsi="仿宋" w:eastAsia="仿宋" w:cs="仿宋"/>
          <w:bCs/>
          <w:color w:val="000000"/>
          <w:kern w:val="0"/>
          <w:sz w:val="30"/>
          <w:szCs w:val="30"/>
        </w:rPr>
        <w:t>3</w:t>
      </w:r>
      <w:r>
        <w:rPr>
          <w:rFonts w:hint="eastAsia" w:ascii="仿宋" w:hAnsi="仿宋" w:eastAsia="仿宋" w:cs="仿宋"/>
          <w:bCs/>
          <w:color w:val="000000"/>
          <w:kern w:val="0"/>
          <w:sz w:val="30"/>
          <w:szCs w:val="30"/>
        </w:rPr>
        <w:t>．贷款额度：</w:t>
      </w:r>
      <w:r>
        <w:rPr>
          <w:rFonts w:hint="eastAsia" w:ascii="仿宋" w:hAnsi="仿宋" w:eastAsia="仿宋" w:cs="仿宋"/>
          <w:color w:val="000000"/>
          <w:kern w:val="0"/>
          <w:sz w:val="30"/>
          <w:szCs w:val="30"/>
        </w:rPr>
        <w:t>符合条件的个人创业担保贷款最高额度为</w:t>
      </w: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万元，小微企业创业担保贷款最高额度为</w:t>
      </w:r>
      <w:r>
        <w:rPr>
          <w:rFonts w:ascii="仿宋" w:hAnsi="仿宋" w:eastAsia="仿宋" w:cs="仿宋"/>
          <w:color w:val="000000"/>
          <w:kern w:val="0"/>
          <w:sz w:val="30"/>
          <w:szCs w:val="30"/>
        </w:rPr>
        <w:t>300</w:t>
      </w:r>
      <w:r>
        <w:rPr>
          <w:rFonts w:hint="eastAsia" w:ascii="仿宋" w:hAnsi="仿宋" w:eastAsia="仿宋" w:cs="仿宋"/>
          <w:color w:val="000000"/>
          <w:kern w:val="0"/>
          <w:sz w:val="30"/>
          <w:szCs w:val="30"/>
        </w:rPr>
        <w:t>万元。</w:t>
      </w:r>
    </w:p>
    <w:p w14:paraId="35997999">
      <w:pPr>
        <w:ind w:firstLine="600" w:firstLineChars="200"/>
        <w:rPr>
          <w:rFonts w:ascii="仿宋" w:hAnsi="仿宋" w:eastAsia="仿宋" w:cs="仿宋"/>
          <w:color w:val="000000"/>
          <w:kern w:val="0"/>
          <w:sz w:val="30"/>
          <w:szCs w:val="30"/>
        </w:rPr>
      </w:pPr>
      <w:r>
        <w:rPr>
          <w:rFonts w:ascii="仿宋" w:hAnsi="仿宋" w:eastAsia="仿宋" w:cs="仿宋"/>
          <w:bCs/>
          <w:color w:val="000000"/>
          <w:kern w:val="0"/>
          <w:sz w:val="30"/>
          <w:szCs w:val="30"/>
        </w:rPr>
        <w:t>4</w:t>
      </w:r>
      <w:r>
        <w:rPr>
          <w:rFonts w:hint="eastAsia" w:ascii="仿宋" w:hAnsi="仿宋" w:eastAsia="仿宋" w:cs="仿宋"/>
          <w:bCs/>
          <w:color w:val="000000"/>
          <w:kern w:val="0"/>
          <w:sz w:val="30"/>
          <w:szCs w:val="30"/>
        </w:rPr>
        <w:t>．贷款期限：</w:t>
      </w:r>
      <w:r>
        <w:rPr>
          <w:rFonts w:hint="eastAsia" w:ascii="仿宋" w:hAnsi="仿宋" w:eastAsia="仿宋" w:cs="仿宋"/>
          <w:color w:val="000000"/>
          <w:kern w:val="0"/>
          <w:sz w:val="30"/>
          <w:szCs w:val="30"/>
        </w:rPr>
        <w:t>个人创业担保贷款期限最长不超过</w:t>
      </w: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年，如到期确需延长的，经经办银行认可，可以展期</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次，展期期限不超过</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年；小微企业创业担保贷款期限最长不超过</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w:t>
      </w:r>
    </w:p>
    <w:p w14:paraId="6441CBBA">
      <w:pPr>
        <w:ind w:firstLine="600" w:firstLineChars="200"/>
        <w:rPr>
          <w:rFonts w:ascii="仿宋" w:hAnsi="仿宋" w:eastAsia="仿宋" w:cs="仿宋"/>
          <w:color w:val="000000"/>
          <w:kern w:val="0"/>
          <w:sz w:val="30"/>
          <w:szCs w:val="30"/>
        </w:rPr>
      </w:pPr>
      <w:r>
        <w:rPr>
          <w:rFonts w:ascii="仿宋" w:hAnsi="仿宋" w:eastAsia="仿宋" w:cs="仿宋"/>
          <w:bCs/>
          <w:color w:val="000000"/>
          <w:kern w:val="0"/>
          <w:sz w:val="30"/>
          <w:szCs w:val="30"/>
        </w:rPr>
        <w:t>5</w:t>
      </w:r>
      <w:r>
        <w:rPr>
          <w:rFonts w:hint="eastAsia" w:ascii="仿宋" w:hAnsi="仿宋" w:eastAsia="仿宋" w:cs="仿宋"/>
          <w:bCs/>
          <w:color w:val="000000"/>
          <w:kern w:val="0"/>
          <w:sz w:val="30"/>
          <w:szCs w:val="30"/>
        </w:rPr>
        <w:t>．贷款利率：</w:t>
      </w:r>
      <w:r>
        <w:rPr>
          <w:rFonts w:hint="eastAsia" w:ascii="仿宋" w:hAnsi="仿宋" w:eastAsia="仿宋" w:cs="仿宋"/>
          <w:color w:val="000000"/>
          <w:kern w:val="0"/>
          <w:sz w:val="30"/>
          <w:szCs w:val="30"/>
        </w:rPr>
        <w:t>个人创业担保贷款，其利率可在贷款合同签订日贷款基础利率的基础上，上浮不超过</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个百分点，实际贷款利率由经办银行在上述利率浮动上限内与政策性担保公司确定；小微企业创业担保贷款，其利率由经办银行根据借款人的经营状况、信用情况等与借款人协商确定。</w:t>
      </w:r>
    </w:p>
    <w:p w14:paraId="099BC60D">
      <w:pPr>
        <w:ind w:firstLine="600" w:firstLineChars="200"/>
        <w:rPr>
          <w:rFonts w:ascii="仿宋" w:hAnsi="仿宋" w:eastAsia="仿宋" w:cs="仿宋"/>
          <w:color w:val="000000"/>
          <w:kern w:val="0"/>
          <w:sz w:val="30"/>
          <w:szCs w:val="30"/>
        </w:rPr>
      </w:pPr>
      <w:r>
        <w:rPr>
          <w:rFonts w:ascii="仿宋" w:hAnsi="仿宋" w:eastAsia="仿宋" w:cs="仿宋"/>
          <w:bCs/>
          <w:color w:val="000000"/>
          <w:kern w:val="0"/>
          <w:sz w:val="30"/>
          <w:szCs w:val="30"/>
        </w:rPr>
        <w:t>6</w:t>
      </w:r>
      <w:r>
        <w:rPr>
          <w:rFonts w:hint="eastAsia" w:ascii="仿宋" w:hAnsi="仿宋" w:eastAsia="仿宋" w:cs="仿宋"/>
          <w:bCs/>
          <w:color w:val="000000"/>
          <w:kern w:val="0"/>
          <w:sz w:val="30"/>
          <w:szCs w:val="30"/>
        </w:rPr>
        <w:t>．贴息比例：</w:t>
      </w:r>
      <w:r>
        <w:rPr>
          <w:rFonts w:hint="eastAsia" w:ascii="仿宋" w:hAnsi="仿宋" w:eastAsia="仿宋" w:cs="仿宋"/>
          <w:color w:val="000000"/>
          <w:kern w:val="0"/>
          <w:sz w:val="30"/>
          <w:szCs w:val="30"/>
        </w:rPr>
        <w:t>对符合条件的个人创业担保贷款，财政部门按</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年（第</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年、第</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年）全额贴息执行；对符合条件的小微企业创业担保贷款，按照贷款合同签订日贷款基础利率的</w:t>
      </w:r>
      <w:r>
        <w:rPr>
          <w:rFonts w:ascii="仿宋" w:hAnsi="仿宋" w:eastAsia="仿宋" w:cs="仿宋"/>
          <w:color w:val="000000"/>
          <w:kern w:val="0"/>
          <w:sz w:val="30"/>
          <w:szCs w:val="30"/>
        </w:rPr>
        <w:t>50%</w:t>
      </w:r>
      <w:r>
        <w:rPr>
          <w:rFonts w:hint="eastAsia" w:ascii="仿宋" w:hAnsi="仿宋" w:eastAsia="仿宋" w:cs="仿宋"/>
          <w:color w:val="000000"/>
          <w:kern w:val="0"/>
          <w:sz w:val="30"/>
          <w:szCs w:val="30"/>
        </w:rPr>
        <w:t>给予贴息。对展期、逾期的创业担保贷款，不予贴息。</w:t>
      </w:r>
    </w:p>
    <w:p w14:paraId="6DF21CDE">
      <w:pPr>
        <w:ind w:firstLine="600" w:firstLineChars="200"/>
        <w:rPr>
          <w:rFonts w:ascii="仿宋" w:hAnsi="仿宋" w:eastAsia="仿宋" w:cs="仿宋"/>
          <w:color w:val="000000"/>
          <w:kern w:val="0"/>
          <w:sz w:val="30"/>
          <w:szCs w:val="30"/>
        </w:rPr>
      </w:pPr>
      <w:r>
        <w:rPr>
          <w:rFonts w:ascii="仿宋" w:hAnsi="仿宋" w:eastAsia="仿宋" w:cs="仿宋"/>
          <w:bCs/>
          <w:color w:val="000000"/>
          <w:kern w:val="0"/>
          <w:sz w:val="30"/>
          <w:szCs w:val="30"/>
        </w:rPr>
        <w:t>7</w:t>
      </w:r>
      <w:r>
        <w:rPr>
          <w:rFonts w:hint="eastAsia" w:ascii="仿宋" w:hAnsi="仿宋" w:eastAsia="仿宋" w:cs="仿宋"/>
          <w:bCs/>
          <w:color w:val="000000"/>
          <w:kern w:val="0"/>
          <w:sz w:val="30"/>
          <w:szCs w:val="30"/>
        </w:rPr>
        <w:t>．贴息次数：</w:t>
      </w:r>
      <w:r>
        <w:rPr>
          <w:rFonts w:hint="eastAsia" w:ascii="仿宋" w:hAnsi="仿宋" w:eastAsia="仿宋" w:cs="仿宋"/>
          <w:color w:val="000000"/>
          <w:kern w:val="0"/>
          <w:sz w:val="30"/>
          <w:szCs w:val="30"/>
        </w:rPr>
        <w:t>对还款积极、带动就业能力强、创业项目好的借款个人和小微企业，可继续提供创业担保贷款贴息，但累计次数不得超过</w:t>
      </w: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次。</w:t>
      </w:r>
    </w:p>
    <w:p w14:paraId="0F839496">
      <w:pPr>
        <w:ind w:firstLine="600" w:firstLineChars="200"/>
        <w:rPr>
          <w:rFonts w:ascii="仿宋" w:hAnsi="仿宋" w:eastAsia="仿宋" w:cs="仿宋"/>
          <w:color w:val="000000"/>
          <w:kern w:val="0"/>
          <w:sz w:val="30"/>
          <w:szCs w:val="30"/>
        </w:rPr>
      </w:pPr>
      <w:r>
        <w:rPr>
          <w:rFonts w:ascii="仿宋" w:hAnsi="仿宋" w:eastAsia="仿宋" w:cs="仿宋"/>
          <w:bCs/>
          <w:color w:val="000000"/>
          <w:kern w:val="0"/>
          <w:sz w:val="30"/>
          <w:szCs w:val="30"/>
        </w:rPr>
        <w:t>8</w:t>
      </w:r>
      <w:r>
        <w:rPr>
          <w:rFonts w:hint="eastAsia" w:ascii="仿宋" w:hAnsi="仿宋" w:eastAsia="仿宋" w:cs="仿宋"/>
          <w:bCs/>
          <w:color w:val="000000"/>
          <w:kern w:val="0"/>
          <w:sz w:val="30"/>
          <w:szCs w:val="30"/>
        </w:rPr>
        <w:t>．贴息资金分担比例：</w:t>
      </w:r>
      <w:r>
        <w:rPr>
          <w:rFonts w:hint="eastAsia" w:ascii="仿宋" w:hAnsi="仿宋" w:eastAsia="仿宋" w:cs="仿宋"/>
          <w:color w:val="000000"/>
          <w:kern w:val="0"/>
          <w:sz w:val="30"/>
          <w:szCs w:val="30"/>
        </w:rPr>
        <w:t>由中央财政分担</w:t>
      </w:r>
      <w:r>
        <w:rPr>
          <w:rFonts w:ascii="仿宋" w:hAnsi="仿宋" w:eastAsia="仿宋" w:cs="仿宋"/>
          <w:color w:val="000000"/>
          <w:kern w:val="0"/>
          <w:sz w:val="30"/>
          <w:szCs w:val="30"/>
        </w:rPr>
        <w:t>30%</w:t>
      </w:r>
      <w:r>
        <w:rPr>
          <w:rFonts w:hint="eastAsia" w:ascii="仿宋" w:hAnsi="仿宋" w:eastAsia="仿宋" w:cs="仿宋"/>
          <w:color w:val="000000"/>
          <w:kern w:val="0"/>
          <w:sz w:val="30"/>
          <w:szCs w:val="30"/>
        </w:rPr>
        <w:t>，市财政分担</w:t>
      </w:r>
      <w:r>
        <w:rPr>
          <w:rFonts w:ascii="仿宋" w:hAnsi="仿宋" w:eastAsia="仿宋" w:cs="仿宋"/>
          <w:color w:val="000000"/>
          <w:kern w:val="0"/>
          <w:sz w:val="30"/>
          <w:szCs w:val="30"/>
        </w:rPr>
        <w:t>25%</w:t>
      </w:r>
      <w:r>
        <w:rPr>
          <w:rFonts w:hint="eastAsia" w:ascii="仿宋" w:hAnsi="仿宋" w:eastAsia="仿宋" w:cs="仿宋"/>
          <w:color w:val="000000"/>
          <w:kern w:val="0"/>
          <w:sz w:val="30"/>
          <w:szCs w:val="30"/>
        </w:rPr>
        <w:t>，县区级财政分担</w:t>
      </w:r>
      <w:r>
        <w:rPr>
          <w:rFonts w:ascii="仿宋" w:hAnsi="仿宋" w:eastAsia="仿宋" w:cs="仿宋"/>
          <w:color w:val="000000"/>
          <w:kern w:val="0"/>
          <w:sz w:val="30"/>
          <w:szCs w:val="30"/>
        </w:rPr>
        <w:t>45%</w:t>
      </w:r>
      <w:r>
        <w:rPr>
          <w:rFonts w:hint="eastAsia" w:ascii="仿宋" w:hAnsi="仿宋" w:eastAsia="仿宋" w:cs="仿宋"/>
          <w:color w:val="000000"/>
          <w:kern w:val="0"/>
          <w:sz w:val="30"/>
          <w:szCs w:val="30"/>
        </w:rPr>
        <w:t>。</w:t>
      </w:r>
    </w:p>
    <w:p w14:paraId="6FC589BA">
      <w:pPr>
        <w:ind w:firstLine="600" w:firstLineChars="200"/>
        <w:rPr>
          <w:rFonts w:ascii="仿宋" w:hAnsi="仿宋" w:eastAsia="仿宋" w:cs="仿宋"/>
          <w:color w:val="000000"/>
          <w:kern w:val="0"/>
          <w:sz w:val="30"/>
          <w:szCs w:val="30"/>
        </w:rPr>
      </w:pPr>
      <w:r>
        <w:rPr>
          <w:rFonts w:ascii="仿宋" w:hAnsi="仿宋" w:eastAsia="仿宋" w:cs="仿宋"/>
          <w:bCs/>
          <w:color w:val="000000"/>
          <w:kern w:val="0"/>
          <w:sz w:val="30"/>
          <w:szCs w:val="30"/>
        </w:rPr>
        <w:t>9</w:t>
      </w:r>
      <w:r>
        <w:rPr>
          <w:rFonts w:hint="eastAsia" w:ascii="仿宋" w:hAnsi="仿宋" w:eastAsia="仿宋" w:cs="仿宋"/>
          <w:bCs/>
          <w:color w:val="000000"/>
          <w:kern w:val="0"/>
          <w:sz w:val="30"/>
          <w:szCs w:val="30"/>
        </w:rPr>
        <w:t>．奖补资金：</w:t>
      </w:r>
      <w:r>
        <w:rPr>
          <w:rFonts w:hint="eastAsia" w:ascii="仿宋" w:hAnsi="仿宋" w:eastAsia="仿宋" w:cs="仿宋"/>
          <w:color w:val="000000"/>
          <w:kern w:val="0"/>
          <w:sz w:val="30"/>
          <w:szCs w:val="30"/>
        </w:rPr>
        <w:t>按当年新发放创业担保贷款总额的</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，奖励创业担保贷款工作成效突出的经办银行、政策性担保公司等单位，用于其工作经费补助。对主要以基础利率或低于基础利率发放贷款的经办银行，可在奖励资金分配上给予适度倾斜。奖补资金按照</w:t>
      </w: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在经办银行和政策性担保公司间分配。奖补资金由中央财政分担</w:t>
      </w:r>
      <w:r>
        <w:rPr>
          <w:rFonts w:ascii="仿宋" w:hAnsi="仿宋" w:eastAsia="仿宋" w:cs="仿宋"/>
          <w:color w:val="000000"/>
          <w:kern w:val="0"/>
          <w:sz w:val="30"/>
          <w:szCs w:val="30"/>
        </w:rPr>
        <w:t>30%</w:t>
      </w:r>
      <w:r>
        <w:rPr>
          <w:rFonts w:hint="eastAsia" w:ascii="仿宋" w:hAnsi="仿宋" w:eastAsia="仿宋" w:cs="仿宋"/>
          <w:color w:val="000000"/>
          <w:kern w:val="0"/>
          <w:sz w:val="30"/>
          <w:szCs w:val="30"/>
        </w:rPr>
        <w:t>，市财政分担</w:t>
      </w:r>
      <w:r>
        <w:rPr>
          <w:rFonts w:ascii="仿宋" w:hAnsi="仿宋" w:eastAsia="仿宋" w:cs="仿宋"/>
          <w:color w:val="000000"/>
          <w:kern w:val="0"/>
          <w:sz w:val="30"/>
          <w:szCs w:val="30"/>
        </w:rPr>
        <w:t>25%</w:t>
      </w:r>
      <w:r>
        <w:rPr>
          <w:rFonts w:hint="eastAsia" w:ascii="仿宋" w:hAnsi="仿宋" w:eastAsia="仿宋" w:cs="仿宋"/>
          <w:color w:val="000000"/>
          <w:kern w:val="0"/>
          <w:sz w:val="30"/>
          <w:szCs w:val="30"/>
        </w:rPr>
        <w:t>，县区级财政分担</w:t>
      </w:r>
      <w:r>
        <w:rPr>
          <w:rFonts w:ascii="仿宋" w:hAnsi="仿宋" w:eastAsia="仿宋" w:cs="仿宋"/>
          <w:color w:val="000000"/>
          <w:kern w:val="0"/>
          <w:sz w:val="30"/>
          <w:szCs w:val="30"/>
        </w:rPr>
        <w:t>45%</w:t>
      </w:r>
      <w:r>
        <w:rPr>
          <w:rFonts w:hint="eastAsia" w:ascii="仿宋" w:hAnsi="仿宋" w:eastAsia="仿宋" w:cs="仿宋"/>
          <w:color w:val="000000"/>
          <w:kern w:val="0"/>
          <w:sz w:val="30"/>
          <w:szCs w:val="30"/>
        </w:rPr>
        <w:t>。</w:t>
      </w:r>
    </w:p>
    <w:p w14:paraId="48351EC5">
      <w:pPr>
        <w:ind w:firstLine="600" w:firstLineChars="200"/>
        <w:rPr>
          <w:rFonts w:ascii="仿宋" w:hAnsi="仿宋" w:eastAsia="仿宋" w:cs="仿宋"/>
          <w:bCs/>
          <w:color w:val="000000"/>
          <w:kern w:val="0"/>
          <w:sz w:val="30"/>
          <w:szCs w:val="30"/>
        </w:rPr>
      </w:pPr>
      <w:r>
        <w:rPr>
          <w:rFonts w:ascii="仿宋" w:hAnsi="仿宋" w:eastAsia="仿宋" w:cs="仿宋"/>
          <w:bCs/>
          <w:color w:val="000000"/>
          <w:kern w:val="0"/>
          <w:sz w:val="30"/>
          <w:szCs w:val="30"/>
        </w:rPr>
        <w:t>(</w:t>
      </w:r>
      <w:r>
        <w:rPr>
          <w:rFonts w:hint="eastAsia" w:ascii="仿宋" w:hAnsi="仿宋" w:eastAsia="仿宋" w:cs="仿宋"/>
          <w:bCs/>
          <w:color w:val="000000"/>
          <w:kern w:val="0"/>
          <w:sz w:val="30"/>
          <w:szCs w:val="30"/>
        </w:rPr>
        <w:t>二</w:t>
      </w:r>
      <w:r>
        <w:rPr>
          <w:rFonts w:ascii="仿宋" w:hAnsi="仿宋" w:eastAsia="仿宋" w:cs="仿宋"/>
          <w:bCs/>
          <w:color w:val="000000"/>
          <w:kern w:val="0"/>
          <w:sz w:val="30"/>
          <w:szCs w:val="30"/>
        </w:rPr>
        <w:t>)</w:t>
      </w:r>
      <w:r>
        <w:rPr>
          <w:rFonts w:hint="eastAsia" w:ascii="仿宋" w:hAnsi="仿宋" w:eastAsia="仿宋" w:cs="仿宋"/>
          <w:bCs/>
          <w:color w:val="000000"/>
          <w:kern w:val="0"/>
          <w:sz w:val="30"/>
          <w:szCs w:val="30"/>
        </w:rPr>
        <w:t>创业担保贷款和贴息的申请流程</w:t>
      </w:r>
    </w:p>
    <w:p w14:paraId="6DA7498D">
      <w:pPr>
        <w:ind w:firstLine="600" w:firstLineChars="200"/>
        <w:rPr>
          <w:rFonts w:ascii="仿宋" w:hAnsi="仿宋" w:eastAsia="仿宋" w:cs="仿宋"/>
          <w:bCs/>
          <w:color w:val="000000"/>
          <w:kern w:val="0"/>
          <w:sz w:val="30"/>
          <w:szCs w:val="30"/>
        </w:rPr>
      </w:pPr>
      <w:r>
        <w:rPr>
          <w:rFonts w:ascii="仿宋" w:hAnsi="仿宋" w:eastAsia="仿宋" w:cs="仿宋"/>
          <w:bCs/>
          <w:color w:val="000000"/>
          <w:kern w:val="0"/>
          <w:sz w:val="30"/>
          <w:szCs w:val="30"/>
        </w:rPr>
        <w:t>1.</w:t>
      </w:r>
      <w:r>
        <w:rPr>
          <w:rFonts w:hint="eastAsia" w:ascii="仿宋" w:hAnsi="仿宋" w:eastAsia="仿宋" w:cs="仿宋"/>
          <w:bCs/>
          <w:color w:val="000000"/>
          <w:kern w:val="0"/>
          <w:sz w:val="30"/>
          <w:szCs w:val="30"/>
        </w:rPr>
        <w:t>贷款工作流程：</w:t>
      </w:r>
    </w:p>
    <w:p w14:paraId="1CC3633E">
      <w:pPr>
        <w:ind w:firstLine="600" w:firstLineChars="200"/>
        <w:rPr>
          <w:rFonts w:ascii="仿宋" w:hAnsi="仿宋" w:eastAsia="仿宋" w:cs="仿宋"/>
          <w:b/>
          <w:color w:val="000000"/>
          <w:kern w:val="0"/>
          <w:sz w:val="30"/>
          <w:szCs w:val="30"/>
        </w:rPr>
      </w:pPr>
      <w:r>
        <w:rPr>
          <w:rFonts w:hint="eastAsia" w:ascii="仿宋" w:hAnsi="仿宋" w:eastAsia="仿宋" w:cs="仿宋"/>
          <w:color w:val="000000"/>
          <w:kern w:val="0"/>
          <w:sz w:val="30"/>
          <w:szCs w:val="30"/>
        </w:rPr>
        <w:t>借款对象（含个人和小微企业）向经办银行或政策性担保机构咨询贷款业务、提出贷款申请，经办银行和政策性担保机构对借款对象的项目运营状况、征信情况、是否有除助学贷款、扶贫贷款、住房贷款、购车贷款、</w:t>
      </w: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万元以下小额消费贷款（含信用卡消费）以外的贷款及反担保措施进行尽职调查和评审，通过银行与政策性担保公司评审的借款人到居住地社区、街道及区人力资源社会保障部门办理借款对象贴息资格认定，通过贴息资格审核的借款人持《创业担保贷款贴息资格审核表》到政策性融资担保公司和经办银行办理担保和贷款审批手续。</w:t>
      </w:r>
    </w:p>
    <w:p w14:paraId="4C7BF34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经办银行是指为符合条件的借款对象提供创业担保贷款资金的银行。政策性担保机构，是指为符合条件的借款对象的创业担保贷款向经办银行提供担保增信的融资担保公司。（经办银行、政策性担保机构的名单及联系方式另行通知）。</w:t>
      </w:r>
    </w:p>
    <w:p w14:paraId="53414A54">
      <w:pPr>
        <w:ind w:firstLine="600" w:firstLineChars="200"/>
        <w:rPr>
          <w:rFonts w:ascii="仿宋" w:hAnsi="仿宋" w:eastAsia="仿宋" w:cs="仿宋"/>
          <w:bCs/>
          <w:color w:val="000000"/>
          <w:kern w:val="0"/>
          <w:sz w:val="30"/>
          <w:szCs w:val="30"/>
        </w:rPr>
      </w:pPr>
      <w:r>
        <w:rPr>
          <w:rFonts w:ascii="仿宋" w:hAnsi="仿宋" w:eastAsia="仿宋" w:cs="仿宋"/>
          <w:bCs/>
          <w:color w:val="000000"/>
          <w:kern w:val="0"/>
          <w:sz w:val="30"/>
          <w:szCs w:val="30"/>
        </w:rPr>
        <w:t>2.</w:t>
      </w:r>
      <w:r>
        <w:rPr>
          <w:rFonts w:hint="eastAsia" w:ascii="仿宋" w:hAnsi="仿宋" w:eastAsia="仿宋" w:cs="仿宋"/>
          <w:bCs/>
          <w:color w:val="000000"/>
          <w:kern w:val="0"/>
          <w:sz w:val="30"/>
          <w:szCs w:val="30"/>
        </w:rPr>
        <w:t>贴息工作流程：</w:t>
      </w:r>
    </w:p>
    <w:p w14:paraId="54714964">
      <w:pPr>
        <w:ind w:firstLine="600" w:firstLineChars="200"/>
        <w:rPr>
          <w:rFonts w:ascii="仿宋" w:hAnsi="仿宋" w:eastAsia="仿宋" w:cs="仿宋"/>
          <w:b/>
          <w:color w:val="000000"/>
          <w:kern w:val="0"/>
          <w:sz w:val="30"/>
          <w:szCs w:val="30"/>
        </w:rPr>
      </w:pPr>
      <w:r>
        <w:rPr>
          <w:rFonts w:hint="eastAsia" w:ascii="仿宋" w:hAnsi="仿宋" w:eastAsia="仿宋" w:cs="仿宋"/>
          <w:color w:val="000000"/>
          <w:kern w:val="0"/>
          <w:sz w:val="30"/>
          <w:szCs w:val="30"/>
        </w:rPr>
        <w:t>经办银行按季度填写“经办银行申请创业担保贷款贴息汇总（明细）表”，报上级市级分行（或城商行总行）相关部门复核，经融资担保公司和区人力资源社会保障部门审核认定后，报区金融办审核汇总，区财政部门依据区金融办审核意见按规定拨付贴息。</w:t>
      </w:r>
    </w:p>
    <w:p w14:paraId="3D056430">
      <w:pPr>
        <w:ind w:firstLine="600" w:firstLineChars="200"/>
        <w:rPr>
          <w:rFonts w:ascii="仿宋" w:hAnsi="仿宋" w:eastAsia="仿宋" w:cs="仿宋"/>
          <w:bCs/>
          <w:color w:val="000000"/>
          <w:kern w:val="0"/>
          <w:sz w:val="30"/>
          <w:szCs w:val="30"/>
        </w:rPr>
      </w:pPr>
      <w:r>
        <w:rPr>
          <w:rFonts w:ascii="仿宋" w:hAnsi="仿宋" w:eastAsia="仿宋" w:cs="仿宋"/>
          <w:bCs/>
          <w:color w:val="000000"/>
          <w:kern w:val="0"/>
          <w:sz w:val="30"/>
          <w:szCs w:val="30"/>
        </w:rPr>
        <w:t>3.</w:t>
      </w:r>
      <w:r>
        <w:rPr>
          <w:rFonts w:hint="eastAsia" w:ascii="仿宋" w:hAnsi="仿宋" w:eastAsia="仿宋" w:cs="仿宋"/>
          <w:bCs/>
          <w:color w:val="000000"/>
          <w:kern w:val="0"/>
          <w:sz w:val="30"/>
          <w:szCs w:val="30"/>
        </w:rPr>
        <w:t>预算和清算工作流程</w:t>
      </w:r>
    </w:p>
    <w:p w14:paraId="193CA8D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区金融办会同区人力资源社会保障、财政部门分别将本地区下年预算和上年资金清算于每年</w:t>
      </w: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30</w:t>
      </w:r>
      <w:r>
        <w:rPr>
          <w:rFonts w:hint="eastAsia" w:ascii="仿宋" w:hAnsi="仿宋" w:eastAsia="仿宋" w:cs="仿宋"/>
          <w:color w:val="000000"/>
          <w:kern w:val="0"/>
          <w:sz w:val="30"/>
          <w:szCs w:val="30"/>
        </w:rPr>
        <w:t>日前和</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日前上报市金融发展局，区金融办每季度向市金融发展局报送发放贴息资金的汇总情况及明细表。</w:t>
      </w:r>
    </w:p>
    <w:p w14:paraId="1ED2A84C">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实施周期</w:t>
      </w:r>
    </w:p>
    <w:p w14:paraId="13DFC307">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2020.1.1-2020.12.31</w:t>
      </w:r>
    </w:p>
    <w:p w14:paraId="713723ED">
      <w:pPr>
        <w:widowControl/>
        <w:spacing w:line="330" w:lineRule="atLeast"/>
        <w:ind w:firstLine="600" w:firstLineChars="200"/>
        <w:jc w:val="left"/>
        <w:rPr>
          <w:rFonts w:ascii="仿宋" w:hAnsi="仿宋" w:eastAsia="仿宋" w:cs="仿宋"/>
          <w:color w:val="000000"/>
          <w:kern w:val="0"/>
          <w:sz w:val="30"/>
          <w:szCs w:val="30"/>
        </w:rPr>
      </w:pPr>
    </w:p>
    <w:p w14:paraId="44B083F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CB4886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460AC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A0D3B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5EBBA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59DD00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BEFFE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9A841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E18665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B7EBD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9F6C6A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3C89B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CB7C8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AD510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E7F96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60C68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FCE185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C0FB2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0BFA2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9820E17">
      <w:pPr>
        <w:widowControl/>
        <w:spacing w:line="330" w:lineRule="atLeast"/>
        <w:ind w:firstLine="600" w:firstLineChars="200"/>
        <w:jc w:val="left"/>
        <w:rPr>
          <w:rFonts w:ascii="仿宋" w:hAnsi="仿宋" w:eastAsia="仿宋" w:cs="仿宋"/>
          <w:color w:val="000000"/>
          <w:kern w:val="0"/>
          <w:sz w:val="30"/>
          <w:szCs w:val="30"/>
        </w:rPr>
      </w:pPr>
    </w:p>
    <w:p w14:paraId="32372F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4E63F7C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3317D"/>
    <w:rsid w:val="00090A41"/>
    <w:rsid w:val="000A55C1"/>
    <w:rsid w:val="00101BE5"/>
    <w:rsid w:val="00104AD4"/>
    <w:rsid w:val="0010550E"/>
    <w:rsid w:val="00147231"/>
    <w:rsid w:val="00164A2E"/>
    <w:rsid w:val="00165857"/>
    <w:rsid w:val="00187190"/>
    <w:rsid w:val="001961A4"/>
    <w:rsid w:val="001A0469"/>
    <w:rsid w:val="001A5C8C"/>
    <w:rsid w:val="001E3E93"/>
    <w:rsid w:val="00264775"/>
    <w:rsid w:val="00265F8B"/>
    <w:rsid w:val="003003AA"/>
    <w:rsid w:val="00342DA2"/>
    <w:rsid w:val="003B50ED"/>
    <w:rsid w:val="003C65CD"/>
    <w:rsid w:val="003D10B6"/>
    <w:rsid w:val="003E61DA"/>
    <w:rsid w:val="003F2AA1"/>
    <w:rsid w:val="003F3725"/>
    <w:rsid w:val="003F4DFF"/>
    <w:rsid w:val="004221E9"/>
    <w:rsid w:val="00424C53"/>
    <w:rsid w:val="00472CCC"/>
    <w:rsid w:val="004F7577"/>
    <w:rsid w:val="00521C97"/>
    <w:rsid w:val="00594FB5"/>
    <w:rsid w:val="005A04CC"/>
    <w:rsid w:val="005B1A89"/>
    <w:rsid w:val="005F4DCC"/>
    <w:rsid w:val="00614500"/>
    <w:rsid w:val="00622B44"/>
    <w:rsid w:val="006541E5"/>
    <w:rsid w:val="00683EBB"/>
    <w:rsid w:val="00691250"/>
    <w:rsid w:val="006B26DE"/>
    <w:rsid w:val="00716F19"/>
    <w:rsid w:val="00753345"/>
    <w:rsid w:val="00753F26"/>
    <w:rsid w:val="00755C7B"/>
    <w:rsid w:val="00756DBF"/>
    <w:rsid w:val="007805EB"/>
    <w:rsid w:val="00793572"/>
    <w:rsid w:val="007B12D0"/>
    <w:rsid w:val="007C5E3C"/>
    <w:rsid w:val="007C7DEA"/>
    <w:rsid w:val="007F23D9"/>
    <w:rsid w:val="008207A6"/>
    <w:rsid w:val="00826E6F"/>
    <w:rsid w:val="008620BC"/>
    <w:rsid w:val="008641D1"/>
    <w:rsid w:val="008A41A5"/>
    <w:rsid w:val="008B01B8"/>
    <w:rsid w:val="008D777B"/>
    <w:rsid w:val="008F0296"/>
    <w:rsid w:val="009244A6"/>
    <w:rsid w:val="00941B10"/>
    <w:rsid w:val="00961681"/>
    <w:rsid w:val="009652AA"/>
    <w:rsid w:val="009848F0"/>
    <w:rsid w:val="009A6947"/>
    <w:rsid w:val="009D298B"/>
    <w:rsid w:val="009F1015"/>
    <w:rsid w:val="009F229D"/>
    <w:rsid w:val="00A12672"/>
    <w:rsid w:val="00A150E4"/>
    <w:rsid w:val="00A26A44"/>
    <w:rsid w:val="00A377FD"/>
    <w:rsid w:val="00A5549A"/>
    <w:rsid w:val="00A6769B"/>
    <w:rsid w:val="00A70656"/>
    <w:rsid w:val="00A7639E"/>
    <w:rsid w:val="00A924A6"/>
    <w:rsid w:val="00AA2665"/>
    <w:rsid w:val="00AA6D85"/>
    <w:rsid w:val="00B217F1"/>
    <w:rsid w:val="00B40E6C"/>
    <w:rsid w:val="00B56E4C"/>
    <w:rsid w:val="00B8305C"/>
    <w:rsid w:val="00BB722A"/>
    <w:rsid w:val="00BD0E98"/>
    <w:rsid w:val="00BF1125"/>
    <w:rsid w:val="00BF7313"/>
    <w:rsid w:val="00C052C0"/>
    <w:rsid w:val="00C513EE"/>
    <w:rsid w:val="00C67479"/>
    <w:rsid w:val="00CD38A1"/>
    <w:rsid w:val="00CF43DA"/>
    <w:rsid w:val="00D10236"/>
    <w:rsid w:val="00D176CA"/>
    <w:rsid w:val="00D33045"/>
    <w:rsid w:val="00D400F0"/>
    <w:rsid w:val="00D5118E"/>
    <w:rsid w:val="00D82E50"/>
    <w:rsid w:val="00DC1136"/>
    <w:rsid w:val="00DD605A"/>
    <w:rsid w:val="00DD67CE"/>
    <w:rsid w:val="00DE1CD7"/>
    <w:rsid w:val="00DF2079"/>
    <w:rsid w:val="00E0256C"/>
    <w:rsid w:val="00E160F9"/>
    <w:rsid w:val="00E679E1"/>
    <w:rsid w:val="00E804EF"/>
    <w:rsid w:val="00EA15E7"/>
    <w:rsid w:val="00EB6E55"/>
    <w:rsid w:val="00EE134B"/>
    <w:rsid w:val="00F01060"/>
    <w:rsid w:val="00F251AC"/>
    <w:rsid w:val="00F7003A"/>
    <w:rsid w:val="00F713C4"/>
    <w:rsid w:val="00F76F83"/>
    <w:rsid w:val="00F94B86"/>
    <w:rsid w:val="00FC5228"/>
    <w:rsid w:val="00FD042E"/>
    <w:rsid w:val="00FD7251"/>
    <w:rsid w:val="03DF44D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4324</Words>
  <Characters>4488</Characters>
  <Lines>34</Lines>
  <Paragraphs>9</Paragraphs>
  <TotalTime>60</TotalTime>
  <ScaleCrop>false</ScaleCrop>
  <LinksUpToDate>false</LinksUpToDate>
  <CharactersWithSpaces>4756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2025-12-19T06:27:14Z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F43B6A56F7FC45F4BF6DA9EE6D41D997_12</vt:lpwstr>
  </property>
</Properties>
</file>