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5B514">
      <w:pPr>
        <w:spacing w:line="600" w:lineRule="exact"/>
        <w:rPr>
          <w:rFonts w:ascii="仿宋_GB2312" w:eastAsia="仿宋_GB2312"/>
          <w:sz w:val="32"/>
          <w:szCs w:val="32"/>
        </w:rPr>
      </w:pPr>
      <w:bookmarkStart w:id="2" w:name="_GoBack"/>
      <w:bookmarkEnd w:id="2"/>
    </w:p>
    <w:p w14:paraId="6E2F1A2D">
      <w:pPr>
        <w:widowControl/>
        <w:spacing w:line="330" w:lineRule="atLeast"/>
        <w:jc w:val="center"/>
        <w:rPr>
          <w:rFonts w:ascii="仿宋" w:hAnsi="仿宋" w:eastAsia="仿宋" w:cs="Verdana"/>
          <w:b/>
          <w:color w:val="000000"/>
          <w:kern w:val="0"/>
          <w:sz w:val="36"/>
          <w:szCs w:val="36"/>
        </w:rPr>
      </w:pPr>
      <w:r>
        <w:rPr>
          <w:rFonts w:hint="eastAsia" w:ascii="仿宋" w:hAnsi="仿宋" w:eastAsia="仿宋" w:cs="Verdana"/>
          <w:b/>
          <w:color w:val="000000"/>
          <w:kern w:val="0"/>
          <w:sz w:val="36"/>
          <w:szCs w:val="36"/>
        </w:rPr>
        <w:t>大连高新技术产业园区龙王塘中心小学</w:t>
      </w:r>
    </w:p>
    <w:p w14:paraId="651A3E01">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2024</w:t>
      </w:r>
      <w:r>
        <w:rPr>
          <w:rFonts w:hint="eastAsia" w:ascii="仿宋" w:hAnsi="仿宋" w:eastAsia="仿宋" w:cs="仿宋"/>
          <w:b/>
          <w:bCs/>
          <w:color w:val="000000"/>
          <w:kern w:val="0"/>
          <w:sz w:val="36"/>
          <w:szCs w:val="36"/>
        </w:rPr>
        <w:t>年部门预算</w:t>
      </w:r>
    </w:p>
    <w:p w14:paraId="0E8F05E2">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4DAFA9D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226B771E">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5FD155F7">
      <w:pPr>
        <w:spacing w:line="600" w:lineRule="exact"/>
        <w:ind w:firstLine="600" w:firstLineChars="200"/>
        <w:outlineLvl w:val="0"/>
        <w:rPr>
          <w:rFonts w:ascii="仿宋" w:hAnsi="仿宋" w:eastAsia="仿宋" w:cs="仿宋"/>
          <w:color w:val="000000"/>
          <w:kern w:val="0"/>
          <w:sz w:val="30"/>
          <w:szCs w:val="30"/>
        </w:rPr>
      </w:pPr>
      <w:r>
        <w:rPr>
          <w:rFonts w:hint="eastAsia" w:ascii="仿宋" w:hAnsi="仿宋" w:eastAsia="仿宋" w:cs="Verdana"/>
          <w:color w:val="000000"/>
          <w:kern w:val="0"/>
          <w:sz w:val="30"/>
          <w:szCs w:val="30"/>
        </w:rPr>
        <w:t>办学宗旨为实施中小学义务教育，促进基础教育发展；业务范围是初中、小学学历教育。</w:t>
      </w:r>
    </w:p>
    <w:p w14:paraId="70F80E03">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67971422">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20</w:t>
      </w:r>
      <w:r>
        <w:rPr>
          <w:rFonts w:hint="eastAsia" w:ascii="仿宋" w:hAnsi="仿宋" w:eastAsia="仿宋" w:cs="Verdana"/>
          <w:color w:val="000000"/>
          <w:kern w:val="0"/>
          <w:sz w:val="30"/>
          <w:szCs w:val="30"/>
        </w:rPr>
        <w:t>24年大连高新技术产业园区龙王塘中心小学部门预算为本部门综合收支计划，无二级单位。</w:t>
      </w:r>
    </w:p>
    <w:p w14:paraId="4E29B87A">
      <w:pPr>
        <w:widowControl/>
        <w:spacing w:line="330" w:lineRule="atLeast"/>
        <w:ind w:firstLine="600" w:firstLineChars="200"/>
        <w:jc w:val="left"/>
        <w:rPr>
          <w:rFonts w:ascii="仿宋" w:hAnsi="仿宋" w:eastAsia="仿宋" w:cs="仿宋"/>
          <w:color w:val="000000"/>
          <w:kern w:val="0"/>
          <w:sz w:val="30"/>
          <w:szCs w:val="30"/>
        </w:rPr>
      </w:pPr>
    </w:p>
    <w:p w14:paraId="004DF5C8">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2E363A0E">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3BEED25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w:t>
      </w:r>
      <w:r>
        <w:rPr>
          <w:rFonts w:ascii="仿宋_GB2312"/>
          <w:sz w:val="30"/>
          <w:szCs w:val="30"/>
        </w:rPr>
        <w:t>2452.2</w:t>
      </w:r>
      <w:r>
        <w:rPr>
          <w:rFonts w:hint="eastAsia" w:ascii="仿宋_GB2312"/>
          <w:sz w:val="30"/>
          <w:szCs w:val="30"/>
        </w:rPr>
        <w:t>0</w:t>
      </w:r>
      <w:r>
        <w:rPr>
          <w:rFonts w:hint="eastAsia" w:ascii="仿宋" w:hAnsi="仿宋" w:eastAsia="仿宋" w:cs="仿宋"/>
          <w:color w:val="000000"/>
          <w:kern w:val="0"/>
          <w:sz w:val="30"/>
          <w:szCs w:val="30"/>
        </w:rPr>
        <w:t>万元；支出包括：</w:t>
      </w:r>
      <w:bookmarkStart w:id="0" w:name="OLE_LINK102"/>
      <w:bookmarkStart w:id="1" w:name="OLE_LINK101"/>
      <w:r>
        <w:rPr>
          <w:rFonts w:hint="eastAsia" w:ascii="仿宋" w:hAnsi="仿宋" w:eastAsia="仿宋" w:cs="仿宋"/>
          <w:color w:val="000000"/>
          <w:kern w:val="0"/>
          <w:sz w:val="30"/>
          <w:szCs w:val="30"/>
        </w:rPr>
        <w:t>工资福利和对个人家庭补助支出</w:t>
      </w:r>
      <w:r>
        <w:rPr>
          <w:rFonts w:ascii="仿宋" w:hAnsi="仿宋" w:eastAsia="仿宋" w:cs="仿宋"/>
          <w:color w:val="000000"/>
          <w:kern w:val="0"/>
          <w:sz w:val="30"/>
          <w:szCs w:val="30"/>
        </w:rPr>
        <w:t>1757.8</w:t>
      </w:r>
      <w:r>
        <w:rPr>
          <w:rFonts w:hint="eastAsia" w:ascii="仿宋" w:hAnsi="仿宋" w:eastAsia="仿宋" w:cs="仿宋"/>
          <w:color w:val="000000"/>
          <w:kern w:val="0"/>
          <w:sz w:val="30"/>
          <w:szCs w:val="30"/>
        </w:rPr>
        <w:t>万元</w:t>
      </w:r>
      <w:bookmarkEnd w:id="0"/>
      <w:bookmarkEnd w:id="1"/>
      <w:r>
        <w:rPr>
          <w:rFonts w:hint="eastAsia" w:ascii="仿宋" w:hAnsi="仿宋" w:eastAsia="仿宋" w:cs="仿宋"/>
          <w:color w:val="000000"/>
          <w:kern w:val="0"/>
          <w:sz w:val="30"/>
          <w:szCs w:val="30"/>
        </w:rPr>
        <w:t>，商品和服务支出694.40万元。全部为一般公共预算收支，无政府性基金预算收支，无国有资本经营预算收支。比</w:t>
      </w:r>
      <w:r>
        <w:rPr>
          <w:rFonts w:ascii="仿宋" w:hAnsi="仿宋" w:eastAsia="仿宋" w:cs="仿宋"/>
          <w:color w:val="000000"/>
          <w:kern w:val="0"/>
          <w:sz w:val="30"/>
          <w:szCs w:val="30"/>
        </w:rPr>
        <w:t>20</w:t>
      </w:r>
      <w:r>
        <w:rPr>
          <w:rFonts w:hint="eastAsia" w:ascii="仿宋" w:hAnsi="仿宋" w:eastAsia="仿宋" w:cs="仿宋"/>
          <w:color w:val="000000"/>
          <w:kern w:val="0"/>
          <w:sz w:val="30"/>
          <w:szCs w:val="30"/>
        </w:rPr>
        <w:t>23年预算数减少175.16万元，其中工资福利和对个人家庭补助支出减少182.32万元，商品和服务支出增加7.15万元。</w:t>
      </w:r>
    </w:p>
    <w:p w14:paraId="3D6ABFD0">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463F8834">
      <w:pPr>
        <w:spacing w:line="600" w:lineRule="exact"/>
        <w:ind w:firstLine="600" w:firstLineChars="200"/>
        <w:rPr>
          <w:rFonts w:ascii="仿宋" w:hAnsi="仿宋" w:eastAsia="仿宋"/>
          <w:sz w:val="30"/>
          <w:szCs w:val="30"/>
        </w:rPr>
      </w:pPr>
      <w:r>
        <w:rPr>
          <w:rFonts w:hint="eastAsia" w:ascii="仿宋" w:hAnsi="仿宋" w:eastAsia="仿宋"/>
          <w:sz w:val="30"/>
          <w:szCs w:val="30"/>
        </w:rPr>
        <w:t>“三公”经费预算数2.66万元，全部为公务用车运行维护费</w:t>
      </w:r>
      <w:r>
        <w:rPr>
          <w:rFonts w:hint="eastAsia" w:ascii="仿宋" w:hAnsi="仿宋" w:eastAsia="仿宋" w:cs="仿宋"/>
          <w:color w:val="000000"/>
          <w:kern w:val="0"/>
          <w:sz w:val="30"/>
          <w:szCs w:val="30"/>
        </w:rPr>
        <w:t>,与去年相同。</w:t>
      </w:r>
      <w:r>
        <w:rPr>
          <w:rFonts w:hint="eastAsia" w:ascii="仿宋" w:hAnsi="仿宋" w:eastAsia="仿宋"/>
          <w:sz w:val="30"/>
          <w:szCs w:val="30"/>
        </w:rPr>
        <w:t>（</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和</w:t>
      </w:r>
      <w:r>
        <w:rPr>
          <w:rFonts w:ascii="仿宋" w:hAnsi="仿宋" w:eastAsia="仿宋"/>
          <w:sz w:val="30"/>
          <w:szCs w:val="30"/>
        </w:rPr>
        <w:t>公务用车购置费</w:t>
      </w:r>
      <w:r>
        <w:rPr>
          <w:rFonts w:hint="eastAsia" w:ascii="仿宋" w:hAnsi="仿宋" w:eastAsia="仿宋"/>
          <w:sz w:val="30"/>
          <w:szCs w:val="30"/>
        </w:rPr>
        <w:t>预算数均为0万元），同比去年减少了0万元（去年</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预算数均为0万元）。</w:t>
      </w:r>
      <w:r>
        <w:rPr>
          <w:rFonts w:ascii="仿宋" w:hAnsi="仿宋" w:eastAsia="仿宋"/>
          <w:sz w:val="30"/>
          <w:szCs w:val="30"/>
        </w:rPr>
        <w:t>主要是按照中央及市委、市政府关于厉行节约、改进工作作风、</w:t>
      </w:r>
      <w:r>
        <w:rPr>
          <w:rFonts w:ascii="仿宋" w:hAnsi="仿宋" w:eastAsia="仿宋" w:cs="Verdana"/>
          <w:color w:val="000000"/>
          <w:kern w:val="0"/>
          <w:sz w:val="30"/>
          <w:szCs w:val="30"/>
        </w:rPr>
        <w:t>密切联系群众</w:t>
      </w:r>
      <w:r>
        <w:rPr>
          <w:rFonts w:hint="eastAsia" w:ascii="仿宋" w:hAnsi="仿宋" w:eastAsia="仿宋" w:cs="Verdana"/>
          <w:color w:val="000000"/>
          <w:kern w:val="0"/>
          <w:sz w:val="30"/>
          <w:szCs w:val="30"/>
          <w:lang w:eastAsia="zh-CN"/>
        </w:rPr>
        <w:t>中央八项规定</w:t>
      </w:r>
      <w:r>
        <w:rPr>
          <w:rFonts w:ascii="仿宋" w:hAnsi="仿宋" w:eastAsia="仿宋" w:cs="Verdana"/>
          <w:color w:val="000000"/>
          <w:kern w:val="0"/>
          <w:sz w:val="30"/>
          <w:szCs w:val="30"/>
        </w:rPr>
        <w:t>等有关要求，严格控制“三公”经费支出</w:t>
      </w:r>
      <w:r>
        <w:rPr>
          <w:rFonts w:hint="eastAsia" w:ascii="仿宋" w:hAnsi="仿宋" w:eastAsia="仿宋" w:cs="Verdana"/>
          <w:color w:val="000000"/>
          <w:kern w:val="0"/>
          <w:sz w:val="30"/>
          <w:szCs w:val="30"/>
        </w:rPr>
        <w:t>。</w:t>
      </w:r>
    </w:p>
    <w:p w14:paraId="28634D5A">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50AF5B16">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机关运行经费</w:t>
      </w:r>
      <w:r>
        <w:rPr>
          <w:rFonts w:hint="eastAsia" w:ascii="仿宋" w:hAnsi="仿宋" w:eastAsia="仿宋" w:cs="Verdana"/>
          <w:color w:val="000000"/>
          <w:kern w:val="0"/>
          <w:sz w:val="30"/>
          <w:szCs w:val="30"/>
        </w:rPr>
        <w:t>包括定额公用经费212.05万元</w:t>
      </w:r>
      <w:r>
        <w:rPr>
          <w:rFonts w:ascii="仿宋" w:hAnsi="仿宋" w:eastAsia="仿宋" w:cs="Verdana"/>
          <w:color w:val="000000"/>
          <w:kern w:val="0"/>
          <w:sz w:val="30"/>
          <w:szCs w:val="30"/>
        </w:rPr>
        <w:t>、公务用车运行维护费</w:t>
      </w:r>
      <w:r>
        <w:rPr>
          <w:rFonts w:hint="eastAsia" w:ascii="仿宋" w:hAnsi="仿宋" w:eastAsia="仿宋" w:cs="Verdana"/>
          <w:color w:val="000000"/>
          <w:kern w:val="0"/>
          <w:sz w:val="30"/>
          <w:szCs w:val="30"/>
        </w:rPr>
        <w:t>2.66</w:t>
      </w:r>
      <w:r>
        <w:rPr>
          <w:rFonts w:ascii="仿宋" w:hAnsi="仿宋" w:eastAsia="仿宋" w:cs="Verdana"/>
          <w:color w:val="000000"/>
          <w:kern w:val="0"/>
          <w:sz w:val="30"/>
          <w:szCs w:val="30"/>
        </w:rPr>
        <w:t>万元</w:t>
      </w:r>
      <w:r>
        <w:rPr>
          <w:rFonts w:hint="eastAsia" w:ascii="仿宋" w:hAnsi="仿宋" w:eastAsia="仿宋" w:cs="Verdana"/>
          <w:color w:val="000000"/>
          <w:kern w:val="0"/>
          <w:sz w:val="30"/>
          <w:szCs w:val="30"/>
        </w:rPr>
        <w:t>、办公用房取暖费54.69万元</w:t>
      </w:r>
      <w:r>
        <w:rPr>
          <w:rFonts w:ascii="仿宋" w:hAnsi="仿宋" w:eastAsia="仿宋" w:cs="Verdana"/>
          <w:color w:val="000000"/>
          <w:kern w:val="0"/>
          <w:sz w:val="30"/>
          <w:szCs w:val="30"/>
        </w:rPr>
        <w:t>。</w:t>
      </w:r>
    </w:p>
    <w:p w14:paraId="36409277">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1B614009">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14:paraId="56FB5E5C">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3F081D6D">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297B0E08">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74622215">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国有资产占有使用情况说明为：截至2023年12月31日，部门（单位）共有车辆4辆；单位价值50万元（含）以上通用设备0台（套）；单位价值100万元以上专用设备0台（套）。</w:t>
      </w:r>
    </w:p>
    <w:p w14:paraId="1ADF41BD">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28884469">
      <w:pPr>
        <w:ind w:firstLine="600" w:firstLineChars="200"/>
        <w:rPr>
          <w:rFonts w:ascii="仿宋" w:hAnsi="仿宋" w:eastAsia="仿宋" w:cs="仿宋"/>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24年，按照“先有绩效，后有预算”原则，本部门共计编制绩效目标1个，预算金额425万元，占项目支出预算比重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1AAB7613">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Verdana"/>
          <w:color w:val="000000"/>
          <w:sz w:val="30"/>
          <w:szCs w:val="30"/>
        </w:rPr>
        <w:t>八、</w:t>
      </w:r>
      <w:r>
        <w:rPr>
          <w:rFonts w:hint="eastAsia" w:ascii="仿宋" w:hAnsi="仿宋" w:eastAsia="仿宋" w:cs="Verdana"/>
          <w:kern w:val="0"/>
          <w:sz w:val="30"/>
          <w:szCs w:val="30"/>
        </w:rPr>
        <w:t>大连高新技术产业园区龙王塘中心小学劳务派遣经费</w:t>
      </w:r>
    </w:p>
    <w:p w14:paraId="3DF123C6">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448A6AC6">
      <w:pPr>
        <w:ind w:firstLine="600" w:firstLineChars="200"/>
        <w:outlineLvl w:val="0"/>
        <w:rPr>
          <w:rFonts w:ascii="仿宋" w:hAnsi="仿宋" w:eastAsia="仿宋" w:cs="仿宋_GB2312"/>
          <w:color w:val="000000"/>
          <w:kern w:val="0"/>
          <w:sz w:val="30"/>
          <w:szCs w:val="30"/>
        </w:rPr>
      </w:pPr>
      <w:r>
        <w:rPr>
          <w:rFonts w:hint="eastAsia" w:ascii="仿宋" w:hAnsi="仿宋" w:eastAsia="仿宋" w:cs="Verdana"/>
          <w:kern w:val="0"/>
          <w:sz w:val="30"/>
          <w:szCs w:val="30"/>
        </w:rPr>
        <w:t>大连高新技术产业园区龙王塘中心小学劳务派遣经费</w:t>
      </w:r>
      <w:r>
        <w:rPr>
          <w:rFonts w:hint="eastAsia" w:ascii="仿宋" w:hAnsi="仿宋" w:eastAsia="仿宋" w:cs="仿宋_GB2312"/>
          <w:color w:val="000000"/>
          <w:kern w:val="0"/>
          <w:sz w:val="30"/>
          <w:szCs w:val="30"/>
        </w:rPr>
        <w:t>主要是由于近些年来高新区教育事业飞速发展，师资匹配严重不足，为了不影响高新区整体教育教学工作，依据高新区管委会指示精神，通过劳务派遣形式弥补各学校幼儿园师资缺口所设。</w:t>
      </w:r>
    </w:p>
    <w:p w14:paraId="0C2B3545">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29C8601E">
      <w:pPr>
        <w:ind w:firstLine="600" w:firstLineChars="200"/>
        <w:outlineLvl w:val="0"/>
        <w:rPr>
          <w:rFonts w:ascii="仿宋" w:hAnsi="仿宋" w:eastAsia="仿宋" w:cs="仿宋_GB2312"/>
          <w:color w:val="000000"/>
          <w:kern w:val="0"/>
          <w:sz w:val="30"/>
          <w:szCs w:val="30"/>
        </w:rPr>
      </w:pPr>
      <w:r>
        <w:rPr>
          <w:rFonts w:hint="eastAsia" w:ascii="仿宋" w:hAnsi="仿宋" w:eastAsia="仿宋" w:cs="仿宋_GB2312"/>
          <w:color w:val="333333"/>
          <w:sz w:val="30"/>
          <w:szCs w:val="30"/>
        </w:rPr>
        <w:t>依据高新区管委会《关于开展招标工作选定劳务派遣合作单位的请示》的批示意见。</w:t>
      </w:r>
    </w:p>
    <w:p w14:paraId="16B2D95A">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6C94D384">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大连高新技术产业园区龙王塘中心小学劳务派遣经费</w:t>
      </w:r>
      <w:r>
        <w:rPr>
          <w:rFonts w:hint="eastAsia" w:ascii="仿宋" w:hAnsi="仿宋" w:eastAsia="仿宋" w:cs="仿宋_GB2312"/>
          <w:color w:val="000000"/>
          <w:kern w:val="0"/>
          <w:sz w:val="30"/>
          <w:szCs w:val="30"/>
        </w:rPr>
        <w:t>由区党群工作部、区教育文体局统筹安排，区党群工作部统一政府采购，由</w:t>
      </w:r>
      <w:r>
        <w:rPr>
          <w:rFonts w:hint="eastAsia" w:ascii="仿宋" w:hAnsi="仿宋" w:eastAsia="仿宋" w:cs="Verdana"/>
          <w:kern w:val="0"/>
          <w:sz w:val="30"/>
          <w:szCs w:val="30"/>
        </w:rPr>
        <w:t>大连高新技术产业园区龙王塘中心小学</w:t>
      </w:r>
      <w:r>
        <w:rPr>
          <w:rFonts w:hint="eastAsia" w:ascii="仿宋" w:hAnsi="仿宋" w:eastAsia="仿宋" w:cs="仿宋_GB2312"/>
          <w:color w:val="000000"/>
          <w:kern w:val="0"/>
          <w:sz w:val="30"/>
          <w:szCs w:val="30"/>
        </w:rPr>
        <w:t>负责具体实施。</w:t>
      </w:r>
    </w:p>
    <w:p w14:paraId="5F0E5CCC">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2C7BC26B">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大连高新技术产业园区龙王塘中心小学劳务派遣经费</w:t>
      </w:r>
      <w:r>
        <w:rPr>
          <w:rFonts w:hint="eastAsia" w:ascii="仿宋" w:hAnsi="仿宋" w:eastAsia="仿宋" w:cs="仿宋_GB2312"/>
          <w:color w:val="000000"/>
          <w:kern w:val="0"/>
          <w:sz w:val="30"/>
          <w:szCs w:val="30"/>
        </w:rPr>
        <w:t>由区党群工作部、区教育文体局统筹安排，区党群工作部审定劳务派遣人员工资标准，统一政府采购，由</w:t>
      </w:r>
      <w:r>
        <w:rPr>
          <w:rFonts w:hint="eastAsia" w:ascii="仿宋" w:hAnsi="仿宋" w:eastAsia="仿宋" w:cs="Verdana"/>
          <w:kern w:val="0"/>
          <w:sz w:val="30"/>
          <w:szCs w:val="30"/>
        </w:rPr>
        <w:t>大连高新技术产业园区龙王塘中心小学</w:t>
      </w:r>
      <w:r>
        <w:rPr>
          <w:rFonts w:hint="eastAsia" w:ascii="仿宋" w:hAnsi="仿宋" w:eastAsia="仿宋" w:cs="仿宋_GB2312"/>
          <w:color w:val="000000"/>
          <w:kern w:val="0"/>
          <w:sz w:val="30"/>
          <w:szCs w:val="30"/>
        </w:rPr>
        <w:t>负责具体实施。项目经费安排在</w:t>
      </w:r>
      <w:r>
        <w:rPr>
          <w:rFonts w:hint="eastAsia" w:ascii="仿宋" w:hAnsi="仿宋" w:eastAsia="仿宋" w:cs="Verdana"/>
          <w:kern w:val="0"/>
          <w:sz w:val="30"/>
          <w:szCs w:val="30"/>
        </w:rPr>
        <w:t>大连高新技术产业园区龙王塘中心小学</w:t>
      </w:r>
      <w:r>
        <w:rPr>
          <w:rFonts w:hint="eastAsia" w:ascii="仿宋" w:hAnsi="仿宋" w:eastAsia="仿宋" w:cs="仿宋_GB2312"/>
          <w:color w:val="000000"/>
          <w:kern w:val="0"/>
          <w:sz w:val="30"/>
          <w:szCs w:val="30"/>
        </w:rPr>
        <w:t>项目经费中，按月由</w:t>
      </w:r>
      <w:r>
        <w:rPr>
          <w:rFonts w:hint="eastAsia" w:ascii="仿宋" w:hAnsi="仿宋" w:eastAsia="仿宋" w:cs="Verdana"/>
          <w:kern w:val="0"/>
          <w:sz w:val="30"/>
          <w:szCs w:val="30"/>
        </w:rPr>
        <w:t>大连高新技术产业园区龙王塘中心小学</w:t>
      </w:r>
      <w:r>
        <w:rPr>
          <w:rFonts w:hint="eastAsia" w:ascii="仿宋" w:hAnsi="仿宋" w:eastAsia="仿宋" w:cs="仿宋_GB2312"/>
          <w:color w:val="000000"/>
          <w:kern w:val="0"/>
          <w:sz w:val="30"/>
          <w:szCs w:val="30"/>
        </w:rPr>
        <w:t>向劳务派遣公司支付费用。</w:t>
      </w:r>
    </w:p>
    <w:p w14:paraId="3435F344">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1D902C59">
      <w:pPr>
        <w:ind w:firstLine="600" w:firstLineChars="200"/>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项目起止时间为2024年1月1日到2024年12月31日。</w:t>
      </w:r>
    </w:p>
    <w:p w14:paraId="1E400D3A">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2C5698AA">
      <w:pPr>
        <w:ind w:firstLine="600" w:firstLineChars="200"/>
        <w:rPr>
          <w:rFonts w:ascii="仿宋" w:hAnsi="仿宋" w:eastAsia="仿宋"/>
          <w:sz w:val="30"/>
          <w:szCs w:val="30"/>
        </w:rPr>
      </w:pPr>
      <w:r>
        <w:rPr>
          <w:rFonts w:hint="eastAsia" w:ascii="仿宋" w:hAnsi="仿宋" w:eastAsia="仿宋" w:cs="仿宋_GB2312"/>
          <w:color w:val="000000"/>
          <w:kern w:val="0"/>
          <w:sz w:val="30"/>
          <w:szCs w:val="30"/>
        </w:rPr>
        <w:t>2024年拟安排该项目预算425万元。</w:t>
      </w:r>
    </w:p>
    <w:p w14:paraId="687E20CD">
      <w:pPr>
        <w:widowControl/>
        <w:spacing w:line="330" w:lineRule="atLeast"/>
        <w:jc w:val="left"/>
        <w:rPr>
          <w:rFonts w:ascii="仿宋" w:hAnsi="仿宋" w:eastAsia="仿宋" w:cs="仿宋"/>
          <w:color w:val="000000"/>
          <w:kern w:val="0"/>
          <w:sz w:val="30"/>
          <w:szCs w:val="30"/>
        </w:rPr>
      </w:pPr>
    </w:p>
    <w:p w14:paraId="75B16FA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2187E0A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11B22A9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15E691A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705AF99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4812329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AA2EBB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69B7D9F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0635A71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57C7534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2E5F254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4BFDF88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02C4692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76C1712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071A6DB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7EABF01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5927008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5C01C93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079FA3E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7FC944D3">
      <w:pPr>
        <w:widowControl/>
        <w:spacing w:line="330" w:lineRule="atLeast"/>
        <w:ind w:firstLine="600" w:firstLineChars="200"/>
        <w:jc w:val="left"/>
        <w:rPr>
          <w:rFonts w:ascii="仿宋" w:hAnsi="仿宋" w:eastAsia="仿宋" w:cs="仿宋"/>
          <w:color w:val="000000"/>
          <w:kern w:val="0"/>
          <w:sz w:val="30"/>
          <w:szCs w:val="30"/>
        </w:rPr>
      </w:pPr>
    </w:p>
    <w:p w14:paraId="7ABD3BF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202</w:t>
      </w:r>
      <w:r>
        <w:rPr>
          <w:rFonts w:hint="eastAsia" w:ascii="仿宋" w:hAnsi="仿宋" w:eastAsia="仿宋" w:cs="仿宋"/>
          <w:color w:val="000000"/>
          <w:kern w:val="0"/>
          <w:sz w:val="30"/>
          <w:szCs w:val="30"/>
        </w:rPr>
        <w:t>4年2月8日</w:t>
      </w:r>
    </w:p>
    <w:p w14:paraId="78773F0D">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C99AA">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2BD2129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040A">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2EDAAA0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060"/>
    <w:rsid w:val="000130C2"/>
    <w:rsid w:val="00016264"/>
    <w:rsid w:val="00017B87"/>
    <w:rsid w:val="00022B54"/>
    <w:rsid w:val="00027F78"/>
    <w:rsid w:val="0003365D"/>
    <w:rsid w:val="00045CEA"/>
    <w:rsid w:val="00052BE0"/>
    <w:rsid w:val="00066F30"/>
    <w:rsid w:val="00074D59"/>
    <w:rsid w:val="000A55C1"/>
    <w:rsid w:val="000B779F"/>
    <w:rsid w:val="000C6D05"/>
    <w:rsid w:val="000E6C93"/>
    <w:rsid w:val="000E7D75"/>
    <w:rsid w:val="000F126A"/>
    <w:rsid w:val="000F7EC7"/>
    <w:rsid w:val="00101BE5"/>
    <w:rsid w:val="00104AD4"/>
    <w:rsid w:val="0010550E"/>
    <w:rsid w:val="00105E0D"/>
    <w:rsid w:val="00122ACC"/>
    <w:rsid w:val="00134A39"/>
    <w:rsid w:val="00150877"/>
    <w:rsid w:val="001578CD"/>
    <w:rsid w:val="00161209"/>
    <w:rsid w:val="00164A2E"/>
    <w:rsid w:val="00165857"/>
    <w:rsid w:val="00170089"/>
    <w:rsid w:val="00187190"/>
    <w:rsid w:val="0019483E"/>
    <w:rsid w:val="00195C8B"/>
    <w:rsid w:val="001961A4"/>
    <w:rsid w:val="001A3B73"/>
    <w:rsid w:val="001B4947"/>
    <w:rsid w:val="001C7C21"/>
    <w:rsid w:val="001D1D95"/>
    <w:rsid w:val="001D2999"/>
    <w:rsid w:val="001E3E93"/>
    <w:rsid w:val="001E6730"/>
    <w:rsid w:val="001F45ED"/>
    <w:rsid w:val="00224F6B"/>
    <w:rsid w:val="002256EA"/>
    <w:rsid w:val="00227CF1"/>
    <w:rsid w:val="00236F6E"/>
    <w:rsid w:val="0024400D"/>
    <w:rsid w:val="00253160"/>
    <w:rsid w:val="00264775"/>
    <w:rsid w:val="00265F8B"/>
    <w:rsid w:val="002771FA"/>
    <w:rsid w:val="002777B6"/>
    <w:rsid w:val="00286258"/>
    <w:rsid w:val="00287EF0"/>
    <w:rsid w:val="00297E4B"/>
    <w:rsid w:val="002A48E1"/>
    <w:rsid w:val="002B62F5"/>
    <w:rsid w:val="002C2B9F"/>
    <w:rsid w:val="002C6DAC"/>
    <w:rsid w:val="002D1847"/>
    <w:rsid w:val="002D68D6"/>
    <w:rsid w:val="002D7A1C"/>
    <w:rsid w:val="002F31AA"/>
    <w:rsid w:val="002F64B1"/>
    <w:rsid w:val="002F6B1B"/>
    <w:rsid w:val="003003AA"/>
    <w:rsid w:val="00310BE8"/>
    <w:rsid w:val="003117E1"/>
    <w:rsid w:val="00311816"/>
    <w:rsid w:val="00315D51"/>
    <w:rsid w:val="0032565D"/>
    <w:rsid w:val="00331C69"/>
    <w:rsid w:val="003374E4"/>
    <w:rsid w:val="00342DA2"/>
    <w:rsid w:val="003431AF"/>
    <w:rsid w:val="00357D2B"/>
    <w:rsid w:val="00370937"/>
    <w:rsid w:val="0038266A"/>
    <w:rsid w:val="00392779"/>
    <w:rsid w:val="00397456"/>
    <w:rsid w:val="003A487C"/>
    <w:rsid w:val="003B50ED"/>
    <w:rsid w:val="003C2D49"/>
    <w:rsid w:val="003C65CD"/>
    <w:rsid w:val="003D0167"/>
    <w:rsid w:val="003D4FFE"/>
    <w:rsid w:val="003E105F"/>
    <w:rsid w:val="003E26ED"/>
    <w:rsid w:val="003E3CD6"/>
    <w:rsid w:val="003E4F1D"/>
    <w:rsid w:val="003E61DA"/>
    <w:rsid w:val="003F2AA1"/>
    <w:rsid w:val="003F4DFF"/>
    <w:rsid w:val="003F4F25"/>
    <w:rsid w:val="00405583"/>
    <w:rsid w:val="004115C9"/>
    <w:rsid w:val="0041528A"/>
    <w:rsid w:val="004221E9"/>
    <w:rsid w:val="00430BB7"/>
    <w:rsid w:val="004418EE"/>
    <w:rsid w:val="00445AF1"/>
    <w:rsid w:val="00460424"/>
    <w:rsid w:val="00467102"/>
    <w:rsid w:val="00471C93"/>
    <w:rsid w:val="0047280D"/>
    <w:rsid w:val="00472E28"/>
    <w:rsid w:val="0049549E"/>
    <w:rsid w:val="004B35C4"/>
    <w:rsid w:val="004B603D"/>
    <w:rsid w:val="004D7EA6"/>
    <w:rsid w:val="004E350F"/>
    <w:rsid w:val="004E3C7D"/>
    <w:rsid w:val="00502BB0"/>
    <w:rsid w:val="00537475"/>
    <w:rsid w:val="00545637"/>
    <w:rsid w:val="005534C6"/>
    <w:rsid w:val="0055662E"/>
    <w:rsid w:val="00587B96"/>
    <w:rsid w:val="005907D8"/>
    <w:rsid w:val="00592029"/>
    <w:rsid w:val="00592DE2"/>
    <w:rsid w:val="00594FB5"/>
    <w:rsid w:val="00596890"/>
    <w:rsid w:val="005A04CC"/>
    <w:rsid w:val="005A3288"/>
    <w:rsid w:val="005B01CB"/>
    <w:rsid w:val="005B719C"/>
    <w:rsid w:val="005C5355"/>
    <w:rsid w:val="005D01A7"/>
    <w:rsid w:val="005D44C4"/>
    <w:rsid w:val="005D6181"/>
    <w:rsid w:val="005D6799"/>
    <w:rsid w:val="005E5D50"/>
    <w:rsid w:val="005F4DCC"/>
    <w:rsid w:val="005F503A"/>
    <w:rsid w:val="005F6310"/>
    <w:rsid w:val="00614500"/>
    <w:rsid w:val="00620092"/>
    <w:rsid w:val="0063211D"/>
    <w:rsid w:val="006421E4"/>
    <w:rsid w:val="006541E5"/>
    <w:rsid w:val="0066322A"/>
    <w:rsid w:val="00666DD9"/>
    <w:rsid w:val="0067478B"/>
    <w:rsid w:val="00680054"/>
    <w:rsid w:val="00680A04"/>
    <w:rsid w:val="00684E8A"/>
    <w:rsid w:val="00685E3D"/>
    <w:rsid w:val="00692DD1"/>
    <w:rsid w:val="006952EC"/>
    <w:rsid w:val="006973B4"/>
    <w:rsid w:val="006A63CE"/>
    <w:rsid w:val="006A7E8B"/>
    <w:rsid w:val="006B3D30"/>
    <w:rsid w:val="006B3DD4"/>
    <w:rsid w:val="006C5384"/>
    <w:rsid w:val="006D4718"/>
    <w:rsid w:val="006D52B6"/>
    <w:rsid w:val="006D59CC"/>
    <w:rsid w:val="006E1665"/>
    <w:rsid w:val="006E5605"/>
    <w:rsid w:val="0075074F"/>
    <w:rsid w:val="00753345"/>
    <w:rsid w:val="00753F26"/>
    <w:rsid w:val="007554B5"/>
    <w:rsid w:val="00755C7B"/>
    <w:rsid w:val="00765393"/>
    <w:rsid w:val="007678E0"/>
    <w:rsid w:val="00772D51"/>
    <w:rsid w:val="007805EB"/>
    <w:rsid w:val="007859D2"/>
    <w:rsid w:val="00793572"/>
    <w:rsid w:val="00793829"/>
    <w:rsid w:val="00794928"/>
    <w:rsid w:val="007971B7"/>
    <w:rsid w:val="007A3F7E"/>
    <w:rsid w:val="007B0D20"/>
    <w:rsid w:val="007B12D0"/>
    <w:rsid w:val="007C5E3C"/>
    <w:rsid w:val="007D467C"/>
    <w:rsid w:val="007E4E56"/>
    <w:rsid w:val="007E5065"/>
    <w:rsid w:val="007F23D9"/>
    <w:rsid w:val="007F5365"/>
    <w:rsid w:val="008207A6"/>
    <w:rsid w:val="0082397E"/>
    <w:rsid w:val="008261A0"/>
    <w:rsid w:val="00826E6F"/>
    <w:rsid w:val="0083747D"/>
    <w:rsid w:val="008546CD"/>
    <w:rsid w:val="008620BC"/>
    <w:rsid w:val="008641D1"/>
    <w:rsid w:val="00873ACB"/>
    <w:rsid w:val="00883A66"/>
    <w:rsid w:val="008957F7"/>
    <w:rsid w:val="00896F89"/>
    <w:rsid w:val="008B01B8"/>
    <w:rsid w:val="008B5C35"/>
    <w:rsid w:val="008C712B"/>
    <w:rsid w:val="008D5CB1"/>
    <w:rsid w:val="00905531"/>
    <w:rsid w:val="009057B9"/>
    <w:rsid w:val="009244A6"/>
    <w:rsid w:val="009278CE"/>
    <w:rsid w:val="00941B10"/>
    <w:rsid w:val="00961625"/>
    <w:rsid w:val="00961681"/>
    <w:rsid w:val="009652AA"/>
    <w:rsid w:val="00966D2A"/>
    <w:rsid w:val="0096741A"/>
    <w:rsid w:val="009761BE"/>
    <w:rsid w:val="0098184B"/>
    <w:rsid w:val="009848F0"/>
    <w:rsid w:val="00985D1C"/>
    <w:rsid w:val="009870F9"/>
    <w:rsid w:val="009B00D7"/>
    <w:rsid w:val="009B2426"/>
    <w:rsid w:val="009E343A"/>
    <w:rsid w:val="009E374F"/>
    <w:rsid w:val="009F1015"/>
    <w:rsid w:val="009F229D"/>
    <w:rsid w:val="009F4F8B"/>
    <w:rsid w:val="009F5003"/>
    <w:rsid w:val="00A03669"/>
    <w:rsid w:val="00A11C9A"/>
    <w:rsid w:val="00A12672"/>
    <w:rsid w:val="00A150E4"/>
    <w:rsid w:val="00A21D18"/>
    <w:rsid w:val="00A26A44"/>
    <w:rsid w:val="00A307F6"/>
    <w:rsid w:val="00A3368B"/>
    <w:rsid w:val="00A377FD"/>
    <w:rsid w:val="00A5261D"/>
    <w:rsid w:val="00A5549A"/>
    <w:rsid w:val="00A70656"/>
    <w:rsid w:val="00A7639E"/>
    <w:rsid w:val="00A908BD"/>
    <w:rsid w:val="00A924A6"/>
    <w:rsid w:val="00AA5138"/>
    <w:rsid w:val="00AA68F7"/>
    <w:rsid w:val="00AC0557"/>
    <w:rsid w:val="00AC2829"/>
    <w:rsid w:val="00AC4375"/>
    <w:rsid w:val="00AC7B47"/>
    <w:rsid w:val="00AD1FAD"/>
    <w:rsid w:val="00AD7D64"/>
    <w:rsid w:val="00AE441A"/>
    <w:rsid w:val="00AE78DA"/>
    <w:rsid w:val="00AF4200"/>
    <w:rsid w:val="00B07BF3"/>
    <w:rsid w:val="00B217F1"/>
    <w:rsid w:val="00B3394E"/>
    <w:rsid w:val="00B40E6C"/>
    <w:rsid w:val="00B42381"/>
    <w:rsid w:val="00B7118F"/>
    <w:rsid w:val="00BA1D84"/>
    <w:rsid w:val="00BA2442"/>
    <w:rsid w:val="00BB7070"/>
    <w:rsid w:val="00BE53AA"/>
    <w:rsid w:val="00BF0D12"/>
    <w:rsid w:val="00BF47C3"/>
    <w:rsid w:val="00BF71DA"/>
    <w:rsid w:val="00C0387D"/>
    <w:rsid w:val="00C052C0"/>
    <w:rsid w:val="00C052EC"/>
    <w:rsid w:val="00C11871"/>
    <w:rsid w:val="00C21587"/>
    <w:rsid w:val="00C231DA"/>
    <w:rsid w:val="00C32200"/>
    <w:rsid w:val="00C403F4"/>
    <w:rsid w:val="00C52D9E"/>
    <w:rsid w:val="00C67479"/>
    <w:rsid w:val="00C723E1"/>
    <w:rsid w:val="00C819B0"/>
    <w:rsid w:val="00C82EE1"/>
    <w:rsid w:val="00C87469"/>
    <w:rsid w:val="00C95F9B"/>
    <w:rsid w:val="00CB2970"/>
    <w:rsid w:val="00CC08D2"/>
    <w:rsid w:val="00CD1F30"/>
    <w:rsid w:val="00CD248C"/>
    <w:rsid w:val="00CD2C3E"/>
    <w:rsid w:val="00CD52EE"/>
    <w:rsid w:val="00CF1379"/>
    <w:rsid w:val="00CF18EC"/>
    <w:rsid w:val="00CF43DA"/>
    <w:rsid w:val="00D010DF"/>
    <w:rsid w:val="00D10236"/>
    <w:rsid w:val="00D121D6"/>
    <w:rsid w:val="00D176CA"/>
    <w:rsid w:val="00D21002"/>
    <w:rsid w:val="00D400F0"/>
    <w:rsid w:val="00D42366"/>
    <w:rsid w:val="00D42CB9"/>
    <w:rsid w:val="00D5544F"/>
    <w:rsid w:val="00D62F3D"/>
    <w:rsid w:val="00D74D4A"/>
    <w:rsid w:val="00D82E50"/>
    <w:rsid w:val="00D874C7"/>
    <w:rsid w:val="00D876AC"/>
    <w:rsid w:val="00D87DB8"/>
    <w:rsid w:val="00DA4DBA"/>
    <w:rsid w:val="00DA4EA4"/>
    <w:rsid w:val="00DC1136"/>
    <w:rsid w:val="00DC64FA"/>
    <w:rsid w:val="00DD2E36"/>
    <w:rsid w:val="00DD605A"/>
    <w:rsid w:val="00DD67CE"/>
    <w:rsid w:val="00DE60F0"/>
    <w:rsid w:val="00DF2079"/>
    <w:rsid w:val="00DF3D9D"/>
    <w:rsid w:val="00DF4EBB"/>
    <w:rsid w:val="00DF7478"/>
    <w:rsid w:val="00E041CE"/>
    <w:rsid w:val="00E1310B"/>
    <w:rsid w:val="00E160F9"/>
    <w:rsid w:val="00E22472"/>
    <w:rsid w:val="00E4157A"/>
    <w:rsid w:val="00E43146"/>
    <w:rsid w:val="00E43359"/>
    <w:rsid w:val="00E454AB"/>
    <w:rsid w:val="00E54D0E"/>
    <w:rsid w:val="00E679E1"/>
    <w:rsid w:val="00E70DC7"/>
    <w:rsid w:val="00E75D01"/>
    <w:rsid w:val="00E804EF"/>
    <w:rsid w:val="00E837C3"/>
    <w:rsid w:val="00E85AC0"/>
    <w:rsid w:val="00E87C96"/>
    <w:rsid w:val="00EA15E7"/>
    <w:rsid w:val="00EB0F1B"/>
    <w:rsid w:val="00EB6E55"/>
    <w:rsid w:val="00EC4F04"/>
    <w:rsid w:val="00EE134B"/>
    <w:rsid w:val="00F01060"/>
    <w:rsid w:val="00F06EF3"/>
    <w:rsid w:val="00F11659"/>
    <w:rsid w:val="00F251AC"/>
    <w:rsid w:val="00F346FE"/>
    <w:rsid w:val="00F409D9"/>
    <w:rsid w:val="00F50268"/>
    <w:rsid w:val="00F56D6A"/>
    <w:rsid w:val="00F670AA"/>
    <w:rsid w:val="00F713C4"/>
    <w:rsid w:val="00F76F83"/>
    <w:rsid w:val="00F85283"/>
    <w:rsid w:val="00F94B86"/>
    <w:rsid w:val="00FA1A05"/>
    <w:rsid w:val="00FB156C"/>
    <w:rsid w:val="00FC0A4A"/>
    <w:rsid w:val="00FC3253"/>
    <w:rsid w:val="00FC5228"/>
    <w:rsid w:val="00FD042E"/>
    <w:rsid w:val="00FD31AB"/>
    <w:rsid w:val="00FD7251"/>
    <w:rsid w:val="00FE6C1A"/>
    <w:rsid w:val="00FE7CC4"/>
    <w:rsid w:val="00FF0367"/>
    <w:rsid w:val="00FF1CF0"/>
    <w:rsid w:val="00FF27E7"/>
    <w:rsid w:val="2224452D"/>
    <w:rsid w:val="3D7274B0"/>
    <w:rsid w:val="5FAC0DF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kern w:val="0"/>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qFormat/>
    <w:uiPriority w:val="99"/>
    <w:rPr>
      <w:rFonts w:cs="Times New Roman"/>
    </w:rPr>
  </w:style>
  <w:style w:type="character" w:customStyle="1" w:styleId="7">
    <w:name w:val="页眉 Char"/>
    <w:link w:val="3"/>
    <w:semiHidden/>
    <w:qFormat/>
    <w:locked/>
    <w:uiPriority w:val="99"/>
    <w:rPr>
      <w:rFonts w:ascii="Times New Roman" w:hAnsi="Times New Roman" w:eastAsia="宋体" w:cs="Times New Roman"/>
      <w:sz w:val="18"/>
      <w:szCs w:val="18"/>
    </w:rPr>
  </w:style>
  <w:style w:type="character" w:customStyle="1" w:styleId="8">
    <w:name w:val="页脚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2490</Words>
  <Characters>2606</Characters>
  <Lines>20</Lines>
  <Paragraphs>5</Paragraphs>
  <TotalTime>203</TotalTime>
  <ScaleCrop>false</ScaleCrop>
  <LinksUpToDate>false</LinksUpToDate>
  <CharactersWithSpaces>2873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2018-04-27T03:41:00Z</cp:lastPrinted>
  <dcterms:modified xsi:type="dcterms:W3CDTF">2025-12-23T07:35:08Z</dcterms:modified>
  <cp:revision>548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2D5191791DAC47F39C4452132E8DDA19</vt:lpwstr>
  </property>
  <property fmtid="{D5CDD505-2E9C-101B-9397-08002B2CF9AE}" pid="4" name="KSOTemplateDocerSaveRecord">
    <vt:lpwstr>eyJoZGlkIjoiNzMzNGFhYTQwZDVjNjVmMDFlMTAxYjIwOTljNDhhZWQiLCJ1c2VySWQiOiIyMDEzOTMzNTkifQ==</vt:lpwstr>
  </property>
</Properties>
</file>