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4074A">
      <w:pPr>
        <w:spacing w:line="600" w:lineRule="exact"/>
        <w:rPr>
          <w:rFonts w:ascii="仿宋_GB2312" w:eastAsia="仿宋_GB2312"/>
          <w:sz w:val="32"/>
          <w:szCs w:val="32"/>
        </w:rPr>
      </w:pPr>
    </w:p>
    <w:p w14:paraId="6D8DBA5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大连高新技术产业园区退役军人服务中心</w:t>
      </w:r>
    </w:p>
    <w:p w14:paraId="57CB955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ascii="仿宋" w:hAnsi="仿宋" w:eastAsia="仿宋" w:cs="仿宋"/>
          <w:b/>
          <w:bCs/>
          <w:sz w:val="36"/>
          <w:szCs w:val="36"/>
        </w:rPr>
        <w:t>2</w:t>
      </w:r>
      <w:r>
        <w:rPr>
          <w:rFonts w:hint="eastAsia" w:ascii="仿宋" w:hAnsi="仿宋" w:eastAsia="仿宋" w:cs="仿宋"/>
          <w:b/>
          <w:bCs/>
          <w:color w:val="000000"/>
          <w:kern w:val="0"/>
          <w:sz w:val="36"/>
          <w:szCs w:val="36"/>
        </w:rPr>
        <w:t>年部门预算</w:t>
      </w:r>
    </w:p>
    <w:p w14:paraId="67522A8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31CE65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A9971D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75F8976">
      <w:pPr>
        <w:spacing w:line="60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、坚持以退役军人为中心，提供标准化、亲情化、规范化的综合服务；</w:t>
      </w:r>
    </w:p>
    <w:p w14:paraId="2E78E97C">
      <w:pPr>
        <w:spacing w:line="60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、负责做好退役军人关系转接、联络接待、困难帮扶、信息采、集情况反映、立功喜报、悬挂光荣牌和“八一”、春节等节日以及重大变故走访慰问等具体事务；</w:t>
      </w:r>
    </w:p>
    <w:p w14:paraId="1B287E3B">
      <w:pPr>
        <w:spacing w:line="60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、负责搭建政策咨询、帮扶援助、沟通联系、学习交流等活动场所，更加突出面对面、个性化、一对一服务退役军人，把党和政府的关怀温暖送到每一个退役军人身边；</w:t>
      </w:r>
    </w:p>
    <w:p w14:paraId="1F21959D">
      <w:pPr>
        <w:spacing w:line="60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、负责引导机关企事业单位、社会组织积极参与协助做好退役军人和其他优抚对象服务保障工作，形成全社会关爱退役军人的合力；</w:t>
      </w:r>
    </w:p>
    <w:p w14:paraId="7E3B2C41">
      <w:pPr>
        <w:spacing w:line="60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、负责辖区灵活就业和公益性岗位企业军转干部生活补助金发放、采暖费补贴发放、公益性岗位管理等；负责辖区公益性企业军转干部岗位工资发放及调整、社保缴纳、个税代缴等；</w:t>
      </w:r>
    </w:p>
    <w:p w14:paraId="084908E8">
      <w:pPr>
        <w:spacing w:line="60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、负责提供就业创业服务和政策咨询，协助开展职业教育和技能培训，承办自主就业退役军人招聘会、推介会、就业论坛等；</w:t>
      </w:r>
    </w:p>
    <w:p w14:paraId="04EF33BF">
      <w:pPr>
        <w:spacing w:line="60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、负责退役军人优待抚恤和褒扬纪念的服务工作；</w:t>
      </w:r>
    </w:p>
    <w:p w14:paraId="6D57EECF">
      <w:pPr>
        <w:spacing w:line="600" w:lineRule="exact"/>
        <w:ind w:firstLine="600" w:firstLineChars="200"/>
        <w:rPr>
          <w:rFonts w:ascii="仿宋" w:hAnsi="仿宋" w:eastAsia="仿宋"/>
          <w:sz w:val="30"/>
          <w:szCs w:val="30"/>
        </w:rPr>
      </w:pPr>
      <w:r>
        <w:rPr>
          <w:rFonts w:hint="eastAsia" w:ascii="仿宋" w:hAnsi="仿宋" w:eastAsia="仿宋"/>
          <w:sz w:val="30"/>
          <w:szCs w:val="30"/>
        </w:rPr>
        <w:t>8、负责指导下级退役军人服务站业务；</w:t>
      </w:r>
    </w:p>
    <w:p w14:paraId="11CADC22">
      <w:pPr>
        <w:spacing w:line="600" w:lineRule="exact"/>
        <w:ind w:firstLine="600" w:firstLineChars="200"/>
        <w:rPr>
          <w:rFonts w:ascii="仿宋" w:hAnsi="仿宋" w:eastAsia="仿宋"/>
          <w:sz w:val="30"/>
          <w:szCs w:val="30"/>
        </w:rPr>
      </w:pPr>
      <w:r>
        <w:rPr>
          <w:rFonts w:hint="eastAsia" w:ascii="仿宋" w:hAnsi="仿宋" w:eastAsia="仿宋"/>
          <w:sz w:val="30"/>
          <w:szCs w:val="30"/>
        </w:rPr>
        <w:t>9、承担区党工委、管委会交办的其他工作。</w:t>
      </w:r>
    </w:p>
    <w:p w14:paraId="1F7FBD4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3C329E0">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年退役军人服务中心部门预算为本部门综合收支计划，无二级单位。</w:t>
      </w:r>
    </w:p>
    <w:p w14:paraId="56DFFD01">
      <w:pPr>
        <w:widowControl/>
        <w:spacing w:line="600" w:lineRule="exact"/>
        <w:jc w:val="left"/>
        <w:rPr>
          <w:rFonts w:ascii="仿宋" w:hAnsi="仿宋" w:eastAsia="仿宋" w:cs="仿宋"/>
          <w:color w:val="000000"/>
          <w:kern w:val="0"/>
          <w:sz w:val="30"/>
          <w:szCs w:val="30"/>
        </w:rPr>
      </w:pPr>
    </w:p>
    <w:p w14:paraId="2DB3693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B6E49FD">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98A012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22</w:t>
      </w:r>
      <w:r>
        <w:rPr>
          <w:rFonts w:hint="eastAsia" w:ascii="仿宋" w:hAnsi="仿宋" w:eastAsia="仿宋" w:cs="仿宋"/>
          <w:color w:val="000000"/>
          <w:kern w:val="0"/>
          <w:sz w:val="30"/>
          <w:szCs w:val="30"/>
        </w:rPr>
        <w:t>4</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6万元；支出包括：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w:t>
      </w:r>
      <w:r>
        <w:rPr>
          <w:rFonts w:ascii="仿宋" w:hAnsi="仿宋" w:eastAsia="仿宋" w:cs="仿宋"/>
          <w:color w:val="000000"/>
          <w:kern w:val="0"/>
          <w:sz w:val="30"/>
          <w:szCs w:val="30"/>
        </w:rPr>
        <w:t>164.3</w:t>
      </w:r>
      <w:r>
        <w:rPr>
          <w:rFonts w:hint="eastAsia" w:ascii="仿宋" w:hAnsi="仿宋" w:eastAsia="仿宋" w:cs="仿宋"/>
          <w:color w:val="000000"/>
          <w:kern w:val="0"/>
          <w:sz w:val="30"/>
          <w:szCs w:val="30"/>
        </w:rPr>
        <w:t>万元</w:t>
      </w:r>
      <w:bookmarkEnd w:id="0"/>
      <w:bookmarkEnd w:id="1"/>
      <w:r>
        <w:rPr>
          <w:rFonts w:hint="eastAsia" w:ascii="仿宋" w:hAnsi="仿宋" w:eastAsia="仿宋" w:cs="仿宋"/>
          <w:color w:val="000000"/>
          <w:kern w:val="0"/>
          <w:sz w:val="30"/>
          <w:szCs w:val="30"/>
        </w:rPr>
        <w:t>，商品和服务支出60.3万元。全部为一般公共预算收支，无政府性基金预算收支，无国有资本经营预算收支。比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年预算数增加22万元，其中工资福利和对个人家庭补助支出减少</w:t>
      </w:r>
      <w:r>
        <w:rPr>
          <w:rFonts w:ascii="仿宋" w:hAnsi="仿宋" w:eastAsia="仿宋" w:cs="仿宋"/>
          <w:color w:val="000000"/>
          <w:kern w:val="0"/>
          <w:sz w:val="30"/>
          <w:szCs w:val="30"/>
        </w:rPr>
        <w:t>4.6</w:t>
      </w:r>
      <w:r>
        <w:rPr>
          <w:rFonts w:hint="eastAsia" w:ascii="仿宋" w:hAnsi="仿宋" w:eastAsia="仿宋" w:cs="仿宋"/>
          <w:color w:val="000000"/>
          <w:kern w:val="0"/>
          <w:sz w:val="30"/>
          <w:szCs w:val="30"/>
        </w:rPr>
        <w:t>万元，商品和服务支出增加26.6万元。</w:t>
      </w:r>
    </w:p>
    <w:p w14:paraId="4DFEFAF2">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1A1BA5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bookmarkStart w:id="2" w:name="_GoBack"/>
      <w:r>
        <w:rPr>
          <w:rFonts w:hint="eastAsia" w:ascii="仿宋" w:hAnsi="仿宋" w:eastAsia="仿宋" w:cs="Verdana"/>
          <w:color w:val="000000"/>
          <w:kern w:val="0"/>
          <w:sz w:val="30"/>
          <w:szCs w:val="30"/>
          <w:lang w:eastAsia="zh-CN"/>
        </w:rPr>
        <w:t>中央八项规定</w:t>
      </w:r>
      <w:bookmarkEnd w:id="2"/>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2E23F226">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17B9B06">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w:t>
      </w:r>
      <w:r>
        <w:rPr>
          <w:rFonts w:ascii="仿宋" w:hAnsi="仿宋" w:eastAsia="仿宋" w:cs="Verdana"/>
          <w:color w:val="000000"/>
          <w:kern w:val="0"/>
          <w:sz w:val="30"/>
          <w:szCs w:val="30"/>
        </w:rPr>
        <w:t>4.8</w:t>
      </w:r>
      <w:r>
        <w:rPr>
          <w:rFonts w:hint="eastAsia" w:ascii="仿宋" w:hAnsi="仿宋" w:eastAsia="仿宋" w:cs="Verdana"/>
          <w:color w:val="000000"/>
          <w:kern w:val="0"/>
          <w:sz w:val="30"/>
          <w:szCs w:val="30"/>
        </w:rPr>
        <w:t>万元</w:t>
      </w:r>
      <w:r>
        <w:rPr>
          <w:rFonts w:ascii="仿宋" w:hAnsi="仿宋" w:eastAsia="仿宋" w:cs="Verdana"/>
          <w:color w:val="000000"/>
          <w:kern w:val="0"/>
          <w:sz w:val="30"/>
          <w:szCs w:val="30"/>
        </w:rPr>
        <w:t>。</w:t>
      </w:r>
    </w:p>
    <w:p w14:paraId="047A46DE">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69F5989">
      <w:pPr>
        <w:widowControl/>
        <w:spacing w:line="600" w:lineRule="exac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年本部门无政府采购项目。</w:t>
      </w:r>
    </w:p>
    <w:p w14:paraId="46544D0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B7B8CD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9FBDB17">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31E822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5634172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34FDDB8">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年，按照“先有绩效，后有预算”原则，本部门共计编制绩效目标3个，预算金额</w:t>
      </w:r>
      <w:r>
        <w:rPr>
          <w:rFonts w:ascii="仿宋" w:hAnsi="仿宋" w:eastAsia="仿宋" w:cs="仿宋"/>
          <w:color w:val="000000"/>
          <w:kern w:val="0"/>
          <w:sz w:val="30"/>
          <w:szCs w:val="30"/>
        </w:rPr>
        <w:t>3.9</w:t>
      </w:r>
      <w:r>
        <w:rPr>
          <w:rFonts w:hint="eastAsia" w:ascii="仿宋" w:hAnsi="仿宋" w:eastAsia="仿宋" w:cs="仿宋"/>
          <w:color w:val="000000"/>
          <w:kern w:val="0"/>
          <w:sz w:val="30"/>
          <w:szCs w:val="30"/>
        </w:rPr>
        <w:t>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01D6C57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八、书刊订阅费项目情况</w:t>
      </w:r>
    </w:p>
    <w:p w14:paraId="6903F1C3">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4F2802C7">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为了做好退役军人服务工作，向退役军人宣传党中央、国务院、中央军委关于退役军人工作的政策法规，推动退役军人事业发展。</w:t>
      </w:r>
    </w:p>
    <w:p w14:paraId="33241A1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645DA0F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辽宁省退役军人事务厅《关于用好〈中国退役军人〉杂志的通知》以及上级通知要求，“作为退役军人事务中心（站）政治文化环境建设的必备条件，各地要尽最大努力保证每个服务中心（站）至少订阅一本”。同时，根据工作需要，需配套购置《退役军人保障法》、部分党报党刊和书籍（退役军人和其他优抚对象办理业务时阅览）等。</w:t>
      </w:r>
    </w:p>
    <w:p w14:paraId="3F2E871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164F0B4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大连高新技术产业园区退役军人服务中心</w:t>
      </w:r>
    </w:p>
    <w:p w14:paraId="2218067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6A03598">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待资金下达后，立即组织实施订阅购置，并发放至辖区各退役军人服务中心（站）。</w:t>
      </w:r>
    </w:p>
    <w:p w14:paraId="34CA9CF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1F6C76E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年1月1日止至202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年12月31日。</w:t>
      </w:r>
    </w:p>
    <w:p w14:paraId="0BD7439D">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229B8B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年拟安排该项目一般公共预算2.</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万元。</w:t>
      </w:r>
    </w:p>
    <w:p w14:paraId="735587DF">
      <w:pPr>
        <w:spacing w:line="600" w:lineRule="exact"/>
        <w:rPr>
          <w:rFonts w:ascii="仿宋" w:hAnsi="仿宋" w:eastAsia="仿宋" w:cs="仿宋"/>
          <w:color w:val="000000"/>
          <w:kern w:val="0"/>
          <w:sz w:val="30"/>
          <w:szCs w:val="30"/>
        </w:rPr>
      </w:pPr>
    </w:p>
    <w:p w14:paraId="546A636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1AC2F47">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54326E4">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F80BCCB">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F2143F3">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485B719">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39B634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F217354">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068185B">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942C55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248195B">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1B6CEE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A6E2462">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91B8A9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872C05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39F194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148858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ECA57A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A37CF3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92049C6">
      <w:pPr>
        <w:widowControl/>
        <w:spacing w:line="330" w:lineRule="atLeast"/>
        <w:ind w:firstLine="600" w:firstLineChars="200"/>
        <w:jc w:val="left"/>
        <w:rPr>
          <w:rFonts w:ascii="仿宋" w:hAnsi="仿宋" w:eastAsia="仿宋" w:cs="仿宋"/>
          <w:color w:val="000000"/>
          <w:kern w:val="0"/>
          <w:sz w:val="30"/>
          <w:szCs w:val="30"/>
        </w:rPr>
      </w:pPr>
    </w:p>
    <w:p w14:paraId="6ABDACB7">
      <w:pPr>
        <w:widowControl/>
        <w:spacing w:line="330" w:lineRule="atLeast"/>
        <w:jc w:val="left"/>
        <w:rPr>
          <w:rFonts w:ascii="仿宋" w:hAnsi="仿宋" w:eastAsia="仿宋" w:cs="仿宋"/>
          <w:color w:val="000000"/>
          <w:kern w:val="0"/>
          <w:sz w:val="30"/>
          <w:szCs w:val="30"/>
        </w:rPr>
      </w:pPr>
    </w:p>
    <w:p w14:paraId="717CEC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 xml:space="preserve">           2022</w:t>
      </w:r>
      <w:r>
        <w:rPr>
          <w:rFonts w:hint="eastAsia" w:ascii="仿宋" w:hAnsi="仿宋" w:eastAsia="仿宋" w:cs="仿宋"/>
          <w:color w:val="000000"/>
          <w:kern w:val="0"/>
          <w:sz w:val="30"/>
          <w:szCs w:val="30"/>
        </w:rPr>
        <w:t>年2月17日</w:t>
      </w: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A0472">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w:t>
    </w:r>
    <w:r>
      <w:rPr>
        <w:rStyle w:val="7"/>
      </w:rPr>
      <w:fldChar w:fldCharType="end"/>
    </w:r>
  </w:p>
  <w:p w14:paraId="06B3F53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D28A1">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60A210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A55C1"/>
    <w:rsid w:val="000C0EBD"/>
    <w:rsid w:val="000C6B49"/>
    <w:rsid w:val="000C6D05"/>
    <w:rsid w:val="000D0613"/>
    <w:rsid w:val="000E6C93"/>
    <w:rsid w:val="000E7D75"/>
    <w:rsid w:val="000F1BD2"/>
    <w:rsid w:val="000F678D"/>
    <w:rsid w:val="000F7EC7"/>
    <w:rsid w:val="00101BE5"/>
    <w:rsid w:val="00104AD4"/>
    <w:rsid w:val="0010550E"/>
    <w:rsid w:val="00105E0D"/>
    <w:rsid w:val="00106522"/>
    <w:rsid w:val="00115BCD"/>
    <w:rsid w:val="00122ACC"/>
    <w:rsid w:val="001255BC"/>
    <w:rsid w:val="0014109A"/>
    <w:rsid w:val="00150877"/>
    <w:rsid w:val="001518B3"/>
    <w:rsid w:val="00161209"/>
    <w:rsid w:val="00164A2E"/>
    <w:rsid w:val="00165857"/>
    <w:rsid w:val="00187190"/>
    <w:rsid w:val="00195C8B"/>
    <w:rsid w:val="001961A4"/>
    <w:rsid w:val="001B4947"/>
    <w:rsid w:val="001C78E1"/>
    <w:rsid w:val="001D2999"/>
    <w:rsid w:val="001D7051"/>
    <w:rsid w:val="001E05AB"/>
    <w:rsid w:val="001E3E93"/>
    <w:rsid w:val="001E6730"/>
    <w:rsid w:val="001F6AE8"/>
    <w:rsid w:val="002016BC"/>
    <w:rsid w:val="00204C2C"/>
    <w:rsid w:val="00212E7D"/>
    <w:rsid w:val="00224F6B"/>
    <w:rsid w:val="002264FF"/>
    <w:rsid w:val="0025647E"/>
    <w:rsid w:val="00263926"/>
    <w:rsid w:val="00264775"/>
    <w:rsid w:val="00265F8B"/>
    <w:rsid w:val="00275DE8"/>
    <w:rsid w:val="00275EE8"/>
    <w:rsid w:val="002777B6"/>
    <w:rsid w:val="002849CC"/>
    <w:rsid w:val="00286258"/>
    <w:rsid w:val="00297382"/>
    <w:rsid w:val="00297E4B"/>
    <w:rsid w:val="002B23B7"/>
    <w:rsid w:val="002B468B"/>
    <w:rsid w:val="002B62F5"/>
    <w:rsid w:val="002B66A0"/>
    <w:rsid w:val="002C2B9F"/>
    <w:rsid w:val="002C4C7B"/>
    <w:rsid w:val="002D1847"/>
    <w:rsid w:val="002D68D6"/>
    <w:rsid w:val="002D7A1C"/>
    <w:rsid w:val="002E0DCA"/>
    <w:rsid w:val="002E6BAD"/>
    <w:rsid w:val="002F1203"/>
    <w:rsid w:val="002F31AA"/>
    <w:rsid w:val="003003AA"/>
    <w:rsid w:val="00312B1C"/>
    <w:rsid w:val="0031439C"/>
    <w:rsid w:val="00315D51"/>
    <w:rsid w:val="00320A20"/>
    <w:rsid w:val="0032565D"/>
    <w:rsid w:val="00325D25"/>
    <w:rsid w:val="0032698A"/>
    <w:rsid w:val="003374E4"/>
    <w:rsid w:val="00342DA2"/>
    <w:rsid w:val="003431AF"/>
    <w:rsid w:val="00346C8A"/>
    <w:rsid w:val="003639FB"/>
    <w:rsid w:val="00370937"/>
    <w:rsid w:val="00397456"/>
    <w:rsid w:val="003A455A"/>
    <w:rsid w:val="003B50ED"/>
    <w:rsid w:val="003C65CD"/>
    <w:rsid w:val="003E105F"/>
    <w:rsid w:val="003E26ED"/>
    <w:rsid w:val="003E3CD6"/>
    <w:rsid w:val="003E61DA"/>
    <w:rsid w:val="003F2AA1"/>
    <w:rsid w:val="003F2C19"/>
    <w:rsid w:val="003F4DFF"/>
    <w:rsid w:val="003F4F25"/>
    <w:rsid w:val="004115C9"/>
    <w:rsid w:val="004221E9"/>
    <w:rsid w:val="00447DC8"/>
    <w:rsid w:val="004656EF"/>
    <w:rsid w:val="004727A6"/>
    <w:rsid w:val="00473F87"/>
    <w:rsid w:val="0047716E"/>
    <w:rsid w:val="00496582"/>
    <w:rsid w:val="004979AA"/>
    <w:rsid w:val="004B603D"/>
    <w:rsid w:val="004D7EA6"/>
    <w:rsid w:val="004E350F"/>
    <w:rsid w:val="004F7A6E"/>
    <w:rsid w:val="00502BB0"/>
    <w:rsid w:val="00502CF7"/>
    <w:rsid w:val="005040D0"/>
    <w:rsid w:val="00512C93"/>
    <w:rsid w:val="00516FA0"/>
    <w:rsid w:val="00527335"/>
    <w:rsid w:val="00536084"/>
    <w:rsid w:val="00537475"/>
    <w:rsid w:val="00552022"/>
    <w:rsid w:val="005637BB"/>
    <w:rsid w:val="00574498"/>
    <w:rsid w:val="005776F0"/>
    <w:rsid w:val="00590AF6"/>
    <w:rsid w:val="00592029"/>
    <w:rsid w:val="005925DA"/>
    <w:rsid w:val="00592DE2"/>
    <w:rsid w:val="00594FB5"/>
    <w:rsid w:val="005A04CC"/>
    <w:rsid w:val="005B2CD0"/>
    <w:rsid w:val="005D44C4"/>
    <w:rsid w:val="005D5033"/>
    <w:rsid w:val="005D6181"/>
    <w:rsid w:val="005D6799"/>
    <w:rsid w:val="005E1425"/>
    <w:rsid w:val="005E5D50"/>
    <w:rsid w:val="005E73FD"/>
    <w:rsid w:val="005F4DCC"/>
    <w:rsid w:val="005F6310"/>
    <w:rsid w:val="005F6DA7"/>
    <w:rsid w:val="00600C31"/>
    <w:rsid w:val="00614500"/>
    <w:rsid w:val="00620092"/>
    <w:rsid w:val="00631A48"/>
    <w:rsid w:val="00641134"/>
    <w:rsid w:val="0064113E"/>
    <w:rsid w:val="006541E5"/>
    <w:rsid w:val="00666DD9"/>
    <w:rsid w:val="006672FE"/>
    <w:rsid w:val="00680054"/>
    <w:rsid w:val="00685E3D"/>
    <w:rsid w:val="00691AA8"/>
    <w:rsid w:val="00692DD1"/>
    <w:rsid w:val="006952EC"/>
    <w:rsid w:val="006973B4"/>
    <w:rsid w:val="006B3DD4"/>
    <w:rsid w:val="006C06E9"/>
    <w:rsid w:val="006C50F8"/>
    <w:rsid w:val="006C5384"/>
    <w:rsid w:val="006E46EB"/>
    <w:rsid w:val="006E5605"/>
    <w:rsid w:val="006F1E9E"/>
    <w:rsid w:val="006F3D20"/>
    <w:rsid w:val="007038EA"/>
    <w:rsid w:val="0075074F"/>
    <w:rsid w:val="00753345"/>
    <w:rsid w:val="00753F26"/>
    <w:rsid w:val="00755C7B"/>
    <w:rsid w:val="00755DD2"/>
    <w:rsid w:val="007622CF"/>
    <w:rsid w:val="0076461C"/>
    <w:rsid w:val="00765393"/>
    <w:rsid w:val="007671B6"/>
    <w:rsid w:val="00767D02"/>
    <w:rsid w:val="00772D51"/>
    <w:rsid w:val="007805EB"/>
    <w:rsid w:val="00780EAB"/>
    <w:rsid w:val="00791329"/>
    <w:rsid w:val="00793572"/>
    <w:rsid w:val="007971B7"/>
    <w:rsid w:val="00797B39"/>
    <w:rsid w:val="007B0D20"/>
    <w:rsid w:val="007B12D0"/>
    <w:rsid w:val="007B6BF1"/>
    <w:rsid w:val="007C5E3C"/>
    <w:rsid w:val="007C67BE"/>
    <w:rsid w:val="007C73E6"/>
    <w:rsid w:val="007E5065"/>
    <w:rsid w:val="007E6864"/>
    <w:rsid w:val="007F23D9"/>
    <w:rsid w:val="007F5365"/>
    <w:rsid w:val="008207A6"/>
    <w:rsid w:val="0082397E"/>
    <w:rsid w:val="008261A0"/>
    <w:rsid w:val="00826E6F"/>
    <w:rsid w:val="00830B28"/>
    <w:rsid w:val="00850FED"/>
    <w:rsid w:val="0085203E"/>
    <w:rsid w:val="008542CC"/>
    <w:rsid w:val="00861D89"/>
    <w:rsid w:val="008620BC"/>
    <w:rsid w:val="008641D1"/>
    <w:rsid w:val="008824FD"/>
    <w:rsid w:val="00883A66"/>
    <w:rsid w:val="00890BC0"/>
    <w:rsid w:val="008955EA"/>
    <w:rsid w:val="00895749"/>
    <w:rsid w:val="008957F7"/>
    <w:rsid w:val="00896F89"/>
    <w:rsid w:val="008B01B8"/>
    <w:rsid w:val="008B3318"/>
    <w:rsid w:val="008B5C35"/>
    <w:rsid w:val="008C2911"/>
    <w:rsid w:val="008C725D"/>
    <w:rsid w:val="008C77BC"/>
    <w:rsid w:val="008D5CB1"/>
    <w:rsid w:val="008E1C52"/>
    <w:rsid w:val="00901741"/>
    <w:rsid w:val="00901F4E"/>
    <w:rsid w:val="009244A6"/>
    <w:rsid w:val="00926043"/>
    <w:rsid w:val="00935922"/>
    <w:rsid w:val="00941B10"/>
    <w:rsid w:val="00954B4F"/>
    <w:rsid w:val="00956687"/>
    <w:rsid w:val="009568F1"/>
    <w:rsid w:val="00957D79"/>
    <w:rsid w:val="00961681"/>
    <w:rsid w:val="0096311F"/>
    <w:rsid w:val="009644D4"/>
    <w:rsid w:val="009652AA"/>
    <w:rsid w:val="009815EE"/>
    <w:rsid w:val="009848F0"/>
    <w:rsid w:val="00985830"/>
    <w:rsid w:val="009870F9"/>
    <w:rsid w:val="0099155E"/>
    <w:rsid w:val="009A584B"/>
    <w:rsid w:val="009B00D7"/>
    <w:rsid w:val="009B2426"/>
    <w:rsid w:val="009E374F"/>
    <w:rsid w:val="009F1015"/>
    <w:rsid w:val="009F229D"/>
    <w:rsid w:val="00A03D30"/>
    <w:rsid w:val="00A12672"/>
    <w:rsid w:val="00A150E4"/>
    <w:rsid w:val="00A2204B"/>
    <w:rsid w:val="00A26A44"/>
    <w:rsid w:val="00A30ED8"/>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B3FA6"/>
    <w:rsid w:val="00AC7B47"/>
    <w:rsid w:val="00AD4AF5"/>
    <w:rsid w:val="00AE365E"/>
    <w:rsid w:val="00AE6026"/>
    <w:rsid w:val="00AE72D3"/>
    <w:rsid w:val="00AE7779"/>
    <w:rsid w:val="00B00551"/>
    <w:rsid w:val="00B07BF3"/>
    <w:rsid w:val="00B217F1"/>
    <w:rsid w:val="00B32B42"/>
    <w:rsid w:val="00B3394E"/>
    <w:rsid w:val="00B40E6C"/>
    <w:rsid w:val="00B42381"/>
    <w:rsid w:val="00B4656B"/>
    <w:rsid w:val="00B465A0"/>
    <w:rsid w:val="00B57B36"/>
    <w:rsid w:val="00B6416E"/>
    <w:rsid w:val="00B7118F"/>
    <w:rsid w:val="00B83C28"/>
    <w:rsid w:val="00BB0FE8"/>
    <w:rsid w:val="00BB3D31"/>
    <w:rsid w:val="00BB77C4"/>
    <w:rsid w:val="00BE53AA"/>
    <w:rsid w:val="00BF5A10"/>
    <w:rsid w:val="00C0387D"/>
    <w:rsid w:val="00C04CE3"/>
    <w:rsid w:val="00C052C0"/>
    <w:rsid w:val="00C052EC"/>
    <w:rsid w:val="00C14319"/>
    <w:rsid w:val="00C201F1"/>
    <w:rsid w:val="00C3494E"/>
    <w:rsid w:val="00C403F4"/>
    <w:rsid w:val="00C52D9E"/>
    <w:rsid w:val="00C61A43"/>
    <w:rsid w:val="00C6442C"/>
    <w:rsid w:val="00C67479"/>
    <w:rsid w:val="00C8266F"/>
    <w:rsid w:val="00C82EE1"/>
    <w:rsid w:val="00CA517C"/>
    <w:rsid w:val="00CC08D2"/>
    <w:rsid w:val="00CC21ED"/>
    <w:rsid w:val="00CC7A1A"/>
    <w:rsid w:val="00CD1F30"/>
    <w:rsid w:val="00CD248C"/>
    <w:rsid w:val="00CD52EE"/>
    <w:rsid w:val="00CE6CB5"/>
    <w:rsid w:val="00CF43DA"/>
    <w:rsid w:val="00CF6BD2"/>
    <w:rsid w:val="00D10236"/>
    <w:rsid w:val="00D176CA"/>
    <w:rsid w:val="00D270EC"/>
    <w:rsid w:val="00D4008E"/>
    <w:rsid w:val="00D400F0"/>
    <w:rsid w:val="00D41A68"/>
    <w:rsid w:val="00D54F71"/>
    <w:rsid w:val="00D62F3D"/>
    <w:rsid w:val="00D70887"/>
    <w:rsid w:val="00D72171"/>
    <w:rsid w:val="00D82E50"/>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43146"/>
    <w:rsid w:val="00E43359"/>
    <w:rsid w:val="00E454AB"/>
    <w:rsid w:val="00E53088"/>
    <w:rsid w:val="00E679E1"/>
    <w:rsid w:val="00E73FE3"/>
    <w:rsid w:val="00E804EF"/>
    <w:rsid w:val="00E876A6"/>
    <w:rsid w:val="00EA15E7"/>
    <w:rsid w:val="00EB03C0"/>
    <w:rsid w:val="00EB0F1B"/>
    <w:rsid w:val="00EB6E55"/>
    <w:rsid w:val="00EC4F04"/>
    <w:rsid w:val="00ED2FC6"/>
    <w:rsid w:val="00EE134B"/>
    <w:rsid w:val="00F01060"/>
    <w:rsid w:val="00F02D67"/>
    <w:rsid w:val="00F11659"/>
    <w:rsid w:val="00F168F1"/>
    <w:rsid w:val="00F251AC"/>
    <w:rsid w:val="00F2611C"/>
    <w:rsid w:val="00F60856"/>
    <w:rsid w:val="00F713C4"/>
    <w:rsid w:val="00F76F83"/>
    <w:rsid w:val="00F80042"/>
    <w:rsid w:val="00F915B8"/>
    <w:rsid w:val="00F94B86"/>
    <w:rsid w:val="00FC3253"/>
    <w:rsid w:val="00FC5228"/>
    <w:rsid w:val="00FD042E"/>
    <w:rsid w:val="00FD31AB"/>
    <w:rsid w:val="00FD7251"/>
    <w:rsid w:val="00FE7CC4"/>
    <w:rsid w:val="00FF24DE"/>
    <w:rsid w:val="00FF27E7"/>
    <w:rsid w:val="372E7714"/>
    <w:rsid w:val="534C647E"/>
    <w:rsid w:val="745041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qFormat/>
    <w:uiPriority w:val="99"/>
    <w:rPr>
      <w:rFonts w:cs="Times New Roman"/>
    </w:rPr>
  </w:style>
  <w:style w:type="character" w:customStyle="1" w:styleId="8">
    <w:name w:val="页眉 Char"/>
    <w:link w:val="3"/>
    <w:semiHidden/>
    <w:qFormat/>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2643</Words>
  <Characters>2738</Characters>
  <Lines>21</Lines>
  <Paragraphs>6</Paragraphs>
  <TotalTime>8</TotalTime>
  <ScaleCrop>false</ScaleCrop>
  <LinksUpToDate>false</LinksUpToDate>
  <CharactersWithSpaces>3000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2022-03-18T07:51:00Z</dcterms:created>
  <dc:creator>Custmor</dc:creator>
  <cp:lastModifiedBy>凉拌明玉子</cp:lastModifiedBy>
  <cp:lastPrinted>2018-04-27T03:41:00Z</cp:lastPrinted>
  <dcterms:modified xsi:type="dcterms:W3CDTF">2025-12-26T01:26:44Z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BCE1F094CFF14A628DACCFF70B84CEB2</vt:lpwstr>
  </property>
  <property fmtid="{D5CDD505-2E9C-101B-9397-08002B2CF9AE}" pid="4" name="KSOTemplateDocerSaveRecord">
    <vt:lpwstr>eyJoZGlkIjoiNzMzNGFhYTQwZDVjNjVmMDFlMTAxYjIwOTljNDhhZWQiLCJ1c2VySWQiOiIyMDEzOTMzNTkifQ==</vt:lpwstr>
  </property>
</Properties>
</file>